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17BDB" w14:textId="6437421B"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E6F8F70" wp14:editId="08DE989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F5678E">
        <w:rPr>
          <w:rStyle w:val="StyleTimesNewRoman105pt"/>
        </w:rPr>
        <w:t>41</w:t>
      </w:r>
      <w:r w:rsidRPr="007A0461">
        <w:rPr>
          <w:rStyle w:val="StyleTimesNewRoman105pt"/>
        </w:rPr>
        <w:tab/>
        <w:t xml:space="preserve">p. </w:t>
      </w:r>
      <w:r w:rsidR="00F5678E">
        <w:rPr>
          <w:rStyle w:val="StyleTimesNewRoman105pt"/>
        </w:rPr>
        <w:t>2203</w:t>
      </w:r>
    </w:p>
    <w:p w14:paraId="3D295275"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54D1A6F"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9FBFC8D"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3147A2D" w14:textId="77777777" w:rsidR="00EB5C72" w:rsidRPr="003471CD" w:rsidRDefault="00EB5C72" w:rsidP="00EB5C72">
      <w:pPr>
        <w:pBdr>
          <w:top w:val="single" w:sz="6" w:space="0" w:color="auto"/>
        </w:pBdr>
        <w:spacing w:after="0" w:line="240" w:lineRule="auto"/>
        <w:jc w:val="center"/>
        <w:rPr>
          <w:color w:val="000000"/>
          <w:sz w:val="20"/>
        </w:rPr>
      </w:pPr>
    </w:p>
    <w:p w14:paraId="039FD8BB" w14:textId="6BE9B2FD"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F5678E">
        <w:rPr>
          <w:smallCaps/>
          <w:color w:val="000000"/>
          <w:sz w:val="28"/>
          <w:szCs w:val="26"/>
        </w:rPr>
        <w:t>9</w:t>
      </w:r>
      <w:r w:rsidRPr="003471CD">
        <w:rPr>
          <w:smallCaps/>
          <w:color w:val="000000"/>
          <w:sz w:val="28"/>
          <w:szCs w:val="26"/>
        </w:rPr>
        <w:t xml:space="preserve"> </w:t>
      </w:r>
      <w:r w:rsidR="00F5678E">
        <w:rPr>
          <w:smallCaps/>
          <w:color w:val="000000"/>
          <w:sz w:val="28"/>
          <w:szCs w:val="26"/>
        </w:rPr>
        <w:t xml:space="preserve">July </w:t>
      </w:r>
      <w:r w:rsidRPr="003471CD">
        <w:rPr>
          <w:smallCaps/>
          <w:color w:val="000000"/>
          <w:sz w:val="28"/>
          <w:szCs w:val="26"/>
        </w:rPr>
        <w:t>202</w:t>
      </w:r>
      <w:r w:rsidR="00F5678E">
        <w:rPr>
          <w:smallCaps/>
          <w:color w:val="000000"/>
          <w:sz w:val="28"/>
          <w:szCs w:val="26"/>
        </w:rPr>
        <w:t>6</w:t>
      </w:r>
    </w:p>
    <w:p w14:paraId="264A433F" w14:textId="77777777" w:rsidR="00EB5C72" w:rsidRPr="003471CD" w:rsidRDefault="00EB5C72" w:rsidP="00EB5C72">
      <w:pPr>
        <w:spacing w:after="0" w:line="240" w:lineRule="exact"/>
        <w:jc w:val="center"/>
        <w:rPr>
          <w:color w:val="000000"/>
          <w:sz w:val="20"/>
        </w:rPr>
      </w:pPr>
    </w:p>
    <w:p w14:paraId="0A027C0A" w14:textId="77777777" w:rsidR="008008DD" w:rsidRPr="00612978" w:rsidRDefault="008008DD" w:rsidP="008008DD">
      <w:pPr>
        <w:pBdr>
          <w:top w:val="single" w:sz="6" w:space="1" w:color="auto"/>
        </w:pBdr>
        <w:spacing w:after="0" w:line="360" w:lineRule="exact"/>
        <w:jc w:val="center"/>
        <w:rPr>
          <w:color w:val="000000"/>
          <w:sz w:val="20"/>
          <w:szCs w:val="20"/>
        </w:rPr>
      </w:pPr>
    </w:p>
    <w:p w14:paraId="1C5D4F4C"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2B7CAE9" w14:textId="77777777" w:rsidR="001B7138" w:rsidRPr="008008DD" w:rsidRDefault="001B7138" w:rsidP="002425EF">
      <w:pPr>
        <w:spacing w:after="0" w:line="200" w:lineRule="exact"/>
        <w:jc w:val="center"/>
        <w:rPr>
          <w:b/>
          <w:smallCaps/>
          <w:sz w:val="20"/>
          <w:szCs w:val="20"/>
        </w:rPr>
      </w:pPr>
    </w:p>
    <w:p w14:paraId="1FF01E3E"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2C8F8E6" w14:textId="4F4DA80A" w:rsidR="00826A20" w:rsidRPr="00826A20" w:rsidRDefault="00B1073C" w:rsidP="00546041">
      <w:pPr>
        <w:pStyle w:val="TOC1"/>
        <w:spacing w:before="10" w:line="167" w:lineRule="exact"/>
        <w:rPr>
          <w:rFonts w:eastAsiaTheme="minorEastAsia"/>
          <w:color w:val="auto"/>
          <w:kern w:val="2"/>
          <w14:ligatures w14:val="standardContextual"/>
        </w:rPr>
      </w:pPr>
      <w:r w:rsidRPr="00826A20">
        <w:fldChar w:fldCharType="begin"/>
      </w:r>
      <w:r w:rsidRPr="00826A20">
        <w:instrText xml:space="preserve"> TOC \o "1-3" \h \z \u </w:instrText>
      </w:r>
      <w:r w:rsidRPr="00826A20">
        <w:fldChar w:fldCharType="separate"/>
      </w:r>
      <w:hyperlink w:anchor="_Toc234477121" w:history="1">
        <w:r w:rsidR="00826A20" w:rsidRPr="00826A20">
          <w:rPr>
            <w:rStyle w:val="Hyperlink"/>
            <w:szCs w:val="17"/>
          </w:rPr>
          <w:t>Governor’s Instruments</w:t>
        </w:r>
      </w:hyperlink>
    </w:p>
    <w:p w14:paraId="630155B0" w14:textId="0C247CCE" w:rsidR="00826A20" w:rsidRPr="00826A20" w:rsidRDefault="00826A20" w:rsidP="00546041">
      <w:pPr>
        <w:pStyle w:val="TOC2"/>
        <w:tabs>
          <w:tab w:val="right" w:leader="dot" w:pos="4550"/>
        </w:tabs>
        <w:spacing w:line="167" w:lineRule="exact"/>
        <w:ind w:left="142" w:hanging="142"/>
        <w:rPr>
          <w:rFonts w:eastAsiaTheme="minorEastAsia"/>
          <w:noProof/>
          <w:color w:val="auto"/>
          <w:kern w:val="2"/>
          <w:szCs w:val="17"/>
          <w14:ligatures w14:val="standardContextual"/>
        </w:rPr>
      </w:pPr>
      <w:hyperlink w:anchor="_Toc234477122" w:history="1">
        <w:r w:rsidRPr="00826A20">
          <w:rPr>
            <w:rStyle w:val="Hyperlink"/>
            <w:noProof/>
            <w:szCs w:val="17"/>
          </w:rPr>
          <w:t>Appointments, Resignations and General Matters</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_Toc234477122 \h </w:instrText>
        </w:r>
        <w:r w:rsidRPr="00826A20">
          <w:rPr>
            <w:noProof/>
            <w:webHidden/>
            <w:szCs w:val="17"/>
          </w:rPr>
        </w:r>
        <w:r w:rsidRPr="00826A20">
          <w:rPr>
            <w:noProof/>
            <w:webHidden/>
            <w:szCs w:val="17"/>
          </w:rPr>
          <w:fldChar w:fldCharType="separate"/>
        </w:r>
        <w:r w:rsidR="005745E8">
          <w:rPr>
            <w:noProof/>
            <w:webHidden/>
            <w:szCs w:val="17"/>
          </w:rPr>
          <w:t>2204</w:t>
        </w:r>
        <w:r w:rsidRPr="00826A20">
          <w:rPr>
            <w:noProof/>
            <w:webHidden/>
            <w:szCs w:val="17"/>
          </w:rPr>
          <w:fldChar w:fldCharType="end"/>
        </w:r>
      </w:hyperlink>
    </w:p>
    <w:p w14:paraId="45411B60" w14:textId="06D503D2" w:rsidR="00826A20" w:rsidRPr="00826A20" w:rsidRDefault="00826A20" w:rsidP="00546041">
      <w:pPr>
        <w:pStyle w:val="TOC2"/>
        <w:tabs>
          <w:tab w:val="right" w:leader="dot" w:pos="4550"/>
        </w:tabs>
        <w:spacing w:line="167" w:lineRule="exact"/>
        <w:ind w:left="142" w:hanging="142"/>
        <w:rPr>
          <w:rFonts w:eastAsiaTheme="minorEastAsia"/>
          <w:noProof/>
          <w:color w:val="auto"/>
          <w:kern w:val="2"/>
          <w:szCs w:val="17"/>
          <w14:ligatures w14:val="standardContextual"/>
        </w:rPr>
      </w:pPr>
      <w:hyperlink w:anchor="_Toc234477123" w:history="1">
        <w:r w:rsidRPr="00826A20">
          <w:rPr>
            <w:rStyle w:val="Hyperlink"/>
            <w:noProof/>
            <w:szCs w:val="17"/>
          </w:rPr>
          <w:t>Proclamations</w:t>
        </w:r>
      </w:hyperlink>
      <w:r w:rsidRPr="00826A20">
        <w:rPr>
          <w:rStyle w:val="Hyperlink"/>
          <w:noProof/>
          <w:color w:val="auto"/>
          <w:szCs w:val="17"/>
          <w:u w:val="none"/>
        </w:rPr>
        <w:t>—</w:t>
      </w:r>
    </w:p>
    <w:p w14:paraId="6DC414ED" w14:textId="5ADB60E0" w:rsidR="00826A20" w:rsidRPr="00826A20" w:rsidRDefault="00826A20" w:rsidP="00546041">
      <w:pPr>
        <w:pStyle w:val="TOC3"/>
        <w:tabs>
          <w:tab w:val="right" w:leader="dot" w:pos="4550"/>
        </w:tabs>
        <w:spacing w:before="0" w:after="0" w:line="167" w:lineRule="exact"/>
        <w:ind w:left="284" w:hanging="142"/>
        <w:rPr>
          <w:rFonts w:eastAsiaTheme="minorEastAsia"/>
          <w:noProof/>
          <w:color w:val="auto"/>
          <w:spacing w:val="-4"/>
          <w:kern w:val="2"/>
          <w:szCs w:val="17"/>
          <w14:ligatures w14:val="standardContextual"/>
        </w:rPr>
      </w:pPr>
      <w:hyperlink w:anchor="_Toc234477124" w:history="1">
        <w:r w:rsidRPr="00826A20">
          <w:rPr>
            <w:rStyle w:val="Hyperlink"/>
            <w:noProof/>
            <w:spacing w:val="-4"/>
            <w:szCs w:val="17"/>
          </w:rPr>
          <w:t>Guardianship and Administration (Tribunal Proceedings) Amendment Act (Commencement) Proclamation 2026</w:t>
        </w:r>
        <w:r w:rsidRPr="00826A20">
          <w:rPr>
            <w:noProof/>
            <w:webHidden/>
            <w:spacing w:val="-4"/>
            <w:szCs w:val="17"/>
          </w:rPr>
          <w:tab/>
        </w:r>
        <w:r w:rsidRPr="00826A20">
          <w:rPr>
            <w:noProof/>
            <w:webHidden/>
            <w:spacing w:val="-4"/>
            <w:szCs w:val="17"/>
          </w:rPr>
          <w:fldChar w:fldCharType="begin"/>
        </w:r>
        <w:r w:rsidRPr="00826A20">
          <w:rPr>
            <w:noProof/>
            <w:webHidden/>
            <w:spacing w:val="-4"/>
            <w:szCs w:val="17"/>
          </w:rPr>
          <w:instrText xml:space="preserve"> PAGEREF _Toc234477124 \h </w:instrText>
        </w:r>
        <w:r w:rsidRPr="00826A20">
          <w:rPr>
            <w:noProof/>
            <w:webHidden/>
            <w:spacing w:val="-4"/>
            <w:szCs w:val="17"/>
          </w:rPr>
        </w:r>
        <w:r w:rsidRPr="00826A20">
          <w:rPr>
            <w:noProof/>
            <w:webHidden/>
            <w:spacing w:val="-4"/>
            <w:szCs w:val="17"/>
          </w:rPr>
          <w:fldChar w:fldCharType="separate"/>
        </w:r>
        <w:r w:rsidR="005745E8">
          <w:rPr>
            <w:noProof/>
            <w:webHidden/>
            <w:spacing w:val="-4"/>
            <w:szCs w:val="17"/>
          </w:rPr>
          <w:t>2206</w:t>
        </w:r>
        <w:r w:rsidRPr="00826A20">
          <w:rPr>
            <w:noProof/>
            <w:webHidden/>
            <w:spacing w:val="-4"/>
            <w:szCs w:val="17"/>
          </w:rPr>
          <w:fldChar w:fldCharType="end"/>
        </w:r>
      </w:hyperlink>
    </w:p>
    <w:p w14:paraId="1663CD40" w14:textId="4D0616BA" w:rsidR="00826A20" w:rsidRPr="001D3075" w:rsidRDefault="00826A20" w:rsidP="00546041">
      <w:pPr>
        <w:pStyle w:val="TOC3"/>
        <w:tabs>
          <w:tab w:val="right" w:leader="dot" w:pos="4550"/>
        </w:tabs>
        <w:spacing w:before="0" w:after="0" w:line="167" w:lineRule="exact"/>
        <w:ind w:left="284" w:hanging="142"/>
        <w:rPr>
          <w:rFonts w:eastAsiaTheme="minorEastAsia"/>
          <w:noProof/>
          <w:color w:val="auto"/>
          <w:spacing w:val="-4"/>
          <w:kern w:val="2"/>
          <w:szCs w:val="17"/>
          <w14:ligatures w14:val="standardContextual"/>
        </w:rPr>
      </w:pPr>
      <w:hyperlink w:anchor="_Toc234477125" w:history="1">
        <w:r w:rsidRPr="001D3075">
          <w:rPr>
            <w:rStyle w:val="Hyperlink"/>
            <w:noProof/>
            <w:spacing w:val="-4"/>
            <w:szCs w:val="17"/>
          </w:rPr>
          <w:t>Petroleum Products Regulation</w:t>
        </w:r>
        <w:r w:rsidR="001D3075">
          <w:rPr>
            <w:rStyle w:val="Hyperlink"/>
            <w:noProof/>
            <w:spacing w:val="-4"/>
            <w:szCs w:val="17"/>
          </w:rPr>
          <w:t xml:space="preserve"> </w:t>
        </w:r>
        <w:r w:rsidRPr="001D3075">
          <w:rPr>
            <w:rStyle w:val="Hyperlink"/>
            <w:noProof/>
            <w:spacing w:val="-4"/>
            <w:szCs w:val="17"/>
          </w:rPr>
          <w:t>(Emergencies</w:t>
        </w:r>
        <w:r w:rsidR="001D3075">
          <w:rPr>
            <w:rStyle w:val="Hyperlink"/>
            <w:noProof/>
            <w:spacing w:val="-4"/>
            <w:szCs w:val="17"/>
          </w:rPr>
          <w:t xml:space="preserve"> </w:t>
        </w:r>
        <w:r w:rsidRPr="001D3075">
          <w:rPr>
            <w:rStyle w:val="Hyperlink"/>
            <w:noProof/>
            <w:spacing w:val="-4"/>
            <w:szCs w:val="17"/>
          </w:rPr>
          <w:t>and</w:t>
        </w:r>
        <w:r w:rsidR="001D3075">
          <w:rPr>
            <w:rStyle w:val="Hyperlink"/>
            <w:noProof/>
            <w:spacing w:val="-4"/>
            <w:szCs w:val="17"/>
          </w:rPr>
          <w:br/>
        </w:r>
        <w:r w:rsidRPr="001D3075">
          <w:rPr>
            <w:rStyle w:val="Hyperlink"/>
            <w:noProof/>
            <w:spacing w:val="-4"/>
            <w:szCs w:val="17"/>
          </w:rPr>
          <w:t>Other</w:t>
        </w:r>
        <w:r w:rsidR="001D3075">
          <w:rPr>
            <w:rStyle w:val="Hyperlink"/>
            <w:noProof/>
            <w:spacing w:val="-4"/>
            <w:szCs w:val="17"/>
          </w:rPr>
          <w:t xml:space="preserve"> </w:t>
        </w:r>
        <w:r w:rsidRPr="001D3075">
          <w:rPr>
            <w:rStyle w:val="Hyperlink"/>
            <w:noProof/>
            <w:spacing w:val="-4"/>
            <w:szCs w:val="17"/>
          </w:rPr>
          <w:t>Matters)</w:t>
        </w:r>
        <w:r w:rsidR="001D3075">
          <w:rPr>
            <w:rStyle w:val="Hyperlink"/>
            <w:noProof/>
            <w:spacing w:val="-4"/>
            <w:szCs w:val="17"/>
          </w:rPr>
          <w:t xml:space="preserve"> </w:t>
        </w:r>
        <w:r w:rsidRPr="001D3075">
          <w:rPr>
            <w:rStyle w:val="Hyperlink"/>
            <w:noProof/>
            <w:spacing w:val="-4"/>
            <w:szCs w:val="17"/>
          </w:rPr>
          <w:t>Amendment Act</w:t>
        </w:r>
        <w:r w:rsidR="00286948">
          <w:rPr>
            <w:rStyle w:val="Hyperlink"/>
            <w:noProof/>
            <w:spacing w:val="-4"/>
            <w:szCs w:val="17"/>
          </w:rPr>
          <w:br/>
        </w:r>
        <w:r w:rsidRPr="001D3075">
          <w:rPr>
            <w:rStyle w:val="Hyperlink"/>
            <w:noProof/>
            <w:spacing w:val="-4"/>
            <w:szCs w:val="17"/>
          </w:rPr>
          <w:t>(Commencement)</w:t>
        </w:r>
        <w:r w:rsidR="001D3075">
          <w:rPr>
            <w:rStyle w:val="Hyperlink"/>
            <w:noProof/>
            <w:spacing w:val="-4"/>
            <w:szCs w:val="17"/>
          </w:rPr>
          <w:t xml:space="preserve"> </w:t>
        </w:r>
        <w:r w:rsidRPr="001D3075">
          <w:rPr>
            <w:rStyle w:val="Hyperlink"/>
            <w:noProof/>
            <w:spacing w:val="-4"/>
            <w:szCs w:val="17"/>
          </w:rPr>
          <w:t>Proclamation 2026</w:t>
        </w:r>
        <w:r w:rsidRPr="001D3075">
          <w:rPr>
            <w:noProof/>
            <w:webHidden/>
            <w:spacing w:val="-4"/>
            <w:szCs w:val="17"/>
          </w:rPr>
          <w:tab/>
        </w:r>
        <w:r w:rsidRPr="001D3075">
          <w:rPr>
            <w:noProof/>
            <w:webHidden/>
            <w:spacing w:val="-4"/>
            <w:szCs w:val="17"/>
          </w:rPr>
          <w:fldChar w:fldCharType="begin"/>
        </w:r>
        <w:r w:rsidRPr="001D3075">
          <w:rPr>
            <w:noProof/>
            <w:webHidden/>
            <w:spacing w:val="-4"/>
            <w:szCs w:val="17"/>
          </w:rPr>
          <w:instrText xml:space="preserve"> PAGEREF _Toc234477125 \h </w:instrText>
        </w:r>
        <w:r w:rsidRPr="001D3075">
          <w:rPr>
            <w:noProof/>
            <w:webHidden/>
            <w:spacing w:val="-4"/>
            <w:szCs w:val="17"/>
          </w:rPr>
        </w:r>
        <w:r w:rsidRPr="001D3075">
          <w:rPr>
            <w:noProof/>
            <w:webHidden/>
            <w:spacing w:val="-4"/>
            <w:szCs w:val="17"/>
          </w:rPr>
          <w:fldChar w:fldCharType="separate"/>
        </w:r>
        <w:r w:rsidR="005745E8">
          <w:rPr>
            <w:noProof/>
            <w:webHidden/>
            <w:spacing w:val="-4"/>
            <w:szCs w:val="17"/>
          </w:rPr>
          <w:t>2206</w:t>
        </w:r>
        <w:r w:rsidRPr="001D3075">
          <w:rPr>
            <w:noProof/>
            <w:webHidden/>
            <w:spacing w:val="-4"/>
            <w:szCs w:val="17"/>
          </w:rPr>
          <w:fldChar w:fldCharType="end"/>
        </w:r>
      </w:hyperlink>
    </w:p>
    <w:p w14:paraId="0DC5BB30" w14:textId="670CA12F" w:rsidR="00826A20" w:rsidRPr="00826A20" w:rsidRDefault="00826A20" w:rsidP="00546041">
      <w:pPr>
        <w:pStyle w:val="TOC3"/>
        <w:tabs>
          <w:tab w:val="right" w:leader="dot" w:pos="4550"/>
        </w:tabs>
        <w:spacing w:before="0" w:after="0" w:line="167" w:lineRule="exact"/>
        <w:ind w:left="284" w:hanging="142"/>
        <w:rPr>
          <w:rFonts w:eastAsiaTheme="minorEastAsia"/>
          <w:noProof/>
          <w:color w:val="auto"/>
          <w:kern w:val="2"/>
          <w:szCs w:val="17"/>
          <w14:ligatures w14:val="standardContextual"/>
        </w:rPr>
      </w:pPr>
      <w:hyperlink w:anchor="_Toc234477126" w:history="1">
        <w:r w:rsidRPr="00826A20">
          <w:rPr>
            <w:rStyle w:val="Hyperlink"/>
            <w:noProof/>
            <w:szCs w:val="17"/>
          </w:rPr>
          <w:t>Statutes Amendment (Health and Wellbeing) Act (Commencement) Proclamation 2026</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_Toc234477126 \h </w:instrText>
        </w:r>
        <w:r w:rsidRPr="00826A20">
          <w:rPr>
            <w:noProof/>
            <w:webHidden/>
            <w:szCs w:val="17"/>
          </w:rPr>
        </w:r>
        <w:r w:rsidRPr="00826A20">
          <w:rPr>
            <w:noProof/>
            <w:webHidden/>
            <w:szCs w:val="17"/>
          </w:rPr>
          <w:fldChar w:fldCharType="separate"/>
        </w:r>
        <w:r w:rsidR="005745E8">
          <w:rPr>
            <w:noProof/>
            <w:webHidden/>
            <w:szCs w:val="17"/>
          </w:rPr>
          <w:t>2207</w:t>
        </w:r>
        <w:r w:rsidRPr="00826A20">
          <w:rPr>
            <w:noProof/>
            <w:webHidden/>
            <w:szCs w:val="17"/>
          </w:rPr>
          <w:fldChar w:fldCharType="end"/>
        </w:r>
      </w:hyperlink>
    </w:p>
    <w:p w14:paraId="75AAD6FB" w14:textId="43C9347C" w:rsidR="00826A20" w:rsidRPr="00826A20" w:rsidRDefault="00826A20" w:rsidP="00546041">
      <w:pPr>
        <w:pStyle w:val="TOC3"/>
        <w:tabs>
          <w:tab w:val="right" w:leader="dot" w:pos="4550"/>
        </w:tabs>
        <w:spacing w:before="0" w:after="0" w:line="167" w:lineRule="exact"/>
        <w:ind w:left="284" w:hanging="142"/>
        <w:rPr>
          <w:rFonts w:eastAsiaTheme="minorEastAsia"/>
          <w:noProof/>
          <w:color w:val="auto"/>
          <w:kern w:val="2"/>
          <w:szCs w:val="17"/>
          <w14:ligatures w14:val="standardContextual"/>
        </w:rPr>
      </w:pPr>
      <w:hyperlink w:anchor="_Toc234477127" w:history="1">
        <w:r w:rsidRPr="00826A20">
          <w:rPr>
            <w:rStyle w:val="Hyperlink"/>
            <w:noProof/>
            <w:szCs w:val="17"/>
          </w:rPr>
          <w:t>Unclaimed Goods (Miscellaneous) Amendment Act (Commencement) Proclamation 2026</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_Toc234477127 \h </w:instrText>
        </w:r>
        <w:r w:rsidRPr="00826A20">
          <w:rPr>
            <w:noProof/>
            <w:webHidden/>
            <w:szCs w:val="17"/>
          </w:rPr>
        </w:r>
        <w:r w:rsidRPr="00826A20">
          <w:rPr>
            <w:noProof/>
            <w:webHidden/>
            <w:szCs w:val="17"/>
          </w:rPr>
          <w:fldChar w:fldCharType="separate"/>
        </w:r>
        <w:r w:rsidR="005745E8">
          <w:rPr>
            <w:noProof/>
            <w:webHidden/>
            <w:szCs w:val="17"/>
          </w:rPr>
          <w:t>2207</w:t>
        </w:r>
        <w:r w:rsidRPr="00826A20">
          <w:rPr>
            <w:noProof/>
            <w:webHidden/>
            <w:szCs w:val="17"/>
          </w:rPr>
          <w:fldChar w:fldCharType="end"/>
        </w:r>
      </w:hyperlink>
    </w:p>
    <w:p w14:paraId="36066461" w14:textId="30EC98E5" w:rsidR="00826A20" w:rsidRPr="00826A20" w:rsidRDefault="00826A20" w:rsidP="00546041">
      <w:pPr>
        <w:pStyle w:val="TOC3"/>
        <w:tabs>
          <w:tab w:val="right" w:leader="dot" w:pos="4550"/>
        </w:tabs>
        <w:spacing w:before="0" w:after="0" w:line="167" w:lineRule="exact"/>
        <w:ind w:left="284" w:hanging="142"/>
        <w:rPr>
          <w:rFonts w:eastAsiaTheme="minorEastAsia"/>
          <w:noProof/>
          <w:color w:val="auto"/>
          <w:kern w:val="2"/>
          <w:szCs w:val="17"/>
          <w14:ligatures w14:val="standardContextual"/>
        </w:rPr>
      </w:pPr>
      <w:hyperlink w:anchor="_Toc234477128" w:history="1">
        <w:r w:rsidRPr="00826A20">
          <w:rPr>
            <w:rStyle w:val="Hyperlink"/>
            <w:noProof/>
            <w:szCs w:val="17"/>
          </w:rPr>
          <w:t>L</w:t>
        </w:r>
        <w:r w:rsidRPr="001D3075">
          <w:rPr>
            <w:rStyle w:val="Hyperlink"/>
            <w:noProof/>
            <w:spacing w:val="-4"/>
            <w:szCs w:val="17"/>
          </w:rPr>
          <w:t>iquor Licensing (Designation of District Court Judge as</w:t>
        </w:r>
        <w:r w:rsidR="001D3075">
          <w:rPr>
            <w:rStyle w:val="Hyperlink"/>
            <w:noProof/>
            <w:szCs w:val="17"/>
          </w:rPr>
          <w:br/>
        </w:r>
        <w:r w:rsidRPr="00826A20">
          <w:rPr>
            <w:rStyle w:val="Hyperlink"/>
            <w:noProof/>
            <w:szCs w:val="17"/>
          </w:rPr>
          <w:t>Licensing Court Judge) Proclamation 2026</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_Toc234477128 \h </w:instrText>
        </w:r>
        <w:r w:rsidRPr="00826A20">
          <w:rPr>
            <w:noProof/>
            <w:webHidden/>
            <w:szCs w:val="17"/>
          </w:rPr>
        </w:r>
        <w:r w:rsidRPr="00826A20">
          <w:rPr>
            <w:noProof/>
            <w:webHidden/>
            <w:szCs w:val="17"/>
          </w:rPr>
          <w:fldChar w:fldCharType="separate"/>
        </w:r>
        <w:r w:rsidR="005745E8">
          <w:rPr>
            <w:noProof/>
            <w:webHidden/>
            <w:szCs w:val="17"/>
          </w:rPr>
          <w:t>2208</w:t>
        </w:r>
        <w:r w:rsidRPr="00826A20">
          <w:rPr>
            <w:noProof/>
            <w:webHidden/>
            <w:szCs w:val="17"/>
          </w:rPr>
          <w:fldChar w:fldCharType="end"/>
        </w:r>
      </w:hyperlink>
    </w:p>
    <w:p w14:paraId="2E45A732" w14:textId="4279A2FC" w:rsidR="00826A20" w:rsidRPr="00826A20" w:rsidRDefault="00826A20" w:rsidP="00546041">
      <w:pPr>
        <w:pStyle w:val="TOC2"/>
        <w:tabs>
          <w:tab w:val="right" w:leader="dot" w:pos="4550"/>
        </w:tabs>
        <w:spacing w:line="167" w:lineRule="exact"/>
        <w:ind w:left="142" w:hanging="142"/>
        <w:rPr>
          <w:rFonts w:eastAsiaTheme="minorEastAsia"/>
          <w:noProof/>
          <w:color w:val="auto"/>
          <w:kern w:val="2"/>
          <w:szCs w:val="17"/>
          <w14:ligatures w14:val="standardContextual"/>
        </w:rPr>
      </w:pPr>
      <w:hyperlink w:anchor="_Toc234477129" w:history="1">
        <w:r w:rsidRPr="00826A20">
          <w:rPr>
            <w:rStyle w:val="Hyperlink"/>
            <w:noProof/>
            <w:szCs w:val="17"/>
          </w:rPr>
          <w:t>Regulations</w:t>
        </w:r>
      </w:hyperlink>
      <w:r w:rsidRPr="00826A20">
        <w:rPr>
          <w:rStyle w:val="Hyperlink"/>
          <w:noProof/>
          <w:color w:val="auto"/>
          <w:szCs w:val="17"/>
          <w:u w:val="none"/>
        </w:rPr>
        <w:t>—</w:t>
      </w:r>
    </w:p>
    <w:p w14:paraId="412BE75B" w14:textId="7B5573B5" w:rsidR="00826A20" w:rsidRPr="00826A20" w:rsidRDefault="00826A20" w:rsidP="00546041">
      <w:pPr>
        <w:pStyle w:val="TOC3"/>
        <w:tabs>
          <w:tab w:val="right" w:leader="dot" w:pos="4550"/>
        </w:tabs>
        <w:spacing w:before="0" w:after="0" w:line="167" w:lineRule="exact"/>
        <w:ind w:left="284" w:hanging="142"/>
        <w:rPr>
          <w:rFonts w:eastAsiaTheme="minorEastAsia"/>
          <w:noProof/>
          <w:color w:val="auto"/>
          <w:kern w:val="2"/>
          <w:szCs w:val="17"/>
          <w14:ligatures w14:val="standardContextual"/>
        </w:rPr>
      </w:pPr>
      <w:hyperlink w:anchor="_Toc234477130" w:history="1">
        <w:r w:rsidRPr="00826A20">
          <w:rPr>
            <w:rStyle w:val="Hyperlink"/>
            <w:noProof/>
            <w:szCs w:val="17"/>
          </w:rPr>
          <w:t>Petroleum Products (Emergencies and Other Matters)</w:t>
        </w:r>
        <w:r w:rsidR="00A7095E">
          <w:rPr>
            <w:rStyle w:val="Hyperlink"/>
            <w:noProof/>
            <w:szCs w:val="17"/>
          </w:rPr>
          <w:t xml:space="preserve"> </w:t>
        </w:r>
        <w:r w:rsidRPr="00826A20">
          <w:rPr>
            <w:rStyle w:val="Hyperlink"/>
            <w:noProof/>
            <w:szCs w:val="17"/>
          </w:rPr>
          <w:t>Amendment Regulations 2026</w:t>
        </w:r>
        <w:r w:rsidR="00172D8E">
          <w:rPr>
            <w:rStyle w:val="Hyperlink"/>
            <w:noProof/>
            <w:szCs w:val="17"/>
          </w:rPr>
          <w:t>—No. 46 of 2026</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_Toc234477130 \h </w:instrText>
        </w:r>
        <w:r w:rsidRPr="00826A20">
          <w:rPr>
            <w:noProof/>
            <w:webHidden/>
            <w:szCs w:val="17"/>
          </w:rPr>
        </w:r>
        <w:r w:rsidRPr="00826A20">
          <w:rPr>
            <w:noProof/>
            <w:webHidden/>
            <w:szCs w:val="17"/>
          </w:rPr>
          <w:fldChar w:fldCharType="separate"/>
        </w:r>
        <w:r w:rsidR="005745E8">
          <w:rPr>
            <w:noProof/>
            <w:webHidden/>
            <w:szCs w:val="17"/>
          </w:rPr>
          <w:t>2209</w:t>
        </w:r>
        <w:r w:rsidRPr="00826A20">
          <w:rPr>
            <w:noProof/>
            <w:webHidden/>
            <w:szCs w:val="17"/>
          </w:rPr>
          <w:fldChar w:fldCharType="end"/>
        </w:r>
      </w:hyperlink>
    </w:p>
    <w:p w14:paraId="4C575EC2" w14:textId="6CB9D17D" w:rsidR="00826A20" w:rsidRPr="00286948" w:rsidRDefault="00826A20" w:rsidP="00546041">
      <w:pPr>
        <w:pStyle w:val="TOC3"/>
        <w:tabs>
          <w:tab w:val="right" w:leader="dot" w:pos="4550"/>
        </w:tabs>
        <w:spacing w:before="0" w:after="0" w:line="167" w:lineRule="exact"/>
        <w:ind w:left="284" w:hanging="142"/>
        <w:rPr>
          <w:rFonts w:eastAsiaTheme="minorEastAsia"/>
          <w:noProof/>
          <w:color w:val="auto"/>
          <w:spacing w:val="-4"/>
          <w:kern w:val="2"/>
          <w:szCs w:val="17"/>
          <w14:ligatures w14:val="standardContextual"/>
        </w:rPr>
      </w:pPr>
      <w:hyperlink w:anchor="_Toc234477131" w:history="1">
        <w:r w:rsidRPr="00286948">
          <w:rPr>
            <w:rStyle w:val="Hyperlink"/>
            <w:noProof/>
            <w:spacing w:val="-4"/>
            <w:szCs w:val="17"/>
          </w:rPr>
          <w:t>Freedom of Information (Exempt Agency)</w:t>
        </w:r>
        <w:r w:rsidR="00A7095E">
          <w:rPr>
            <w:rStyle w:val="Hyperlink"/>
            <w:noProof/>
            <w:spacing w:val="-4"/>
            <w:szCs w:val="17"/>
          </w:rPr>
          <w:br/>
        </w:r>
        <w:r w:rsidRPr="00286948">
          <w:rPr>
            <w:rStyle w:val="Hyperlink"/>
            <w:noProof/>
            <w:spacing w:val="-4"/>
            <w:szCs w:val="17"/>
          </w:rPr>
          <w:t>(Petroleum</w:t>
        </w:r>
        <w:r w:rsidR="00A7095E">
          <w:rPr>
            <w:rStyle w:val="Hyperlink"/>
            <w:noProof/>
            <w:spacing w:val="-4"/>
            <w:szCs w:val="17"/>
          </w:rPr>
          <w:t xml:space="preserve"> </w:t>
        </w:r>
        <w:r w:rsidRPr="00286948">
          <w:rPr>
            <w:rStyle w:val="Hyperlink"/>
            <w:noProof/>
            <w:spacing w:val="-4"/>
            <w:szCs w:val="17"/>
          </w:rPr>
          <w:t>Agencies) Amendment</w:t>
        </w:r>
        <w:r w:rsidR="00A7095E">
          <w:rPr>
            <w:rStyle w:val="Hyperlink"/>
            <w:noProof/>
            <w:spacing w:val="-4"/>
            <w:szCs w:val="17"/>
          </w:rPr>
          <w:t xml:space="preserve"> </w:t>
        </w:r>
        <w:r w:rsidRPr="00286948">
          <w:rPr>
            <w:rStyle w:val="Hyperlink"/>
            <w:noProof/>
            <w:spacing w:val="-4"/>
            <w:szCs w:val="17"/>
          </w:rPr>
          <w:t>Regulations 2026</w:t>
        </w:r>
        <w:r w:rsidR="00286948" w:rsidRPr="00286948">
          <w:rPr>
            <w:rStyle w:val="Hyperlink"/>
            <w:noProof/>
            <w:spacing w:val="-4"/>
            <w:szCs w:val="17"/>
          </w:rPr>
          <w:t>—</w:t>
        </w:r>
        <w:r w:rsidR="00A7095E">
          <w:rPr>
            <w:rStyle w:val="Hyperlink"/>
            <w:noProof/>
            <w:spacing w:val="-4"/>
            <w:szCs w:val="17"/>
          </w:rPr>
          <w:br/>
        </w:r>
        <w:r w:rsidR="00286948" w:rsidRPr="00286948">
          <w:rPr>
            <w:rStyle w:val="Hyperlink"/>
            <w:noProof/>
            <w:spacing w:val="-4"/>
            <w:szCs w:val="17"/>
          </w:rPr>
          <w:t>No. 47 of 2026</w:t>
        </w:r>
        <w:r w:rsidRPr="00286948">
          <w:rPr>
            <w:noProof/>
            <w:webHidden/>
            <w:spacing w:val="-4"/>
            <w:szCs w:val="17"/>
          </w:rPr>
          <w:tab/>
        </w:r>
        <w:r w:rsidRPr="00286948">
          <w:rPr>
            <w:noProof/>
            <w:webHidden/>
            <w:spacing w:val="-4"/>
            <w:szCs w:val="17"/>
          </w:rPr>
          <w:fldChar w:fldCharType="begin"/>
        </w:r>
        <w:r w:rsidRPr="00286948">
          <w:rPr>
            <w:noProof/>
            <w:webHidden/>
            <w:spacing w:val="-4"/>
            <w:szCs w:val="17"/>
          </w:rPr>
          <w:instrText xml:space="preserve"> PAGEREF _Toc234477131 \h </w:instrText>
        </w:r>
        <w:r w:rsidRPr="00286948">
          <w:rPr>
            <w:noProof/>
            <w:webHidden/>
            <w:spacing w:val="-4"/>
            <w:szCs w:val="17"/>
          </w:rPr>
        </w:r>
        <w:r w:rsidRPr="00286948">
          <w:rPr>
            <w:noProof/>
            <w:webHidden/>
            <w:spacing w:val="-4"/>
            <w:szCs w:val="17"/>
          </w:rPr>
          <w:fldChar w:fldCharType="separate"/>
        </w:r>
        <w:r w:rsidR="005745E8">
          <w:rPr>
            <w:noProof/>
            <w:webHidden/>
            <w:spacing w:val="-4"/>
            <w:szCs w:val="17"/>
          </w:rPr>
          <w:t>2211</w:t>
        </w:r>
        <w:r w:rsidRPr="00286948">
          <w:rPr>
            <w:noProof/>
            <w:webHidden/>
            <w:spacing w:val="-4"/>
            <w:szCs w:val="17"/>
          </w:rPr>
          <w:fldChar w:fldCharType="end"/>
        </w:r>
      </w:hyperlink>
    </w:p>
    <w:p w14:paraId="4EDB0401" w14:textId="665A449C" w:rsidR="00826A20" w:rsidRPr="00826A20" w:rsidRDefault="00826A20" w:rsidP="00546041">
      <w:pPr>
        <w:pStyle w:val="TOC3"/>
        <w:tabs>
          <w:tab w:val="right" w:leader="dot" w:pos="4550"/>
        </w:tabs>
        <w:spacing w:before="0" w:after="0" w:line="167" w:lineRule="exact"/>
        <w:ind w:left="284" w:hanging="142"/>
        <w:rPr>
          <w:rFonts w:eastAsiaTheme="minorEastAsia"/>
          <w:noProof/>
          <w:color w:val="auto"/>
          <w:kern w:val="2"/>
          <w:szCs w:val="17"/>
          <w14:ligatures w14:val="standardContextual"/>
        </w:rPr>
      </w:pPr>
      <w:hyperlink w:anchor="_Toc234477132" w:history="1">
        <w:r w:rsidRPr="00826A20">
          <w:rPr>
            <w:rStyle w:val="Hyperlink"/>
            <w:noProof/>
            <w:szCs w:val="17"/>
          </w:rPr>
          <w:t>Unclaimed Goods Regulations 2026</w:t>
        </w:r>
        <w:r w:rsidR="00286948">
          <w:rPr>
            <w:rStyle w:val="Hyperlink"/>
            <w:noProof/>
            <w:szCs w:val="17"/>
          </w:rPr>
          <w:t>—No. 48 of 2026</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_Toc234477132 \h </w:instrText>
        </w:r>
        <w:r w:rsidRPr="00826A20">
          <w:rPr>
            <w:noProof/>
            <w:webHidden/>
            <w:szCs w:val="17"/>
          </w:rPr>
        </w:r>
        <w:r w:rsidRPr="00826A20">
          <w:rPr>
            <w:noProof/>
            <w:webHidden/>
            <w:szCs w:val="17"/>
          </w:rPr>
          <w:fldChar w:fldCharType="separate"/>
        </w:r>
        <w:r w:rsidR="005745E8">
          <w:rPr>
            <w:noProof/>
            <w:webHidden/>
            <w:szCs w:val="17"/>
          </w:rPr>
          <w:t>2213</w:t>
        </w:r>
        <w:r w:rsidRPr="00826A20">
          <w:rPr>
            <w:noProof/>
            <w:webHidden/>
            <w:szCs w:val="17"/>
          </w:rPr>
          <w:fldChar w:fldCharType="end"/>
        </w:r>
      </w:hyperlink>
    </w:p>
    <w:p w14:paraId="433577CD" w14:textId="713464C4" w:rsidR="00826A20" w:rsidRPr="00826A20" w:rsidRDefault="00826A20" w:rsidP="00546041">
      <w:pPr>
        <w:pStyle w:val="TOC1"/>
        <w:spacing w:line="167" w:lineRule="exact"/>
        <w:rPr>
          <w:rFonts w:eastAsiaTheme="minorEastAsia"/>
          <w:color w:val="auto"/>
          <w:kern w:val="2"/>
          <w14:ligatures w14:val="standardContextual"/>
        </w:rPr>
      </w:pPr>
      <w:hyperlink w:anchor="_Toc234477133" w:history="1">
        <w:r w:rsidRPr="00826A20">
          <w:rPr>
            <w:rStyle w:val="Hyperlink"/>
            <w:szCs w:val="17"/>
          </w:rPr>
          <w:t>State Government Instruments</w:t>
        </w:r>
      </w:hyperlink>
    </w:p>
    <w:p w14:paraId="7541BA5A" w14:textId="17EA0762" w:rsidR="00826A20" w:rsidRPr="00826A20" w:rsidRDefault="00826A20" w:rsidP="00546041">
      <w:pPr>
        <w:pStyle w:val="TOC2"/>
        <w:tabs>
          <w:tab w:val="right" w:leader="dot" w:pos="4550"/>
        </w:tabs>
        <w:spacing w:line="167" w:lineRule="exact"/>
        <w:ind w:left="142" w:hanging="142"/>
        <w:rPr>
          <w:rFonts w:eastAsiaTheme="minorEastAsia"/>
          <w:noProof/>
          <w:color w:val="auto"/>
          <w:kern w:val="2"/>
          <w:szCs w:val="17"/>
          <w14:ligatures w14:val="standardContextual"/>
        </w:rPr>
      </w:pPr>
      <w:hyperlink w:anchor="_Toc234477134" w:history="1">
        <w:r w:rsidRPr="00826A20">
          <w:rPr>
            <w:rStyle w:val="Hyperlink"/>
            <w:noProof/>
            <w:szCs w:val="17"/>
          </w:rPr>
          <w:t>Associations Incorporation Act 1985</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_Toc234477134 \h </w:instrText>
        </w:r>
        <w:r w:rsidRPr="00826A20">
          <w:rPr>
            <w:noProof/>
            <w:webHidden/>
            <w:szCs w:val="17"/>
          </w:rPr>
        </w:r>
        <w:r w:rsidRPr="00826A20">
          <w:rPr>
            <w:noProof/>
            <w:webHidden/>
            <w:szCs w:val="17"/>
          </w:rPr>
          <w:fldChar w:fldCharType="separate"/>
        </w:r>
        <w:r w:rsidR="005745E8">
          <w:rPr>
            <w:noProof/>
            <w:webHidden/>
            <w:szCs w:val="17"/>
          </w:rPr>
          <w:t>2215</w:t>
        </w:r>
        <w:r w:rsidRPr="00826A20">
          <w:rPr>
            <w:noProof/>
            <w:webHidden/>
            <w:szCs w:val="17"/>
          </w:rPr>
          <w:fldChar w:fldCharType="end"/>
        </w:r>
      </w:hyperlink>
    </w:p>
    <w:p w14:paraId="75970873" w14:textId="4AB95149" w:rsidR="00826A20" w:rsidRPr="00826A20" w:rsidRDefault="00826A20" w:rsidP="00546041">
      <w:pPr>
        <w:pStyle w:val="TOC2"/>
        <w:tabs>
          <w:tab w:val="right" w:leader="dot" w:pos="4550"/>
        </w:tabs>
        <w:spacing w:line="167" w:lineRule="exact"/>
        <w:ind w:left="142" w:hanging="142"/>
        <w:rPr>
          <w:rFonts w:eastAsiaTheme="minorEastAsia"/>
          <w:noProof/>
          <w:color w:val="auto"/>
          <w:kern w:val="2"/>
          <w:szCs w:val="17"/>
          <w14:ligatures w14:val="standardContextual"/>
        </w:rPr>
      </w:pPr>
      <w:hyperlink w:anchor="_Toc234477135" w:history="1">
        <w:r w:rsidRPr="00826A20">
          <w:rPr>
            <w:rStyle w:val="Hyperlink"/>
            <w:noProof/>
            <w:szCs w:val="17"/>
          </w:rPr>
          <w:t>Building Work Contractors Act 1995</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_Toc234477135 \h </w:instrText>
        </w:r>
        <w:r w:rsidRPr="00826A20">
          <w:rPr>
            <w:noProof/>
            <w:webHidden/>
            <w:szCs w:val="17"/>
          </w:rPr>
        </w:r>
        <w:r w:rsidRPr="00826A20">
          <w:rPr>
            <w:noProof/>
            <w:webHidden/>
            <w:szCs w:val="17"/>
          </w:rPr>
          <w:fldChar w:fldCharType="separate"/>
        </w:r>
        <w:r w:rsidR="005745E8">
          <w:rPr>
            <w:noProof/>
            <w:webHidden/>
            <w:szCs w:val="17"/>
          </w:rPr>
          <w:t>2215</w:t>
        </w:r>
        <w:r w:rsidRPr="00826A20">
          <w:rPr>
            <w:noProof/>
            <w:webHidden/>
            <w:szCs w:val="17"/>
          </w:rPr>
          <w:fldChar w:fldCharType="end"/>
        </w:r>
      </w:hyperlink>
    </w:p>
    <w:p w14:paraId="3E2C2A6D" w14:textId="63A171C5" w:rsidR="00826A20" w:rsidRPr="00826A20" w:rsidRDefault="00826A20" w:rsidP="00546041">
      <w:pPr>
        <w:pStyle w:val="TOC2"/>
        <w:tabs>
          <w:tab w:val="right" w:leader="dot" w:pos="4550"/>
        </w:tabs>
        <w:spacing w:line="167" w:lineRule="exact"/>
        <w:ind w:left="142" w:hanging="142"/>
        <w:rPr>
          <w:rFonts w:eastAsiaTheme="minorEastAsia"/>
          <w:noProof/>
          <w:color w:val="auto"/>
          <w:kern w:val="2"/>
          <w:szCs w:val="17"/>
          <w14:ligatures w14:val="standardContextual"/>
        </w:rPr>
      </w:pPr>
      <w:hyperlink w:anchor="_Toc234477136" w:history="1">
        <w:r w:rsidRPr="00826A20">
          <w:rPr>
            <w:rStyle w:val="Hyperlink"/>
            <w:noProof/>
            <w:szCs w:val="17"/>
          </w:rPr>
          <w:t>Controlled Substances (Poisons) Regulations 2011</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_Toc234477136 \h </w:instrText>
        </w:r>
        <w:r w:rsidRPr="00826A20">
          <w:rPr>
            <w:noProof/>
            <w:webHidden/>
            <w:szCs w:val="17"/>
          </w:rPr>
        </w:r>
        <w:r w:rsidRPr="00826A20">
          <w:rPr>
            <w:noProof/>
            <w:webHidden/>
            <w:szCs w:val="17"/>
          </w:rPr>
          <w:fldChar w:fldCharType="separate"/>
        </w:r>
        <w:r w:rsidR="005745E8">
          <w:rPr>
            <w:noProof/>
            <w:webHidden/>
            <w:szCs w:val="17"/>
          </w:rPr>
          <w:t>2216</w:t>
        </w:r>
        <w:r w:rsidRPr="00826A20">
          <w:rPr>
            <w:noProof/>
            <w:webHidden/>
            <w:szCs w:val="17"/>
          </w:rPr>
          <w:fldChar w:fldCharType="end"/>
        </w:r>
      </w:hyperlink>
    </w:p>
    <w:p w14:paraId="3F645ACF" w14:textId="7CA72500" w:rsidR="00826A20" w:rsidRPr="00826A20" w:rsidRDefault="00826A20" w:rsidP="00546041">
      <w:pPr>
        <w:pStyle w:val="TOC2"/>
        <w:tabs>
          <w:tab w:val="right" w:leader="dot" w:pos="4550"/>
        </w:tabs>
        <w:spacing w:line="167" w:lineRule="exact"/>
        <w:ind w:left="142" w:hanging="142"/>
        <w:rPr>
          <w:rFonts w:eastAsiaTheme="minorEastAsia"/>
          <w:noProof/>
          <w:color w:val="auto"/>
          <w:kern w:val="2"/>
          <w:szCs w:val="17"/>
          <w14:ligatures w14:val="standardContextual"/>
        </w:rPr>
      </w:pPr>
      <w:hyperlink w:anchor="_Toc234477137" w:history="1">
        <w:r w:rsidRPr="00826A20">
          <w:rPr>
            <w:rStyle w:val="Hyperlink"/>
            <w:noProof/>
            <w:szCs w:val="17"/>
          </w:rPr>
          <w:t>Energy Resources Act 2000</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_Toc234477137 \h </w:instrText>
        </w:r>
        <w:r w:rsidRPr="00826A20">
          <w:rPr>
            <w:noProof/>
            <w:webHidden/>
            <w:szCs w:val="17"/>
          </w:rPr>
        </w:r>
        <w:r w:rsidRPr="00826A20">
          <w:rPr>
            <w:noProof/>
            <w:webHidden/>
            <w:szCs w:val="17"/>
          </w:rPr>
          <w:fldChar w:fldCharType="separate"/>
        </w:r>
        <w:r w:rsidR="005745E8">
          <w:rPr>
            <w:noProof/>
            <w:webHidden/>
            <w:szCs w:val="17"/>
          </w:rPr>
          <w:t>2216</w:t>
        </w:r>
        <w:r w:rsidRPr="00826A20">
          <w:rPr>
            <w:noProof/>
            <w:webHidden/>
            <w:szCs w:val="17"/>
          </w:rPr>
          <w:fldChar w:fldCharType="end"/>
        </w:r>
      </w:hyperlink>
    </w:p>
    <w:p w14:paraId="07FC8E6B" w14:textId="3EF2D746" w:rsidR="00826A20" w:rsidRPr="00826A20" w:rsidRDefault="00826A20" w:rsidP="00546041">
      <w:pPr>
        <w:pStyle w:val="TOC2"/>
        <w:tabs>
          <w:tab w:val="right" w:leader="dot" w:pos="4550"/>
        </w:tabs>
        <w:spacing w:line="167" w:lineRule="exact"/>
        <w:ind w:left="142" w:hanging="142"/>
        <w:rPr>
          <w:rFonts w:eastAsiaTheme="minorEastAsia"/>
          <w:noProof/>
          <w:color w:val="auto"/>
          <w:kern w:val="2"/>
          <w:szCs w:val="17"/>
          <w14:ligatures w14:val="standardContextual"/>
        </w:rPr>
      </w:pPr>
      <w:hyperlink w:anchor="_Toc234477138" w:history="1">
        <w:r w:rsidRPr="00826A20">
          <w:rPr>
            <w:rStyle w:val="Hyperlink"/>
            <w:noProof/>
            <w:szCs w:val="17"/>
          </w:rPr>
          <w:t>Environment Protection Act 1993</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_Toc234477138 \h </w:instrText>
        </w:r>
        <w:r w:rsidRPr="00826A20">
          <w:rPr>
            <w:noProof/>
            <w:webHidden/>
            <w:szCs w:val="17"/>
          </w:rPr>
        </w:r>
        <w:r w:rsidRPr="00826A20">
          <w:rPr>
            <w:noProof/>
            <w:webHidden/>
            <w:szCs w:val="17"/>
          </w:rPr>
          <w:fldChar w:fldCharType="separate"/>
        </w:r>
        <w:r w:rsidR="005745E8">
          <w:rPr>
            <w:noProof/>
            <w:webHidden/>
            <w:szCs w:val="17"/>
          </w:rPr>
          <w:t>2217</w:t>
        </w:r>
        <w:r w:rsidRPr="00826A20">
          <w:rPr>
            <w:noProof/>
            <w:webHidden/>
            <w:szCs w:val="17"/>
          </w:rPr>
          <w:fldChar w:fldCharType="end"/>
        </w:r>
      </w:hyperlink>
    </w:p>
    <w:p w14:paraId="7EF062D4" w14:textId="0765F84E" w:rsidR="00826A20" w:rsidRPr="00826A20" w:rsidRDefault="00826A20" w:rsidP="00546041">
      <w:pPr>
        <w:pStyle w:val="TOC2"/>
        <w:tabs>
          <w:tab w:val="right" w:leader="dot" w:pos="4550"/>
        </w:tabs>
        <w:spacing w:line="167" w:lineRule="exact"/>
        <w:ind w:left="142" w:hanging="142"/>
        <w:rPr>
          <w:rFonts w:eastAsiaTheme="minorEastAsia"/>
          <w:noProof/>
          <w:color w:val="auto"/>
          <w:kern w:val="2"/>
          <w:szCs w:val="17"/>
          <w14:ligatures w14:val="standardContextual"/>
        </w:rPr>
      </w:pPr>
      <w:hyperlink w:anchor="_Toc234477139" w:history="1">
        <w:r w:rsidRPr="00826A20">
          <w:rPr>
            <w:rStyle w:val="Hyperlink"/>
            <w:noProof/>
            <w:szCs w:val="17"/>
          </w:rPr>
          <w:t>Firearms Regulations 2017</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_Toc234477139 \h </w:instrText>
        </w:r>
        <w:r w:rsidRPr="00826A20">
          <w:rPr>
            <w:noProof/>
            <w:webHidden/>
            <w:szCs w:val="17"/>
          </w:rPr>
        </w:r>
        <w:r w:rsidRPr="00826A20">
          <w:rPr>
            <w:noProof/>
            <w:webHidden/>
            <w:szCs w:val="17"/>
          </w:rPr>
          <w:fldChar w:fldCharType="separate"/>
        </w:r>
        <w:r w:rsidR="005745E8">
          <w:rPr>
            <w:noProof/>
            <w:webHidden/>
            <w:szCs w:val="17"/>
          </w:rPr>
          <w:t>2217</w:t>
        </w:r>
        <w:r w:rsidRPr="00826A20">
          <w:rPr>
            <w:noProof/>
            <w:webHidden/>
            <w:szCs w:val="17"/>
          </w:rPr>
          <w:fldChar w:fldCharType="end"/>
        </w:r>
      </w:hyperlink>
    </w:p>
    <w:p w14:paraId="5F3AE9D9" w14:textId="5D32D9E5" w:rsidR="00826A20" w:rsidRPr="00826A20" w:rsidRDefault="00826A20" w:rsidP="00546041">
      <w:pPr>
        <w:pStyle w:val="TOC2"/>
        <w:tabs>
          <w:tab w:val="right" w:leader="dot" w:pos="4550"/>
        </w:tabs>
        <w:spacing w:line="167" w:lineRule="exact"/>
        <w:rPr>
          <w:rFonts w:eastAsiaTheme="minorEastAsia"/>
          <w:noProof/>
          <w:color w:val="auto"/>
          <w:kern w:val="2"/>
          <w:szCs w:val="17"/>
          <w14:ligatures w14:val="standardContextual"/>
        </w:rPr>
      </w:pPr>
      <w:hyperlink w:anchor="_Toc234477140" w:history="1">
        <w:r w:rsidRPr="00826A20">
          <w:rPr>
            <w:rStyle w:val="Hyperlink"/>
            <w:noProof/>
            <w:szCs w:val="17"/>
          </w:rPr>
          <w:t>Fisheries Management (General) Regulations 2017</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_Toc234477140 \h </w:instrText>
        </w:r>
        <w:r w:rsidRPr="00826A20">
          <w:rPr>
            <w:noProof/>
            <w:webHidden/>
            <w:szCs w:val="17"/>
          </w:rPr>
        </w:r>
        <w:r w:rsidRPr="00826A20">
          <w:rPr>
            <w:noProof/>
            <w:webHidden/>
            <w:szCs w:val="17"/>
          </w:rPr>
          <w:fldChar w:fldCharType="separate"/>
        </w:r>
        <w:r w:rsidR="005745E8">
          <w:rPr>
            <w:noProof/>
            <w:webHidden/>
            <w:szCs w:val="17"/>
          </w:rPr>
          <w:t>2217</w:t>
        </w:r>
        <w:r w:rsidRPr="00826A20">
          <w:rPr>
            <w:noProof/>
            <w:webHidden/>
            <w:szCs w:val="17"/>
          </w:rPr>
          <w:fldChar w:fldCharType="end"/>
        </w:r>
      </w:hyperlink>
      <w:r w:rsidR="00A7095E">
        <w:br w:type="column"/>
      </w:r>
      <w:hyperlink w:anchor="_Toc234477141" w:history="1">
        <w:r w:rsidRPr="00826A20">
          <w:rPr>
            <w:rStyle w:val="Hyperlink"/>
            <w:noProof/>
            <w:szCs w:val="17"/>
          </w:rPr>
          <w:t>F</w:t>
        </w:r>
        <w:r w:rsidRPr="00546041">
          <w:rPr>
            <w:rStyle w:val="Hyperlink"/>
            <w:noProof/>
            <w:spacing w:val="-4"/>
            <w:szCs w:val="17"/>
          </w:rPr>
          <w:t>isheries Management (Prawn Fisheries)</w:t>
        </w:r>
        <w:r w:rsidR="00CD5046">
          <w:rPr>
            <w:rStyle w:val="Hyperlink"/>
            <w:noProof/>
            <w:spacing w:val="-4"/>
            <w:szCs w:val="17"/>
          </w:rPr>
          <w:t xml:space="preserve"> </w:t>
        </w:r>
        <w:r w:rsidRPr="00546041">
          <w:rPr>
            <w:rStyle w:val="Hyperlink"/>
            <w:noProof/>
            <w:spacing w:val="-4"/>
            <w:szCs w:val="17"/>
          </w:rPr>
          <w:t>Regulations 2017</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_Toc234477141 \h </w:instrText>
        </w:r>
        <w:r w:rsidRPr="00826A20">
          <w:rPr>
            <w:noProof/>
            <w:webHidden/>
            <w:szCs w:val="17"/>
          </w:rPr>
        </w:r>
        <w:r w:rsidRPr="00826A20">
          <w:rPr>
            <w:noProof/>
            <w:webHidden/>
            <w:szCs w:val="17"/>
          </w:rPr>
          <w:fldChar w:fldCharType="separate"/>
        </w:r>
        <w:r w:rsidR="005745E8">
          <w:rPr>
            <w:noProof/>
            <w:webHidden/>
            <w:szCs w:val="17"/>
          </w:rPr>
          <w:t>2218</w:t>
        </w:r>
        <w:r w:rsidRPr="00826A20">
          <w:rPr>
            <w:noProof/>
            <w:webHidden/>
            <w:szCs w:val="17"/>
          </w:rPr>
          <w:fldChar w:fldCharType="end"/>
        </w:r>
      </w:hyperlink>
    </w:p>
    <w:p w14:paraId="722A0BB0" w14:textId="19141C94"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42" w:history="1">
        <w:r w:rsidRPr="00826A20">
          <w:rPr>
            <w:rStyle w:val="Hyperlink"/>
            <w:noProof/>
            <w:szCs w:val="17"/>
          </w:rPr>
          <w:t>Fisheries Management Act 2007</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_Toc234477142 \h </w:instrText>
        </w:r>
        <w:r w:rsidRPr="00826A20">
          <w:rPr>
            <w:noProof/>
            <w:webHidden/>
            <w:szCs w:val="17"/>
          </w:rPr>
        </w:r>
        <w:r w:rsidRPr="00826A20">
          <w:rPr>
            <w:noProof/>
            <w:webHidden/>
            <w:szCs w:val="17"/>
          </w:rPr>
          <w:fldChar w:fldCharType="separate"/>
        </w:r>
        <w:r w:rsidR="005745E8">
          <w:rPr>
            <w:noProof/>
            <w:webHidden/>
            <w:szCs w:val="17"/>
          </w:rPr>
          <w:t>2219</w:t>
        </w:r>
        <w:r w:rsidRPr="00826A20">
          <w:rPr>
            <w:noProof/>
            <w:webHidden/>
            <w:szCs w:val="17"/>
          </w:rPr>
          <w:fldChar w:fldCharType="end"/>
        </w:r>
      </w:hyperlink>
    </w:p>
    <w:p w14:paraId="520F4151" w14:textId="133BC293"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43" w:history="1">
        <w:r w:rsidRPr="00826A20">
          <w:rPr>
            <w:rStyle w:val="Hyperlink"/>
            <w:noProof/>
            <w:szCs w:val="17"/>
          </w:rPr>
          <w:t>Housing Improvement Act 2016</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_Toc234477143 \h </w:instrText>
        </w:r>
        <w:r w:rsidRPr="00826A20">
          <w:rPr>
            <w:noProof/>
            <w:webHidden/>
            <w:szCs w:val="17"/>
          </w:rPr>
        </w:r>
        <w:r w:rsidRPr="00826A20">
          <w:rPr>
            <w:noProof/>
            <w:webHidden/>
            <w:szCs w:val="17"/>
          </w:rPr>
          <w:fldChar w:fldCharType="separate"/>
        </w:r>
        <w:r w:rsidR="005745E8">
          <w:rPr>
            <w:noProof/>
            <w:webHidden/>
            <w:szCs w:val="17"/>
          </w:rPr>
          <w:t>2221</w:t>
        </w:r>
        <w:r w:rsidRPr="00826A20">
          <w:rPr>
            <w:noProof/>
            <w:webHidden/>
            <w:szCs w:val="17"/>
          </w:rPr>
          <w:fldChar w:fldCharType="end"/>
        </w:r>
      </w:hyperlink>
    </w:p>
    <w:p w14:paraId="2E49AD4C" w14:textId="178A0B03"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44" w:history="1">
        <w:r w:rsidRPr="00826A20">
          <w:rPr>
            <w:rStyle w:val="Hyperlink"/>
            <w:noProof/>
            <w:szCs w:val="17"/>
          </w:rPr>
          <w:t>Hydrogen and Renewable Energy Act 2023</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_Toc234477144 \h </w:instrText>
        </w:r>
        <w:r w:rsidRPr="00826A20">
          <w:rPr>
            <w:noProof/>
            <w:webHidden/>
            <w:szCs w:val="17"/>
          </w:rPr>
        </w:r>
        <w:r w:rsidRPr="00826A20">
          <w:rPr>
            <w:noProof/>
            <w:webHidden/>
            <w:szCs w:val="17"/>
          </w:rPr>
          <w:fldChar w:fldCharType="separate"/>
        </w:r>
        <w:r w:rsidR="005745E8">
          <w:rPr>
            <w:noProof/>
            <w:webHidden/>
            <w:szCs w:val="17"/>
          </w:rPr>
          <w:t>2221</w:t>
        </w:r>
        <w:r w:rsidRPr="00826A20">
          <w:rPr>
            <w:noProof/>
            <w:webHidden/>
            <w:szCs w:val="17"/>
          </w:rPr>
          <w:fldChar w:fldCharType="end"/>
        </w:r>
      </w:hyperlink>
    </w:p>
    <w:p w14:paraId="5B8A1386" w14:textId="7F7061ED"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45" w:history="1">
        <w:r w:rsidRPr="00826A20">
          <w:rPr>
            <w:rStyle w:val="Hyperlink"/>
            <w:noProof/>
            <w:szCs w:val="17"/>
          </w:rPr>
          <w:t>Land Acquisition Act 1969</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_Toc234477145 \h </w:instrText>
        </w:r>
        <w:r w:rsidRPr="00826A20">
          <w:rPr>
            <w:noProof/>
            <w:webHidden/>
            <w:szCs w:val="17"/>
          </w:rPr>
        </w:r>
        <w:r w:rsidRPr="00826A20">
          <w:rPr>
            <w:noProof/>
            <w:webHidden/>
            <w:szCs w:val="17"/>
          </w:rPr>
          <w:fldChar w:fldCharType="separate"/>
        </w:r>
        <w:r w:rsidR="005745E8">
          <w:rPr>
            <w:noProof/>
            <w:webHidden/>
            <w:szCs w:val="17"/>
          </w:rPr>
          <w:t>2222</w:t>
        </w:r>
        <w:r w:rsidRPr="00826A20">
          <w:rPr>
            <w:noProof/>
            <w:webHidden/>
            <w:szCs w:val="17"/>
          </w:rPr>
          <w:fldChar w:fldCharType="end"/>
        </w:r>
      </w:hyperlink>
    </w:p>
    <w:p w14:paraId="5B1BF07E" w14:textId="1665AA7F"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46" w:history="1">
        <w:r w:rsidRPr="00826A20">
          <w:rPr>
            <w:rStyle w:val="Hyperlink"/>
            <w:noProof/>
            <w:szCs w:val="17"/>
          </w:rPr>
          <w:t>Landscape South Australia Act 2019</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_Toc234477146 \h </w:instrText>
        </w:r>
        <w:r w:rsidRPr="00826A20">
          <w:rPr>
            <w:noProof/>
            <w:webHidden/>
            <w:szCs w:val="17"/>
          </w:rPr>
        </w:r>
        <w:r w:rsidRPr="00826A20">
          <w:rPr>
            <w:noProof/>
            <w:webHidden/>
            <w:szCs w:val="17"/>
          </w:rPr>
          <w:fldChar w:fldCharType="separate"/>
        </w:r>
        <w:r w:rsidR="005745E8">
          <w:rPr>
            <w:noProof/>
            <w:webHidden/>
            <w:szCs w:val="17"/>
          </w:rPr>
          <w:t>2223</w:t>
        </w:r>
        <w:r w:rsidRPr="00826A20">
          <w:rPr>
            <w:noProof/>
            <w:webHidden/>
            <w:szCs w:val="17"/>
          </w:rPr>
          <w:fldChar w:fldCharType="end"/>
        </w:r>
      </w:hyperlink>
    </w:p>
    <w:p w14:paraId="59E5F26E" w14:textId="27CA0A4D"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47" w:history="1">
        <w:r w:rsidRPr="00826A20">
          <w:rPr>
            <w:rStyle w:val="Hyperlink"/>
            <w:noProof/>
            <w:szCs w:val="17"/>
          </w:rPr>
          <w:t>Mental Health Act 2009</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_Toc234477147 \h </w:instrText>
        </w:r>
        <w:r w:rsidRPr="00826A20">
          <w:rPr>
            <w:noProof/>
            <w:webHidden/>
            <w:szCs w:val="17"/>
          </w:rPr>
        </w:r>
        <w:r w:rsidRPr="00826A20">
          <w:rPr>
            <w:noProof/>
            <w:webHidden/>
            <w:szCs w:val="17"/>
          </w:rPr>
          <w:fldChar w:fldCharType="separate"/>
        </w:r>
        <w:r w:rsidR="005745E8">
          <w:rPr>
            <w:noProof/>
            <w:webHidden/>
            <w:szCs w:val="17"/>
          </w:rPr>
          <w:t>2223</w:t>
        </w:r>
        <w:r w:rsidRPr="00826A20">
          <w:rPr>
            <w:noProof/>
            <w:webHidden/>
            <w:szCs w:val="17"/>
          </w:rPr>
          <w:fldChar w:fldCharType="end"/>
        </w:r>
      </w:hyperlink>
    </w:p>
    <w:p w14:paraId="65924BF0" w14:textId="6C200C5D"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48" w:history="1">
        <w:r w:rsidRPr="00826A20">
          <w:rPr>
            <w:rStyle w:val="Hyperlink"/>
            <w:noProof/>
            <w:szCs w:val="17"/>
          </w:rPr>
          <w:t>South Australian Skills Act 2008</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_Toc234477148 \h </w:instrText>
        </w:r>
        <w:r w:rsidRPr="00826A20">
          <w:rPr>
            <w:noProof/>
            <w:webHidden/>
            <w:szCs w:val="17"/>
          </w:rPr>
        </w:r>
        <w:r w:rsidRPr="00826A20">
          <w:rPr>
            <w:noProof/>
            <w:webHidden/>
            <w:szCs w:val="17"/>
          </w:rPr>
          <w:fldChar w:fldCharType="separate"/>
        </w:r>
        <w:r w:rsidR="005745E8">
          <w:rPr>
            <w:noProof/>
            <w:webHidden/>
            <w:szCs w:val="17"/>
          </w:rPr>
          <w:t>2225</w:t>
        </w:r>
        <w:r w:rsidRPr="00826A20">
          <w:rPr>
            <w:noProof/>
            <w:webHidden/>
            <w:szCs w:val="17"/>
          </w:rPr>
          <w:fldChar w:fldCharType="end"/>
        </w:r>
      </w:hyperlink>
    </w:p>
    <w:p w14:paraId="38781832" w14:textId="7594D96A"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49" w:history="1">
        <w:r w:rsidRPr="00826A20">
          <w:rPr>
            <w:rStyle w:val="Hyperlink"/>
            <w:noProof/>
            <w:szCs w:val="17"/>
          </w:rPr>
          <w:t>Summary Offences Act 1953</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_Toc234477149 \h </w:instrText>
        </w:r>
        <w:r w:rsidRPr="00826A20">
          <w:rPr>
            <w:noProof/>
            <w:webHidden/>
            <w:szCs w:val="17"/>
          </w:rPr>
        </w:r>
        <w:r w:rsidRPr="00826A20">
          <w:rPr>
            <w:noProof/>
            <w:webHidden/>
            <w:szCs w:val="17"/>
          </w:rPr>
          <w:fldChar w:fldCharType="separate"/>
        </w:r>
        <w:r w:rsidR="005745E8">
          <w:rPr>
            <w:noProof/>
            <w:webHidden/>
            <w:szCs w:val="17"/>
          </w:rPr>
          <w:t>2225</w:t>
        </w:r>
        <w:r w:rsidRPr="00826A20">
          <w:rPr>
            <w:noProof/>
            <w:webHidden/>
            <w:szCs w:val="17"/>
          </w:rPr>
          <w:fldChar w:fldCharType="end"/>
        </w:r>
      </w:hyperlink>
    </w:p>
    <w:p w14:paraId="7245001E" w14:textId="020AAAF1" w:rsidR="00826A20" w:rsidRPr="00826A20" w:rsidRDefault="00826A20" w:rsidP="00546041">
      <w:pPr>
        <w:pStyle w:val="TOC1"/>
        <w:spacing w:before="80"/>
        <w:rPr>
          <w:rFonts w:eastAsiaTheme="minorEastAsia"/>
          <w:color w:val="auto"/>
          <w:kern w:val="2"/>
          <w14:ligatures w14:val="standardContextual"/>
        </w:rPr>
      </w:pPr>
      <w:hyperlink w:anchor="_Toc234477150" w:history="1">
        <w:r w:rsidRPr="00826A20">
          <w:rPr>
            <w:rStyle w:val="Hyperlink"/>
            <w:szCs w:val="17"/>
          </w:rPr>
          <w:t>Local Government Instruments</w:t>
        </w:r>
      </w:hyperlink>
    </w:p>
    <w:p w14:paraId="5C226373" w14:textId="5B653184"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51" w:history="1">
        <w:r w:rsidRPr="00826A20">
          <w:rPr>
            <w:rStyle w:val="Hyperlink"/>
            <w:noProof/>
            <w:szCs w:val="17"/>
          </w:rPr>
          <w:t>City of Adelaide</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_Toc234477151 \h </w:instrText>
        </w:r>
        <w:r w:rsidRPr="00826A20">
          <w:rPr>
            <w:noProof/>
            <w:webHidden/>
            <w:szCs w:val="17"/>
          </w:rPr>
        </w:r>
        <w:r w:rsidRPr="00826A20">
          <w:rPr>
            <w:noProof/>
            <w:webHidden/>
            <w:szCs w:val="17"/>
          </w:rPr>
          <w:fldChar w:fldCharType="separate"/>
        </w:r>
        <w:r w:rsidR="005745E8">
          <w:rPr>
            <w:noProof/>
            <w:webHidden/>
            <w:szCs w:val="17"/>
          </w:rPr>
          <w:t>2227</w:t>
        </w:r>
        <w:r w:rsidRPr="00826A20">
          <w:rPr>
            <w:noProof/>
            <w:webHidden/>
            <w:szCs w:val="17"/>
          </w:rPr>
          <w:fldChar w:fldCharType="end"/>
        </w:r>
      </w:hyperlink>
    </w:p>
    <w:p w14:paraId="2E4E29FD" w14:textId="5586482A"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52" w:history="1">
        <w:r w:rsidRPr="00826A20">
          <w:rPr>
            <w:rStyle w:val="Hyperlink"/>
            <w:noProof/>
            <w:szCs w:val="17"/>
          </w:rPr>
          <w:t>City of Charles Sturt</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_Toc234477152 \h </w:instrText>
        </w:r>
        <w:r w:rsidRPr="00826A20">
          <w:rPr>
            <w:noProof/>
            <w:webHidden/>
            <w:szCs w:val="17"/>
          </w:rPr>
        </w:r>
        <w:r w:rsidRPr="00826A20">
          <w:rPr>
            <w:noProof/>
            <w:webHidden/>
            <w:szCs w:val="17"/>
          </w:rPr>
          <w:fldChar w:fldCharType="separate"/>
        </w:r>
        <w:r w:rsidR="005745E8">
          <w:rPr>
            <w:noProof/>
            <w:webHidden/>
            <w:szCs w:val="17"/>
          </w:rPr>
          <w:t>2227</w:t>
        </w:r>
        <w:r w:rsidRPr="00826A20">
          <w:rPr>
            <w:noProof/>
            <w:webHidden/>
            <w:szCs w:val="17"/>
          </w:rPr>
          <w:fldChar w:fldCharType="end"/>
        </w:r>
      </w:hyperlink>
    </w:p>
    <w:p w14:paraId="07ADA861" w14:textId="4DCB3F35"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53" w:history="1">
        <w:r w:rsidRPr="00826A20">
          <w:rPr>
            <w:rStyle w:val="Hyperlink"/>
            <w:noProof/>
            <w:szCs w:val="17"/>
          </w:rPr>
          <w:t>Rural City of Murray Bridge</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_Toc234477153 \h </w:instrText>
        </w:r>
        <w:r w:rsidRPr="00826A20">
          <w:rPr>
            <w:noProof/>
            <w:webHidden/>
            <w:szCs w:val="17"/>
          </w:rPr>
        </w:r>
        <w:r w:rsidRPr="00826A20">
          <w:rPr>
            <w:noProof/>
            <w:webHidden/>
            <w:szCs w:val="17"/>
          </w:rPr>
          <w:fldChar w:fldCharType="separate"/>
        </w:r>
        <w:r w:rsidR="005745E8">
          <w:rPr>
            <w:noProof/>
            <w:webHidden/>
            <w:szCs w:val="17"/>
          </w:rPr>
          <w:t>2227</w:t>
        </w:r>
        <w:r w:rsidRPr="00826A20">
          <w:rPr>
            <w:noProof/>
            <w:webHidden/>
            <w:szCs w:val="17"/>
          </w:rPr>
          <w:fldChar w:fldCharType="end"/>
        </w:r>
      </w:hyperlink>
    </w:p>
    <w:p w14:paraId="2C214012" w14:textId="28CF57CD"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54" w:history="1">
        <w:r w:rsidRPr="00826A20">
          <w:rPr>
            <w:rStyle w:val="Hyperlink"/>
            <w:noProof/>
            <w:szCs w:val="17"/>
          </w:rPr>
          <w:t>Port Augusta City Council</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_Toc234477154 \h </w:instrText>
        </w:r>
        <w:r w:rsidRPr="00826A20">
          <w:rPr>
            <w:noProof/>
            <w:webHidden/>
            <w:szCs w:val="17"/>
          </w:rPr>
        </w:r>
        <w:r w:rsidRPr="00826A20">
          <w:rPr>
            <w:noProof/>
            <w:webHidden/>
            <w:szCs w:val="17"/>
          </w:rPr>
          <w:fldChar w:fldCharType="separate"/>
        </w:r>
        <w:r w:rsidR="005745E8">
          <w:rPr>
            <w:noProof/>
            <w:webHidden/>
            <w:szCs w:val="17"/>
          </w:rPr>
          <w:t>2229</w:t>
        </w:r>
        <w:r w:rsidRPr="00826A20">
          <w:rPr>
            <w:noProof/>
            <w:webHidden/>
            <w:szCs w:val="17"/>
          </w:rPr>
          <w:fldChar w:fldCharType="end"/>
        </w:r>
      </w:hyperlink>
    </w:p>
    <w:p w14:paraId="12A3BA2C" w14:textId="755AAD5E"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55" w:history="1">
        <w:r w:rsidRPr="00826A20">
          <w:rPr>
            <w:rStyle w:val="Hyperlink"/>
            <w:noProof/>
            <w:szCs w:val="17"/>
          </w:rPr>
          <w:t>City of Port Lincoln</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_Toc234477155 \h </w:instrText>
        </w:r>
        <w:r w:rsidRPr="00826A20">
          <w:rPr>
            <w:noProof/>
            <w:webHidden/>
            <w:szCs w:val="17"/>
          </w:rPr>
        </w:r>
        <w:r w:rsidRPr="00826A20">
          <w:rPr>
            <w:noProof/>
            <w:webHidden/>
            <w:szCs w:val="17"/>
          </w:rPr>
          <w:fldChar w:fldCharType="separate"/>
        </w:r>
        <w:r w:rsidR="005745E8">
          <w:rPr>
            <w:noProof/>
            <w:webHidden/>
            <w:szCs w:val="17"/>
          </w:rPr>
          <w:t>2229</w:t>
        </w:r>
        <w:r w:rsidRPr="00826A20">
          <w:rPr>
            <w:noProof/>
            <w:webHidden/>
            <w:szCs w:val="17"/>
          </w:rPr>
          <w:fldChar w:fldCharType="end"/>
        </w:r>
      </w:hyperlink>
    </w:p>
    <w:p w14:paraId="2E29F656" w14:textId="1DCD734F"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56" w:history="1">
        <w:r w:rsidRPr="00826A20">
          <w:rPr>
            <w:rStyle w:val="Hyperlink"/>
            <w:noProof/>
            <w:szCs w:val="17"/>
          </w:rPr>
          <w:t>City of Salisbury</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_Toc234477156 \h </w:instrText>
        </w:r>
        <w:r w:rsidRPr="00826A20">
          <w:rPr>
            <w:noProof/>
            <w:webHidden/>
            <w:szCs w:val="17"/>
          </w:rPr>
        </w:r>
        <w:r w:rsidRPr="00826A20">
          <w:rPr>
            <w:noProof/>
            <w:webHidden/>
            <w:szCs w:val="17"/>
          </w:rPr>
          <w:fldChar w:fldCharType="separate"/>
        </w:r>
        <w:r w:rsidR="005745E8">
          <w:rPr>
            <w:noProof/>
            <w:webHidden/>
            <w:szCs w:val="17"/>
          </w:rPr>
          <w:t>2230</w:t>
        </w:r>
        <w:r w:rsidRPr="00826A20">
          <w:rPr>
            <w:noProof/>
            <w:webHidden/>
            <w:szCs w:val="17"/>
          </w:rPr>
          <w:fldChar w:fldCharType="end"/>
        </w:r>
      </w:hyperlink>
    </w:p>
    <w:p w14:paraId="1ADC1E9B" w14:textId="7CC36E12"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57" w:history="1">
        <w:r w:rsidRPr="00826A20">
          <w:rPr>
            <w:rStyle w:val="Hyperlink"/>
            <w:noProof/>
            <w:szCs w:val="17"/>
          </w:rPr>
          <w:t>Corporation of the Town of Walkerville</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_Toc234477157 \h </w:instrText>
        </w:r>
        <w:r w:rsidRPr="00826A20">
          <w:rPr>
            <w:noProof/>
            <w:webHidden/>
            <w:szCs w:val="17"/>
          </w:rPr>
        </w:r>
        <w:r w:rsidRPr="00826A20">
          <w:rPr>
            <w:noProof/>
            <w:webHidden/>
            <w:szCs w:val="17"/>
          </w:rPr>
          <w:fldChar w:fldCharType="separate"/>
        </w:r>
        <w:r w:rsidR="005745E8">
          <w:rPr>
            <w:noProof/>
            <w:webHidden/>
            <w:szCs w:val="17"/>
          </w:rPr>
          <w:t>2231</w:t>
        </w:r>
        <w:r w:rsidRPr="00826A20">
          <w:rPr>
            <w:noProof/>
            <w:webHidden/>
            <w:szCs w:val="17"/>
          </w:rPr>
          <w:fldChar w:fldCharType="end"/>
        </w:r>
      </w:hyperlink>
    </w:p>
    <w:p w14:paraId="098EE03A" w14:textId="13EA9308"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58" w:history="1">
        <w:r w:rsidRPr="00826A20">
          <w:rPr>
            <w:rStyle w:val="Hyperlink"/>
            <w:noProof/>
            <w:szCs w:val="17"/>
          </w:rPr>
          <w:t>The Barossa Council</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_Toc234477158 \h </w:instrText>
        </w:r>
        <w:r w:rsidRPr="00826A20">
          <w:rPr>
            <w:noProof/>
            <w:webHidden/>
            <w:szCs w:val="17"/>
          </w:rPr>
        </w:r>
        <w:r w:rsidRPr="00826A20">
          <w:rPr>
            <w:noProof/>
            <w:webHidden/>
            <w:szCs w:val="17"/>
          </w:rPr>
          <w:fldChar w:fldCharType="separate"/>
        </w:r>
        <w:r w:rsidR="005745E8">
          <w:rPr>
            <w:noProof/>
            <w:webHidden/>
            <w:szCs w:val="17"/>
          </w:rPr>
          <w:t>2231</w:t>
        </w:r>
        <w:r w:rsidRPr="00826A20">
          <w:rPr>
            <w:noProof/>
            <w:webHidden/>
            <w:szCs w:val="17"/>
          </w:rPr>
          <w:fldChar w:fldCharType="end"/>
        </w:r>
      </w:hyperlink>
    </w:p>
    <w:p w14:paraId="493CC239" w14:textId="0039A0AC"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59" w:history="1">
        <w:r w:rsidRPr="00826A20">
          <w:rPr>
            <w:rStyle w:val="Hyperlink"/>
            <w:noProof/>
            <w:szCs w:val="17"/>
          </w:rPr>
          <w:t>Copper Coast Council</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_Toc234477159 \h </w:instrText>
        </w:r>
        <w:r w:rsidRPr="00826A20">
          <w:rPr>
            <w:noProof/>
            <w:webHidden/>
            <w:szCs w:val="17"/>
          </w:rPr>
        </w:r>
        <w:r w:rsidRPr="00826A20">
          <w:rPr>
            <w:noProof/>
            <w:webHidden/>
            <w:szCs w:val="17"/>
          </w:rPr>
          <w:fldChar w:fldCharType="separate"/>
        </w:r>
        <w:r w:rsidR="005745E8">
          <w:rPr>
            <w:noProof/>
            <w:webHidden/>
            <w:szCs w:val="17"/>
          </w:rPr>
          <w:t>2232</w:t>
        </w:r>
        <w:r w:rsidRPr="00826A20">
          <w:rPr>
            <w:noProof/>
            <w:webHidden/>
            <w:szCs w:val="17"/>
          </w:rPr>
          <w:fldChar w:fldCharType="end"/>
        </w:r>
      </w:hyperlink>
    </w:p>
    <w:p w14:paraId="3AF3E48A" w14:textId="44E256AA"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60" w:history="1">
        <w:r w:rsidRPr="00826A20">
          <w:rPr>
            <w:rStyle w:val="Hyperlink"/>
            <w:noProof/>
            <w:szCs w:val="17"/>
          </w:rPr>
          <w:t>District Council of Elliston</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_Toc234477160 \h </w:instrText>
        </w:r>
        <w:r w:rsidRPr="00826A20">
          <w:rPr>
            <w:noProof/>
            <w:webHidden/>
            <w:szCs w:val="17"/>
          </w:rPr>
        </w:r>
        <w:r w:rsidRPr="00826A20">
          <w:rPr>
            <w:noProof/>
            <w:webHidden/>
            <w:szCs w:val="17"/>
          </w:rPr>
          <w:fldChar w:fldCharType="separate"/>
        </w:r>
        <w:r w:rsidR="005745E8">
          <w:rPr>
            <w:noProof/>
            <w:webHidden/>
            <w:szCs w:val="17"/>
          </w:rPr>
          <w:t>2233</w:t>
        </w:r>
        <w:r w:rsidRPr="00826A20">
          <w:rPr>
            <w:noProof/>
            <w:webHidden/>
            <w:szCs w:val="17"/>
          </w:rPr>
          <w:fldChar w:fldCharType="end"/>
        </w:r>
      </w:hyperlink>
    </w:p>
    <w:p w14:paraId="39936830" w14:textId="009E3761"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61" w:history="1">
        <w:r w:rsidRPr="00826A20">
          <w:rPr>
            <w:rStyle w:val="Hyperlink"/>
            <w:noProof/>
            <w:szCs w:val="17"/>
          </w:rPr>
          <w:t>Kingston District Council</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_Toc234477161 \h </w:instrText>
        </w:r>
        <w:r w:rsidRPr="00826A20">
          <w:rPr>
            <w:noProof/>
            <w:webHidden/>
            <w:szCs w:val="17"/>
          </w:rPr>
        </w:r>
        <w:r w:rsidRPr="00826A20">
          <w:rPr>
            <w:noProof/>
            <w:webHidden/>
            <w:szCs w:val="17"/>
          </w:rPr>
          <w:fldChar w:fldCharType="separate"/>
        </w:r>
        <w:r w:rsidR="005745E8">
          <w:rPr>
            <w:noProof/>
            <w:webHidden/>
            <w:szCs w:val="17"/>
          </w:rPr>
          <w:t>2233</w:t>
        </w:r>
        <w:r w:rsidRPr="00826A20">
          <w:rPr>
            <w:noProof/>
            <w:webHidden/>
            <w:szCs w:val="17"/>
          </w:rPr>
          <w:fldChar w:fldCharType="end"/>
        </w:r>
      </w:hyperlink>
    </w:p>
    <w:p w14:paraId="6710BC0C" w14:textId="5416AA27"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62" w:history="1">
        <w:r w:rsidRPr="00826A20">
          <w:rPr>
            <w:rStyle w:val="Hyperlink"/>
            <w:noProof/>
            <w:szCs w:val="17"/>
          </w:rPr>
          <w:t>Naracoorte Lucindale Council</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_Toc234477162 \h </w:instrText>
        </w:r>
        <w:r w:rsidRPr="00826A20">
          <w:rPr>
            <w:noProof/>
            <w:webHidden/>
            <w:szCs w:val="17"/>
          </w:rPr>
        </w:r>
        <w:r w:rsidRPr="00826A20">
          <w:rPr>
            <w:noProof/>
            <w:webHidden/>
            <w:szCs w:val="17"/>
          </w:rPr>
          <w:fldChar w:fldCharType="separate"/>
        </w:r>
        <w:r w:rsidR="005745E8">
          <w:rPr>
            <w:noProof/>
            <w:webHidden/>
            <w:szCs w:val="17"/>
          </w:rPr>
          <w:t>2234</w:t>
        </w:r>
        <w:r w:rsidRPr="00826A20">
          <w:rPr>
            <w:noProof/>
            <w:webHidden/>
            <w:szCs w:val="17"/>
          </w:rPr>
          <w:fldChar w:fldCharType="end"/>
        </w:r>
      </w:hyperlink>
    </w:p>
    <w:p w14:paraId="080B048F" w14:textId="4D916DE8"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63" w:history="1">
        <w:r w:rsidRPr="00826A20">
          <w:rPr>
            <w:rStyle w:val="Hyperlink"/>
            <w:noProof/>
            <w:szCs w:val="17"/>
          </w:rPr>
          <w:t>Northern Areas Council</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_Toc234477163 \h </w:instrText>
        </w:r>
        <w:r w:rsidRPr="00826A20">
          <w:rPr>
            <w:noProof/>
            <w:webHidden/>
            <w:szCs w:val="17"/>
          </w:rPr>
        </w:r>
        <w:r w:rsidRPr="00826A20">
          <w:rPr>
            <w:noProof/>
            <w:webHidden/>
            <w:szCs w:val="17"/>
          </w:rPr>
          <w:fldChar w:fldCharType="separate"/>
        </w:r>
        <w:r w:rsidR="005745E8">
          <w:rPr>
            <w:noProof/>
            <w:webHidden/>
            <w:szCs w:val="17"/>
          </w:rPr>
          <w:t>2235</w:t>
        </w:r>
        <w:r w:rsidRPr="00826A20">
          <w:rPr>
            <w:noProof/>
            <w:webHidden/>
            <w:szCs w:val="17"/>
          </w:rPr>
          <w:fldChar w:fldCharType="end"/>
        </w:r>
      </w:hyperlink>
    </w:p>
    <w:p w14:paraId="29BAA084" w14:textId="27A12D98"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64" w:history="1">
        <w:r w:rsidRPr="00826A20">
          <w:rPr>
            <w:rStyle w:val="Hyperlink"/>
            <w:noProof/>
            <w:szCs w:val="17"/>
          </w:rPr>
          <w:t>Renmark Paringa Council</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_Toc234477164 \h </w:instrText>
        </w:r>
        <w:r w:rsidRPr="00826A20">
          <w:rPr>
            <w:noProof/>
            <w:webHidden/>
            <w:szCs w:val="17"/>
          </w:rPr>
        </w:r>
        <w:r w:rsidRPr="00826A20">
          <w:rPr>
            <w:noProof/>
            <w:webHidden/>
            <w:szCs w:val="17"/>
          </w:rPr>
          <w:fldChar w:fldCharType="separate"/>
        </w:r>
        <w:r w:rsidR="005745E8">
          <w:rPr>
            <w:noProof/>
            <w:webHidden/>
            <w:szCs w:val="17"/>
          </w:rPr>
          <w:t>2236</w:t>
        </w:r>
        <w:r w:rsidRPr="00826A20">
          <w:rPr>
            <w:noProof/>
            <w:webHidden/>
            <w:szCs w:val="17"/>
          </w:rPr>
          <w:fldChar w:fldCharType="end"/>
        </w:r>
      </w:hyperlink>
    </w:p>
    <w:p w14:paraId="77ACB520" w14:textId="6E4C9D37" w:rsidR="00826A20" w:rsidRPr="00826A20" w:rsidRDefault="00826A20" w:rsidP="00546041">
      <w:pPr>
        <w:pStyle w:val="TOC1"/>
        <w:spacing w:before="80"/>
        <w:rPr>
          <w:rFonts w:eastAsiaTheme="minorEastAsia"/>
          <w:color w:val="auto"/>
          <w:kern w:val="2"/>
          <w14:ligatures w14:val="standardContextual"/>
        </w:rPr>
      </w:pPr>
      <w:hyperlink w:anchor="_Toc234477165" w:history="1">
        <w:r w:rsidRPr="00826A20">
          <w:rPr>
            <w:rStyle w:val="Hyperlink"/>
            <w:szCs w:val="17"/>
          </w:rPr>
          <w:t>Public Notices</w:t>
        </w:r>
      </w:hyperlink>
    </w:p>
    <w:p w14:paraId="37AD9046" w14:textId="6E89902E"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66" w:history="1">
        <w:r w:rsidRPr="00826A20">
          <w:rPr>
            <w:rStyle w:val="Hyperlink"/>
            <w:noProof/>
            <w:szCs w:val="17"/>
          </w:rPr>
          <w:t>National Electricity Law</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_Toc234477166 \h </w:instrText>
        </w:r>
        <w:r w:rsidRPr="00826A20">
          <w:rPr>
            <w:noProof/>
            <w:webHidden/>
            <w:szCs w:val="17"/>
          </w:rPr>
        </w:r>
        <w:r w:rsidRPr="00826A20">
          <w:rPr>
            <w:noProof/>
            <w:webHidden/>
            <w:szCs w:val="17"/>
          </w:rPr>
          <w:fldChar w:fldCharType="separate"/>
        </w:r>
        <w:r w:rsidR="005745E8">
          <w:rPr>
            <w:noProof/>
            <w:webHidden/>
            <w:szCs w:val="17"/>
          </w:rPr>
          <w:t>2237</w:t>
        </w:r>
        <w:r w:rsidRPr="00826A20">
          <w:rPr>
            <w:noProof/>
            <w:webHidden/>
            <w:szCs w:val="17"/>
          </w:rPr>
          <w:fldChar w:fldCharType="end"/>
        </w:r>
      </w:hyperlink>
    </w:p>
    <w:p w14:paraId="1884ACD1" w14:textId="2DA8115C"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67" w:history="1">
        <w:r w:rsidRPr="00826A20">
          <w:rPr>
            <w:rStyle w:val="Hyperlink"/>
            <w:noProof/>
            <w:szCs w:val="17"/>
          </w:rPr>
          <w:t>Sale of Property</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_Toc234477167 \h </w:instrText>
        </w:r>
        <w:r w:rsidRPr="00826A20">
          <w:rPr>
            <w:noProof/>
            <w:webHidden/>
            <w:szCs w:val="17"/>
          </w:rPr>
        </w:r>
        <w:r w:rsidRPr="00826A20">
          <w:rPr>
            <w:noProof/>
            <w:webHidden/>
            <w:szCs w:val="17"/>
          </w:rPr>
          <w:fldChar w:fldCharType="separate"/>
        </w:r>
        <w:r w:rsidR="005745E8">
          <w:rPr>
            <w:noProof/>
            <w:webHidden/>
            <w:szCs w:val="17"/>
          </w:rPr>
          <w:t>2237</w:t>
        </w:r>
        <w:r w:rsidRPr="00826A20">
          <w:rPr>
            <w:noProof/>
            <w:webHidden/>
            <w:szCs w:val="17"/>
          </w:rPr>
          <w:fldChar w:fldCharType="end"/>
        </w:r>
      </w:hyperlink>
    </w:p>
    <w:p w14:paraId="34E68A2B" w14:textId="0458CD70" w:rsidR="00826A20" w:rsidRPr="00826A20" w:rsidRDefault="00826A20" w:rsidP="00826A20">
      <w:pPr>
        <w:pStyle w:val="TOC2"/>
        <w:tabs>
          <w:tab w:val="right" w:leader="dot" w:pos="4550"/>
        </w:tabs>
        <w:ind w:left="142" w:hanging="142"/>
        <w:rPr>
          <w:rFonts w:eastAsiaTheme="minorEastAsia"/>
          <w:noProof/>
          <w:color w:val="auto"/>
          <w:kern w:val="2"/>
          <w:szCs w:val="17"/>
          <w14:ligatures w14:val="standardContextual"/>
        </w:rPr>
      </w:pPr>
      <w:hyperlink w:anchor="_Toc234477168" w:history="1">
        <w:r w:rsidRPr="00826A20">
          <w:rPr>
            <w:rStyle w:val="Hyperlink"/>
            <w:noProof/>
            <w:szCs w:val="17"/>
          </w:rPr>
          <w:t>Trustee Act 1936</w:t>
        </w:r>
        <w:r w:rsidRPr="00826A20">
          <w:rPr>
            <w:noProof/>
            <w:webHidden/>
            <w:szCs w:val="17"/>
          </w:rPr>
          <w:tab/>
        </w:r>
        <w:r w:rsidRPr="00826A20">
          <w:rPr>
            <w:noProof/>
            <w:webHidden/>
            <w:szCs w:val="17"/>
          </w:rPr>
          <w:fldChar w:fldCharType="begin"/>
        </w:r>
        <w:r w:rsidRPr="00826A20">
          <w:rPr>
            <w:noProof/>
            <w:webHidden/>
            <w:szCs w:val="17"/>
          </w:rPr>
          <w:instrText xml:space="preserve"> PAGEREF _Toc234477168 \h </w:instrText>
        </w:r>
        <w:r w:rsidRPr="00826A20">
          <w:rPr>
            <w:noProof/>
            <w:webHidden/>
            <w:szCs w:val="17"/>
          </w:rPr>
        </w:r>
        <w:r w:rsidRPr="00826A20">
          <w:rPr>
            <w:noProof/>
            <w:webHidden/>
            <w:szCs w:val="17"/>
          </w:rPr>
          <w:fldChar w:fldCharType="separate"/>
        </w:r>
        <w:r w:rsidR="005745E8">
          <w:rPr>
            <w:noProof/>
            <w:webHidden/>
            <w:szCs w:val="17"/>
          </w:rPr>
          <w:t>2238</w:t>
        </w:r>
        <w:r w:rsidRPr="00826A20">
          <w:rPr>
            <w:noProof/>
            <w:webHidden/>
            <w:szCs w:val="17"/>
          </w:rPr>
          <w:fldChar w:fldCharType="end"/>
        </w:r>
      </w:hyperlink>
    </w:p>
    <w:p w14:paraId="25E968D1" w14:textId="0B4F6EF6" w:rsidR="001B7138" w:rsidRPr="00826A20" w:rsidRDefault="00B1073C" w:rsidP="00826A20">
      <w:pPr>
        <w:spacing w:after="0"/>
        <w:ind w:left="142" w:hanging="142"/>
        <w:jc w:val="left"/>
        <w:rPr>
          <w:smallCaps/>
          <w:szCs w:val="17"/>
        </w:rPr>
      </w:pPr>
      <w:r w:rsidRPr="00826A20">
        <w:rPr>
          <w:b/>
          <w:smallCaps/>
          <w:szCs w:val="17"/>
        </w:rPr>
        <w:fldChar w:fldCharType="end"/>
      </w:r>
    </w:p>
    <w:p w14:paraId="0666E934"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350D2A1C" w14:textId="77777777" w:rsidR="009D1E2E" w:rsidRPr="0043001F" w:rsidRDefault="009D1E2E" w:rsidP="0043001F">
      <w:pPr>
        <w:pStyle w:val="Heading1"/>
      </w:pPr>
      <w:bookmarkStart w:id="1" w:name="_Toc33707977"/>
      <w:bookmarkStart w:id="2" w:name="_Toc33708148"/>
      <w:bookmarkStart w:id="3" w:name="_Toc234477121"/>
      <w:r w:rsidRPr="0043001F">
        <w:lastRenderedPageBreak/>
        <w:t>Governor’s Instruments</w:t>
      </w:r>
      <w:bookmarkEnd w:id="1"/>
      <w:bookmarkEnd w:id="2"/>
      <w:bookmarkEnd w:id="3"/>
    </w:p>
    <w:p w14:paraId="5515532E" w14:textId="77777777" w:rsidR="00694D0A" w:rsidRDefault="0063119A" w:rsidP="0063119A">
      <w:pPr>
        <w:pStyle w:val="Heading2"/>
      </w:pPr>
      <w:bookmarkStart w:id="4" w:name="_Toc234477122"/>
      <w:r w:rsidRPr="0063119A">
        <w:t xml:space="preserve">Appointments, Resignations </w:t>
      </w:r>
      <w:r>
        <w:t>a</w:t>
      </w:r>
      <w:r w:rsidRPr="0063119A">
        <w:t>nd General Matters</w:t>
      </w:r>
      <w:bookmarkEnd w:id="4"/>
    </w:p>
    <w:p w14:paraId="771CBB3B" w14:textId="77777777" w:rsidR="00DC1BA2" w:rsidRPr="003E674A" w:rsidRDefault="00DC1BA2" w:rsidP="00DC1BA2">
      <w:pPr>
        <w:spacing w:after="0"/>
        <w:jc w:val="right"/>
        <w:rPr>
          <w:rFonts w:eastAsia="Times New Roman"/>
          <w:szCs w:val="17"/>
          <w:lang w:eastAsia="en-AU"/>
        </w:rPr>
      </w:pPr>
      <w:r w:rsidRPr="003E674A">
        <w:rPr>
          <w:rFonts w:eastAsia="Times New Roman"/>
          <w:szCs w:val="17"/>
          <w:lang w:eastAsia="en-AU"/>
        </w:rPr>
        <w:t>Department of the Premier and Cabinet</w:t>
      </w:r>
    </w:p>
    <w:p w14:paraId="2447B614" w14:textId="77777777" w:rsidR="00DC1BA2" w:rsidRPr="003E674A" w:rsidRDefault="00DC1BA2" w:rsidP="00DC1BA2">
      <w:pPr>
        <w:jc w:val="right"/>
        <w:rPr>
          <w:rFonts w:eastAsia="Times New Roman"/>
          <w:szCs w:val="17"/>
          <w:lang w:eastAsia="en-AU"/>
        </w:rPr>
      </w:pPr>
      <w:r w:rsidRPr="003E674A">
        <w:rPr>
          <w:rFonts w:eastAsia="Times New Roman"/>
          <w:szCs w:val="17"/>
          <w:lang w:eastAsia="en-AU"/>
        </w:rPr>
        <w:t>Adelaide, 9 July 2026</w:t>
      </w:r>
    </w:p>
    <w:p w14:paraId="6E20E99D" w14:textId="77777777" w:rsidR="00DC1BA2" w:rsidRPr="003E674A" w:rsidRDefault="00DC1BA2" w:rsidP="00DC1BA2">
      <w:pPr>
        <w:rPr>
          <w:rFonts w:eastAsia="Times New Roman"/>
          <w:szCs w:val="17"/>
          <w:lang w:eastAsia="en-AU"/>
        </w:rPr>
      </w:pPr>
      <w:r w:rsidRPr="003E674A">
        <w:rPr>
          <w:rFonts w:eastAsia="Times New Roman"/>
          <w:szCs w:val="17"/>
          <w:lang w:eastAsia="en-AU"/>
        </w:rPr>
        <w:t>Her Excellency the Governor in Executive Council has been pleased to appoint the undermentioned to the Board of Green Industries SA, pursuant to the provisions of the Green Industries SA Act 2004:</w:t>
      </w:r>
    </w:p>
    <w:p w14:paraId="7FAF2FC1" w14:textId="77777777" w:rsidR="00DC1BA2" w:rsidRPr="003E674A" w:rsidRDefault="00DC1BA2" w:rsidP="00DC1BA2">
      <w:pPr>
        <w:spacing w:after="0"/>
        <w:ind w:left="142"/>
        <w:jc w:val="left"/>
        <w:rPr>
          <w:szCs w:val="17"/>
        </w:rPr>
      </w:pPr>
      <w:r w:rsidRPr="003E674A">
        <w:rPr>
          <w:szCs w:val="17"/>
        </w:rPr>
        <w:t>Member: from 23 August 2026 until 22 August 2029</w:t>
      </w:r>
    </w:p>
    <w:p w14:paraId="7EC80BE6" w14:textId="77777777" w:rsidR="00DC1BA2" w:rsidRPr="003E674A" w:rsidRDefault="00DC1BA2" w:rsidP="00DC1BA2">
      <w:pPr>
        <w:ind w:left="284"/>
        <w:jc w:val="left"/>
        <w:rPr>
          <w:szCs w:val="17"/>
        </w:rPr>
      </w:pPr>
      <w:r w:rsidRPr="003E674A">
        <w:rPr>
          <w:szCs w:val="17"/>
        </w:rPr>
        <w:t xml:space="preserve">Nikki Kirsten Govan </w:t>
      </w:r>
    </w:p>
    <w:p w14:paraId="5B7D8272" w14:textId="77777777" w:rsidR="00DC1BA2" w:rsidRPr="003E674A" w:rsidRDefault="00DC1BA2" w:rsidP="00DC1BA2">
      <w:pPr>
        <w:spacing w:after="0"/>
        <w:ind w:left="142"/>
        <w:jc w:val="left"/>
        <w:rPr>
          <w:szCs w:val="17"/>
        </w:rPr>
      </w:pPr>
      <w:r w:rsidRPr="003E674A">
        <w:rPr>
          <w:szCs w:val="17"/>
        </w:rPr>
        <w:t>Presiding Member: from 23 August 2026 until 22 August 202</w:t>
      </w:r>
      <w:r>
        <w:rPr>
          <w:szCs w:val="17"/>
        </w:rPr>
        <w:t>9</w:t>
      </w:r>
    </w:p>
    <w:p w14:paraId="79022E0C" w14:textId="77777777" w:rsidR="00DC1BA2" w:rsidRPr="003E674A" w:rsidRDefault="00DC1BA2" w:rsidP="00DC1BA2">
      <w:pPr>
        <w:ind w:left="284"/>
        <w:jc w:val="left"/>
        <w:rPr>
          <w:szCs w:val="17"/>
        </w:rPr>
      </w:pPr>
      <w:r w:rsidRPr="003E674A">
        <w:rPr>
          <w:szCs w:val="17"/>
        </w:rPr>
        <w:t xml:space="preserve">Nikki Kirsten Govan </w:t>
      </w:r>
    </w:p>
    <w:p w14:paraId="63AD6C02" w14:textId="77777777" w:rsidR="00DC1BA2" w:rsidRPr="003E674A" w:rsidRDefault="00DC1BA2" w:rsidP="00DC1BA2">
      <w:pPr>
        <w:spacing w:after="0"/>
        <w:ind w:left="142"/>
        <w:jc w:val="left"/>
        <w:rPr>
          <w:szCs w:val="17"/>
        </w:rPr>
      </w:pPr>
      <w:r w:rsidRPr="003E674A">
        <w:rPr>
          <w:szCs w:val="17"/>
        </w:rPr>
        <w:t>Member: from 23 August 2026 until 22 August 2028</w:t>
      </w:r>
    </w:p>
    <w:p w14:paraId="0F156711" w14:textId="77777777" w:rsidR="00DC1BA2" w:rsidRPr="003E674A" w:rsidRDefault="00DC1BA2" w:rsidP="00DC1BA2">
      <w:pPr>
        <w:spacing w:after="0"/>
        <w:ind w:left="284"/>
        <w:contextualSpacing/>
        <w:jc w:val="left"/>
        <w:rPr>
          <w:szCs w:val="17"/>
        </w:rPr>
      </w:pPr>
      <w:r w:rsidRPr="003E674A">
        <w:rPr>
          <w:szCs w:val="17"/>
        </w:rPr>
        <w:t xml:space="preserve">Tracey Michelle Powell </w:t>
      </w:r>
    </w:p>
    <w:p w14:paraId="431F9E97" w14:textId="77777777" w:rsidR="00DC1BA2" w:rsidRPr="003E674A" w:rsidRDefault="00DC1BA2" w:rsidP="00DC1BA2">
      <w:pPr>
        <w:ind w:left="284"/>
        <w:jc w:val="left"/>
        <w:rPr>
          <w:szCs w:val="17"/>
        </w:rPr>
      </w:pPr>
      <w:r w:rsidRPr="003E674A">
        <w:rPr>
          <w:szCs w:val="17"/>
        </w:rPr>
        <w:t xml:space="preserve">Rebecca Wilson </w:t>
      </w:r>
    </w:p>
    <w:p w14:paraId="2F13CF2A" w14:textId="77777777" w:rsidR="00DC1BA2" w:rsidRPr="003E674A" w:rsidRDefault="00DC1BA2" w:rsidP="00DC1BA2">
      <w:pPr>
        <w:spacing w:after="0"/>
        <w:ind w:left="142"/>
        <w:jc w:val="left"/>
        <w:rPr>
          <w:szCs w:val="17"/>
        </w:rPr>
      </w:pPr>
      <w:r w:rsidRPr="003E674A">
        <w:rPr>
          <w:szCs w:val="17"/>
        </w:rPr>
        <w:t>Member: from 23 August 2026 until 22 August 2027</w:t>
      </w:r>
    </w:p>
    <w:p w14:paraId="25FF3C9A" w14:textId="77777777" w:rsidR="00DC1BA2" w:rsidRPr="003E674A" w:rsidRDefault="00DC1BA2" w:rsidP="00DC1BA2">
      <w:pPr>
        <w:spacing w:after="0"/>
        <w:ind w:left="284"/>
        <w:contextualSpacing/>
        <w:jc w:val="left"/>
        <w:rPr>
          <w:szCs w:val="17"/>
        </w:rPr>
      </w:pPr>
      <w:r w:rsidRPr="003E674A">
        <w:rPr>
          <w:szCs w:val="17"/>
        </w:rPr>
        <w:t xml:space="preserve">Dougal Ross </w:t>
      </w:r>
      <w:proofErr w:type="spellStart"/>
      <w:r w:rsidRPr="003E674A">
        <w:rPr>
          <w:szCs w:val="17"/>
        </w:rPr>
        <w:t>McOmish</w:t>
      </w:r>
      <w:proofErr w:type="spellEnd"/>
      <w:r w:rsidRPr="003E674A">
        <w:rPr>
          <w:szCs w:val="17"/>
        </w:rPr>
        <w:t xml:space="preserve"> </w:t>
      </w:r>
    </w:p>
    <w:p w14:paraId="4BC49837" w14:textId="77777777" w:rsidR="00DC1BA2" w:rsidRPr="003E674A" w:rsidRDefault="00DC1BA2" w:rsidP="00DC1BA2">
      <w:pPr>
        <w:spacing w:after="0"/>
        <w:jc w:val="center"/>
        <w:rPr>
          <w:szCs w:val="17"/>
        </w:rPr>
      </w:pPr>
      <w:r w:rsidRPr="003E674A">
        <w:rPr>
          <w:szCs w:val="17"/>
        </w:rPr>
        <w:t>By command,</w:t>
      </w:r>
    </w:p>
    <w:p w14:paraId="50105FA1" w14:textId="77777777" w:rsidR="00DC1BA2" w:rsidRPr="003E674A" w:rsidRDefault="00DC1BA2" w:rsidP="00DC1BA2">
      <w:pPr>
        <w:spacing w:after="0"/>
        <w:jc w:val="right"/>
        <w:rPr>
          <w:smallCaps/>
          <w:szCs w:val="17"/>
        </w:rPr>
      </w:pPr>
      <w:r w:rsidRPr="003E674A">
        <w:rPr>
          <w:smallCaps/>
          <w:szCs w:val="17"/>
        </w:rPr>
        <w:t>Michael Edison Brown, MP</w:t>
      </w:r>
    </w:p>
    <w:p w14:paraId="1F3181AD" w14:textId="77777777" w:rsidR="00DC1BA2" w:rsidRPr="003E674A" w:rsidRDefault="00DC1BA2" w:rsidP="00DC1BA2">
      <w:pPr>
        <w:spacing w:after="0"/>
        <w:jc w:val="right"/>
        <w:rPr>
          <w:szCs w:val="17"/>
        </w:rPr>
      </w:pPr>
      <w:r w:rsidRPr="003E674A">
        <w:rPr>
          <w:szCs w:val="17"/>
        </w:rPr>
        <w:t>For Premier</w:t>
      </w:r>
    </w:p>
    <w:p w14:paraId="494889B0" w14:textId="77777777" w:rsidR="00DC1BA2" w:rsidRPr="003E674A" w:rsidRDefault="00DC1BA2" w:rsidP="00DC1BA2">
      <w:pPr>
        <w:spacing w:after="0"/>
        <w:jc w:val="left"/>
        <w:rPr>
          <w:szCs w:val="17"/>
        </w:rPr>
      </w:pPr>
      <w:r w:rsidRPr="003E674A">
        <w:rPr>
          <w:szCs w:val="17"/>
        </w:rPr>
        <w:t>CABS26/00014</w:t>
      </w:r>
    </w:p>
    <w:p w14:paraId="7ED6F57B" w14:textId="77777777" w:rsidR="00DC1BA2" w:rsidRPr="003E674A" w:rsidRDefault="00DC1BA2" w:rsidP="00DC1BA2">
      <w:pPr>
        <w:pBdr>
          <w:top w:val="single" w:sz="4" w:space="1" w:color="auto"/>
        </w:pBdr>
        <w:spacing w:before="100" w:after="0" w:line="14" w:lineRule="exact"/>
        <w:jc w:val="center"/>
        <w:rPr>
          <w:rFonts w:ascii="Segoe UI Light" w:hAnsi="Segoe UI Light"/>
          <w:sz w:val="22"/>
        </w:rPr>
      </w:pPr>
    </w:p>
    <w:p w14:paraId="17947A01" w14:textId="77777777" w:rsidR="00DC1BA2" w:rsidRPr="003E674A" w:rsidRDefault="00DC1BA2" w:rsidP="00DC1BA2">
      <w:pPr>
        <w:jc w:val="right"/>
        <w:rPr>
          <w:rFonts w:eastAsia="Times New Roman"/>
          <w:szCs w:val="17"/>
          <w:lang w:eastAsia="en-AU"/>
        </w:rPr>
      </w:pPr>
    </w:p>
    <w:p w14:paraId="361937D4" w14:textId="77777777" w:rsidR="00DC1BA2" w:rsidRPr="003E674A" w:rsidRDefault="00DC1BA2" w:rsidP="00DC1BA2">
      <w:pPr>
        <w:spacing w:after="0"/>
        <w:jc w:val="right"/>
        <w:rPr>
          <w:rFonts w:eastAsia="Times New Roman"/>
          <w:szCs w:val="17"/>
          <w:lang w:eastAsia="en-AU"/>
        </w:rPr>
      </w:pPr>
      <w:r w:rsidRPr="003E674A">
        <w:rPr>
          <w:rFonts w:eastAsia="Times New Roman"/>
          <w:szCs w:val="17"/>
          <w:lang w:eastAsia="en-AU"/>
        </w:rPr>
        <w:t>Department of the Premier and Cabinet</w:t>
      </w:r>
    </w:p>
    <w:p w14:paraId="007F9417" w14:textId="77777777" w:rsidR="00DC1BA2" w:rsidRPr="003E674A" w:rsidRDefault="00DC1BA2" w:rsidP="00DC1BA2">
      <w:pPr>
        <w:jc w:val="right"/>
        <w:rPr>
          <w:rFonts w:eastAsia="Times New Roman"/>
          <w:szCs w:val="17"/>
          <w:lang w:eastAsia="en-AU"/>
        </w:rPr>
      </w:pPr>
      <w:r w:rsidRPr="003E674A">
        <w:rPr>
          <w:rFonts w:eastAsia="Times New Roman"/>
          <w:szCs w:val="17"/>
          <w:lang w:eastAsia="en-AU"/>
        </w:rPr>
        <w:t>Adelaide, 9 July 2026</w:t>
      </w:r>
    </w:p>
    <w:p w14:paraId="3960E230" w14:textId="77777777" w:rsidR="00DC1BA2" w:rsidRPr="003E674A" w:rsidRDefault="00DC1BA2" w:rsidP="00DC1BA2">
      <w:pPr>
        <w:rPr>
          <w:rFonts w:eastAsia="Times New Roman"/>
          <w:szCs w:val="17"/>
          <w:lang w:eastAsia="en-AU"/>
        </w:rPr>
      </w:pPr>
      <w:r w:rsidRPr="003E674A">
        <w:rPr>
          <w:rFonts w:eastAsia="Times New Roman"/>
          <w:szCs w:val="17"/>
          <w:lang w:eastAsia="en-AU"/>
        </w:rPr>
        <w:t>Her Excellency the Governor in Executive Council has been pleased to appoint the undermentioned to the State Theatre Company of South Australia Board, pursuant to the provisions of the State Theatre Company of South Australia Act 1972:</w:t>
      </w:r>
    </w:p>
    <w:p w14:paraId="54D22F3E" w14:textId="77777777" w:rsidR="00DC1BA2" w:rsidRPr="003E674A" w:rsidRDefault="00DC1BA2" w:rsidP="00DC1BA2">
      <w:pPr>
        <w:spacing w:after="0"/>
        <w:ind w:left="142"/>
        <w:jc w:val="left"/>
        <w:rPr>
          <w:szCs w:val="17"/>
        </w:rPr>
      </w:pPr>
      <w:r w:rsidRPr="003E674A">
        <w:rPr>
          <w:szCs w:val="17"/>
        </w:rPr>
        <w:t>Member: from 9 July 2026 until 8 July 2029</w:t>
      </w:r>
    </w:p>
    <w:p w14:paraId="1E6B40BB" w14:textId="77777777" w:rsidR="00DC1BA2" w:rsidRPr="003E674A" w:rsidRDefault="00DC1BA2" w:rsidP="00DC1BA2">
      <w:pPr>
        <w:spacing w:after="0"/>
        <w:ind w:left="284"/>
        <w:contextualSpacing/>
        <w:jc w:val="left"/>
        <w:rPr>
          <w:szCs w:val="17"/>
        </w:rPr>
      </w:pPr>
      <w:r w:rsidRPr="003E674A">
        <w:rPr>
          <w:szCs w:val="17"/>
        </w:rPr>
        <w:t xml:space="preserve">Holly Michelle Veale </w:t>
      </w:r>
    </w:p>
    <w:p w14:paraId="139F0C4B" w14:textId="77777777" w:rsidR="00DC1BA2" w:rsidRPr="003E674A" w:rsidRDefault="00DC1BA2" w:rsidP="00DC1BA2">
      <w:pPr>
        <w:spacing w:after="0"/>
        <w:ind w:left="284"/>
        <w:contextualSpacing/>
        <w:jc w:val="left"/>
        <w:rPr>
          <w:szCs w:val="17"/>
        </w:rPr>
      </w:pPr>
      <w:r w:rsidRPr="003E674A">
        <w:rPr>
          <w:szCs w:val="17"/>
        </w:rPr>
        <w:t xml:space="preserve">David Terry Stocker </w:t>
      </w:r>
    </w:p>
    <w:p w14:paraId="57A7623A" w14:textId="77777777" w:rsidR="00DC1BA2" w:rsidRPr="003E674A" w:rsidRDefault="00DC1BA2" w:rsidP="00DC1BA2">
      <w:pPr>
        <w:spacing w:after="0"/>
        <w:ind w:left="284"/>
        <w:contextualSpacing/>
        <w:jc w:val="left"/>
        <w:rPr>
          <w:szCs w:val="17"/>
        </w:rPr>
      </w:pPr>
      <w:r w:rsidRPr="003E674A">
        <w:rPr>
          <w:szCs w:val="17"/>
        </w:rPr>
        <w:t xml:space="preserve">Fiona Shueh Lian Dorman </w:t>
      </w:r>
    </w:p>
    <w:p w14:paraId="4B7021C3" w14:textId="77777777" w:rsidR="00DC1BA2" w:rsidRPr="003E674A" w:rsidRDefault="00DC1BA2" w:rsidP="00DC1BA2">
      <w:pPr>
        <w:spacing w:after="0"/>
        <w:ind w:left="284"/>
        <w:contextualSpacing/>
        <w:jc w:val="left"/>
        <w:rPr>
          <w:szCs w:val="17"/>
        </w:rPr>
      </w:pPr>
      <w:r w:rsidRPr="003E674A">
        <w:rPr>
          <w:szCs w:val="17"/>
        </w:rPr>
        <w:t xml:space="preserve">Rebecca Dawn Hunter-Harvey </w:t>
      </w:r>
    </w:p>
    <w:p w14:paraId="27CC15C0" w14:textId="77777777" w:rsidR="00DC1BA2" w:rsidRPr="003E674A" w:rsidRDefault="00DC1BA2" w:rsidP="00DC1BA2">
      <w:pPr>
        <w:spacing w:after="0"/>
        <w:jc w:val="center"/>
        <w:rPr>
          <w:szCs w:val="17"/>
        </w:rPr>
      </w:pPr>
      <w:r w:rsidRPr="003E674A">
        <w:rPr>
          <w:szCs w:val="17"/>
        </w:rPr>
        <w:t>By command,</w:t>
      </w:r>
    </w:p>
    <w:p w14:paraId="5B6B2D68" w14:textId="77777777" w:rsidR="00DC1BA2" w:rsidRPr="003E674A" w:rsidRDefault="00DC1BA2" w:rsidP="00DC1BA2">
      <w:pPr>
        <w:spacing w:after="0"/>
        <w:jc w:val="right"/>
        <w:rPr>
          <w:smallCaps/>
          <w:szCs w:val="17"/>
        </w:rPr>
      </w:pPr>
      <w:r w:rsidRPr="003E674A">
        <w:rPr>
          <w:smallCaps/>
          <w:szCs w:val="17"/>
        </w:rPr>
        <w:t>Michael Edison Brown, MP</w:t>
      </w:r>
    </w:p>
    <w:p w14:paraId="39B9D3A3" w14:textId="77777777" w:rsidR="00DC1BA2" w:rsidRPr="003E674A" w:rsidRDefault="00DC1BA2" w:rsidP="00DC1BA2">
      <w:pPr>
        <w:spacing w:after="0"/>
        <w:jc w:val="right"/>
        <w:rPr>
          <w:szCs w:val="17"/>
        </w:rPr>
      </w:pPr>
      <w:r w:rsidRPr="003E674A">
        <w:rPr>
          <w:szCs w:val="17"/>
        </w:rPr>
        <w:t>For Premier</w:t>
      </w:r>
    </w:p>
    <w:p w14:paraId="28F8DA6D" w14:textId="77777777" w:rsidR="00DC1BA2" w:rsidRPr="003E674A" w:rsidRDefault="00DC1BA2" w:rsidP="00DC1BA2">
      <w:pPr>
        <w:spacing w:after="0"/>
        <w:jc w:val="left"/>
        <w:rPr>
          <w:szCs w:val="17"/>
        </w:rPr>
      </w:pPr>
      <w:r w:rsidRPr="003E674A">
        <w:rPr>
          <w:szCs w:val="17"/>
        </w:rPr>
        <w:t>ART0009-26CS</w:t>
      </w:r>
    </w:p>
    <w:p w14:paraId="6DE042A4" w14:textId="77777777" w:rsidR="00DC1BA2" w:rsidRPr="003E674A" w:rsidRDefault="00DC1BA2" w:rsidP="00DC1BA2">
      <w:pPr>
        <w:pBdr>
          <w:top w:val="single" w:sz="4" w:space="1" w:color="auto"/>
        </w:pBdr>
        <w:spacing w:before="100" w:after="0" w:line="14" w:lineRule="exact"/>
        <w:jc w:val="center"/>
        <w:rPr>
          <w:rFonts w:ascii="Segoe UI Light" w:hAnsi="Segoe UI Light"/>
          <w:sz w:val="22"/>
        </w:rPr>
      </w:pPr>
    </w:p>
    <w:p w14:paraId="4F696C83" w14:textId="77777777" w:rsidR="00DC1BA2" w:rsidRPr="003E674A" w:rsidRDefault="00DC1BA2" w:rsidP="00DC1BA2">
      <w:pPr>
        <w:jc w:val="right"/>
        <w:rPr>
          <w:rFonts w:eastAsia="Times New Roman"/>
          <w:szCs w:val="17"/>
          <w:lang w:eastAsia="en-AU"/>
        </w:rPr>
      </w:pPr>
    </w:p>
    <w:p w14:paraId="1A74BCD4" w14:textId="77777777" w:rsidR="00DC1BA2" w:rsidRPr="003E674A" w:rsidRDefault="00DC1BA2" w:rsidP="00DC1BA2">
      <w:pPr>
        <w:spacing w:after="0"/>
        <w:jc w:val="right"/>
        <w:rPr>
          <w:szCs w:val="17"/>
        </w:rPr>
      </w:pPr>
      <w:r w:rsidRPr="003E674A">
        <w:rPr>
          <w:szCs w:val="17"/>
        </w:rPr>
        <w:t>Department of the Premier and Cabinet</w:t>
      </w:r>
    </w:p>
    <w:p w14:paraId="0B7CBF53" w14:textId="77777777" w:rsidR="00DC1BA2" w:rsidRPr="003E674A" w:rsidRDefault="00DC1BA2" w:rsidP="00DC1BA2">
      <w:pPr>
        <w:jc w:val="right"/>
        <w:rPr>
          <w:szCs w:val="17"/>
        </w:rPr>
      </w:pPr>
      <w:r w:rsidRPr="003E674A">
        <w:rPr>
          <w:szCs w:val="17"/>
        </w:rPr>
        <w:t>Adelaide, 9 July 2026</w:t>
      </w:r>
    </w:p>
    <w:p w14:paraId="4BC4905E" w14:textId="77777777" w:rsidR="00DC1BA2" w:rsidRPr="00C72946" w:rsidRDefault="00DC1BA2" w:rsidP="00DC1BA2">
      <w:pPr>
        <w:rPr>
          <w:rFonts w:eastAsia="Times New Roman"/>
          <w:spacing w:val="-4"/>
          <w:szCs w:val="17"/>
          <w:lang w:eastAsia="en-AU"/>
        </w:rPr>
      </w:pPr>
      <w:r w:rsidRPr="00C72946">
        <w:rPr>
          <w:rFonts w:eastAsia="Times New Roman"/>
          <w:spacing w:val="-4"/>
          <w:szCs w:val="17"/>
          <w:lang w:eastAsia="en-AU"/>
        </w:rPr>
        <w:t>Her Excellency the Governor in Executive Council has been pleased to appoint the Honourable Christopher James Picton, MP as Acting Minister for Health and Wellbeing from 13 July 2026 until 26 July 2026 inclusive, during the absence of the Honourable Blair Ingram Boyer, MP.</w:t>
      </w:r>
    </w:p>
    <w:p w14:paraId="4EE34F59" w14:textId="77777777" w:rsidR="00DC1BA2" w:rsidRPr="003E674A" w:rsidRDefault="00DC1BA2" w:rsidP="00DC1BA2">
      <w:pPr>
        <w:spacing w:after="0"/>
        <w:jc w:val="center"/>
        <w:rPr>
          <w:rFonts w:eastAsia="Times New Roman"/>
          <w:szCs w:val="17"/>
          <w:lang w:eastAsia="en-AU"/>
        </w:rPr>
      </w:pPr>
      <w:r w:rsidRPr="003E674A">
        <w:rPr>
          <w:rFonts w:eastAsia="Times New Roman"/>
          <w:szCs w:val="17"/>
          <w:lang w:eastAsia="en-AU"/>
        </w:rPr>
        <w:t>By command,</w:t>
      </w:r>
    </w:p>
    <w:p w14:paraId="0167E413" w14:textId="77777777" w:rsidR="00DC1BA2" w:rsidRPr="003E674A" w:rsidRDefault="00DC1BA2" w:rsidP="00DC1BA2">
      <w:pPr>
        <w:spacing w:after="0"/>
        <w:jc w:val="right"/>
        <w:rPr>
          <w:smallCaps/>
          <w:szCs w:val="17"/>
        </w:rPr>
      </w:pPr>
      <w:r w:rsidRPr="003E674A">
        <w:rPr>
          <w:smallCaps/>
          <w:szCs w:val="17"/>
        </w:rPr>
        <w:t>Michael Edison Brown, MP</w:t>
      </w:r>
    </w:p>
    <w:p w14:paraId="09A55F1C" w14:textId="77777777" w:rsidR="00DC1BA2" w:rsidRPr="003E674A" w:rsidRDefault="00DC1BA2" w:rsidP="00DC1BA2">
      <w:pPr>
        <w:spacing w:after="0"/>
        <w:jc w:val="right"/>
        <w:rPr>
          <w:szCs w:val="17"/>
        </w:rPr>
      </w:pPr>
      <w:r w:rsidRPr="003E674A">
        <w:rPr>
          <w:szCs w:val="17"/>
        </w:rPr>
        <w:t>For Premier</w:t>
      </w:r>
    </w:p>
    <w:p w14:paraId="283E5D1D" w14:textId="77777777" w:rsidR="00DC1BA2" w:rsidRPr="003E674A" w:rsidRDefault="00DC1BA2" w:rsidP="00DC1BA2">
      <w:pPr>
        <w:spacing w:after="0"/>
        <w:jc w:val="left"/>
        <w:rPr>
          <w:szCs w:val="17"/>
        </w:rPr>
      </w:pPr>
      <w:r w:rsidRPr="003E674A">
        <w:rPr>
          <w:szCs w:val="17"/>
        </w:rPr>
        <w:t>DPC26/026CS</w:t>
      </w:r>
    </w:p>
    <w:p w14:paraId="7B86D964" w14:textId="77777777" w:rsidR="00DC1BA2" w:rsidRPr="003E674A" w:rsidRDefault="00DC1BA2" w:rsidP="00DC1BA2">
      <w:pPr>
        <w:pBdr>
          <w:top w:val="single" w:sz="4" w:space="1" w:color="auto"/>
        </w:pBdr>
        <w:spacing w:before="100" w:after="0" w:line="14" w:lineRule="exact"/>
        <w:jc w:val="center"/>
        <w:rPr>
          <w:rFonts w:ascii="Segoe UI Light" w:hAnsi="Segoe UI Light"/>
          <w:sz w:val="22"/>
        </w:rPr>
      </w:pPr>
    </w:p>
    <w:p w14:paraId="7F4ECE31" w14:textId="77777777" w:rsidR="00DC1BA2" w:rsidRPr="003E674A" w:rsidRDefault="00DC1BA2" w:rsidP="00DC1BA2">
      <w:pPr>
        <w:rPr>
          <w:rFonts w:eastAsia="Times New Roman"/>
          <w:szCs w:val="17"/>
          <w:lang w:eastAsia="en-AU"/>
        </w:rPr>
      </w:pPr>
    </w:p>
    <w:p w14:paraId="0D4935F3" w14:textId="77777777" w:rsidR="00DC1BA2" w:rsidRPr="003E674A" w:rsidRDefault="00DC1BA2" w:rsidP="00DC1BA2">
      <w:pPr>
        <w:spacing w:after="0"/>
        <w:jc w:val="right"/>
        <w:rPr>
          <w:szCs w:val="17"/>
        </w:rPr>
      </w:pPr>
      <w:r w:rsidRPr="003E674A">
        <w:rPr>
          <w:szCs w:val="17"/>
        </w:rPr>
        <w:t>Department of the Premier and Cabinet</w:t>
      </w:r>
    </w:p>
    <w:p w14:paraId="4CA76067" w14:textId="77777777" w:rsidR="00DC1BA2" w:rsidRPr="003E674A" w:rsidRDefault="00DC1BA2" w:rsidP="00DC1BA2">
      <w:pPr>
        <w:jc w:val="right"/>
        <w:rPr>
          <w:szCs w:val="17"/>
        </w:rPr>
      </w:pPr>
      <w:r w:rsidRPr="003E674A">
        <w:rPr>
          <w:szCs w:val="17"/>
        </w:rPr>
        <w:t>Adelaide, 9 July 2026</w:t>
      </w:r>
    </w:p>
    <w:p w14:paraId="4C2A20F1" w14:textId="77777777" w:rsidR="00DC1BA2" w:rsidRPr="003E674A" w:rsidRDefault="00DC1BA2" w:rsidP="00DC1BA2">
      <w:pPr>
        <w:rPr>
          <w:rFonts w:eastAsia="Times New Roman"/>
          <w:szCs w:val="17"/>
          <w:lang w:eastAsia="en-AU"/>
        </w:rPr>
      </w:pPr>
      <w:r w:rsidRPr="003E674A">
        <w:rPr>
          <w:rFonts w:eastAsia="Times New Roman"/>
          <w:szCs w:val="17"/>
          <w:lang w:eastAsia="en-AU"/>
        </w:rPr>
        <w:t>Her Excellency the Governor in Executive Council has been pleased to appoint the Honourable Rhiannon Kate Pearce, MP as Acting Minister for Health and Wellbeing on 27 July 2026, during the absence of the Honourable Blair Ingram Boyer, MP.</w:t>
      </w:r>
    </w:p>
    <w:p w14:paraId="073E8902" w14:textId="77777777" w:rsidR="00DC1BA2" w:rsidRPr="003E674A" w:rsidRDefault="00DC1BA2" w:rsidP="00DC1BA2">
      <w:pPr>
        <w:spacing w:after="0"/>
        <w:jc w:val="center"/>
        <w:rPr>
          <w:rFonts w:eastAsia="Times New Roman"/>
          <w:szCs w:val="17"/>
          <w:lang w:eastAsia="en-AU"/>
        </w:rPr>
      </w:pPr>
      <w:r w:rsidRPr="003E674A">
        <w:rPr>
          <w:rFonts w:eastAsia="Times New Roman"/>
          <w:szCs w:val="17"/>
          <w:lang w:eastAsia="en-AU"/>
        </w:rPr>
        <w:t>By command,</w:t>
      </w:r>
    </w:p>
    <w:p w14:paraId="051AC1D6" w14:textId="77777777" w:rsidR="00DC1BA2" w:rsidRPr="003E674A" w:rsidRDefault="00DC1BA2" w:rsidP="00DC1BA2">
      <w:pPr>
        <w:spacing w:after="0"/>
        <w:jc w:val="right"/>
        <w:rPr>
          <w:smallCaps/>
          <w:szCs w:val="17"/>
        </w:rPr>
      </w:pPr>
      <w:r w:rsidRPr="003E674A">
        <w:rPr>
          <w:smallCaps/>
          <w:szCs w:val="17"/>
        </w:rPr>
        <w:t>Michael Edison Brown, MP</w:t>
      </w:r>
    </w:p>
    <w:p w14:paraId="6E8AD361" w14:textId="77777777" w:rsidR="00DC1BA2" w:rsidRPr="003E674A" w:rsidRDefault="00DC1BA2" w:rsidP="00DC1BA2">
      <w:pPr>
        <w:spacing w:after="0"/>
        <w:jc w:val="right"/>
        <w:rPr>
          <w:szCs w:val="17"/>
        </w:rPr>
      </w:pPr>
      <w:r w:rsidRPr="003E674A">
        <w:rPr>
          <w:szCs w:val="17"/>
        </w:rPr>
        <w:t>For Premier</w:t>
      </w:r>
    </w:p>
    <w:p w14:paraId="5EDC299F" w14:textId="77777777" w:rsidR="00DC1BA2" w:rsidRPr="003E674A" w:rsidRDefault="00DC1BA2" w:rsidP="00DC1BA2">
      <w:pPr>
        <w:spacing w:after="0"/>
        <w:jc w:val="left"/>
        <w:rPr>
          <w:szCs w:val="17"/>
        </w:rPr>
      </w:pPr>
      <w:r w:rsidRPr="003E674A">
        <w:rPr>
          <w:szCs w:val="17"/>
        </w:rPr>
        <w:t>DPC26/026CS</w:t>
      </w:r>
    </w:p>
    <w:p w14:paraId="3F359C7E" w14:textId="77777777" w:rsidR="00DC1BA2" w:rsidRPr="003E674A" w:rsidRDefault="00DC1BA2" w:rsidP="00DC1BA2">
      <w:pPr>
        <w:pBdr>
          <w:top w:val="single" w:sz="4" w:space="1" w:color="auto"/>
        </w:pBdr>
        <w:spacing w:before="100" w:after="0" w:line="14" w:lineRule="exact"/>
        <w:jc w:val="center"/>
        <w:rPr>
          <w:rFonts w:ascii="Segoe UI Light" w:hAnsi="Segoe UI Light"/>
          <w:sz w:val="22"/>
        </w:rPr>
      </w:pPr>
    </w:p>
    <w:p w14:paraId="06C15E8D" w14:textId="77777777" w:rsidR="00DC1BA2" w:rsidRPr="003E674A" w:rsidRDefault="00DC1BA2" w:rsidP="00DC1BA2">
      <w:pPr>
        <w:rPr>
          <w:rFonts w:eastAsia="Times New Roman"/>
          <w:szCs w:val="17"/>
          <w:lang w:eastAsia="en-AU"/>
        </w:rPr>
      </w:pPr>
    </w:p>
    <w:p w14:paraId="4354F35B" w14:textId="77777777" w:rsidR="00DC1BA2" w:rsidRPr="003E674A" w:rsidRDefault="00DC1BA2" w:rsidP="00DC1BA2">
      <w:pPr>
        <w:spacing w:after="0"/>
        <w:jc w:val="right"/>
        <w:rPr>
          <w:szCs w:val="17"/>
        </w:rPr>
      </w:pPr>
      <w:r w:rsidRPr="003E674A">
        <w:rPr>
          <w:szCs w:val="17"/>
        </w:rPr>
        <w:t>Department of the Premier and Cabinet</w:t>
      </w:r>
    </w:p>
    <w:p w14:paraId="2D08C360" w14:textId="77777777" w:rsidR="00DC1BA2" w:rsidRPr="003E674A" w:rsidRDefault="00DC1BA2" w:rsidP="00DC1BA2">
      <w:pPr>
        <w:jc w:val="right"/>
        <w:rPr>
          <w:szCs w:val="17"/>
        </w:rPr>
      </w:pPr>
      <w:r w:rsidRPr="003E674A">
        <w:rPr>
          <w:szCs w:val="17"/>
        </w:rPr>
        <w:t>Adelaide, 9 July 2026</w:t>
      </w:r>
    </w:p>
    <w:p w14:paraId="443C0122" w14:textId="77777777" w:rsidR="00DC1BA2" w:rsidRPr="003E674A" w:rsidRDefault="00DC1BA2" w:rsidP="00DC1BA2">
      <w:pPr>
        <w:rPr>
          <w:rFonts w:eastAsia="Times New Roman"/>
          <w:szCs w:val="17"/>
          <w:lang w:eastAsia="en-AU"/>
        </w:rPr>
      </w:pPr>
      <w:r w:rsidRPr="003E674A">
        <w:rPr>
          <w:rFonts w:eastAsia="Times New Roman"/>
          <w:szCs w:val="17"/>
          <w:lang w:eastAsia="en-AU"/>
        </w:rPr>
        <w:t>Her Excellency the Governor in Executive Council has been pleased to appoint the Honourable Lucy Penelope Hood, MP as Acting Minister for Climate, Environment and Water and Acting Minister for Tourism from 11 July 2026 until 20 July 2026 inclusive, during the absence of the Honourable Emily Sarah Bourke, MLC.</w:t>
      </w:r>
    </w:p>
    <w:p w14:paraId="4D04453A" w14:textId="77777777" w:rsidR="00DC1BA2" w:rsidRPr="003E674A" w:rsidRDefault="00DC1BA2" w:rsidP="00DC1BA2">
      <w:pPr>
        <w:spacing w:after="0"/>
        <w:jc w:val="center"/>
        <w:rPr>
          <w:rFonts w:eastAsia="Times New Roman"/>
          <w:szCs w:val="17"/>
          <w:lang w:eastAsia="en-AU"/>
        </w:rPr>
      </w:pPr>
      <w:r w:rsidRPr="003E674A">
        <w:rPr>
          <w:rFonts w:eastAsia="Times New Roman"/>
          <w:szCs w:val="17"/>
          <w:lang w:eastAsia="en-AU"/>
        </w:rPr>
        <w:t>By command,</w:t>
      </w:r>
    </w:p>
    <w:p w14:paraId="37E08DAC" w14:textId="77777777" w:rsidR="00DC1BA2" w:rsidRPr="003E674A" w:rsidRDefault="00DC1BA2" w:rsidP="00DC1BA2">
      <w:pPr>
        <w:spacing w:after="0"/>
        <w:jc w:val="right"/>
        <w:rPr>
          <w:smallCaps/>
          <w:szCs w:val="17"/>
        </w:rPr>
      </w:pPr>
      <w:r w:rsidRPr="003E674A">
        <w:rPr>
          <w:smallCaps/>
          <w:szCs w:val="17"/>
        </w:rPr>
        <w:t>Michael Edison Brown, MP</w:t>
      </w:r>
    </w:p>
    <w:p w14:paraId="3CA7E3E4" w14:textId="77777777" w:rsidR="00DC1BA2" w:rsidRPr="003E674A" w:rsidRDefault="00DC1BA2" w:rsidP="00DC1BA2">
      <w:pPr>
        <w:spacing w:after="0"/>
        <w:jc w:val="right"/>
        <w:rPr>
          <w:szCs w:val="17"/>
        </w:rPr>
      </w:pPr>
      <w:r w:rsidRPr="003E674A">
        <w:rPr>
          <w:szCs w:val="17"/>
        </w:rPr>
        <w:t>For Premier</w:t>
      </w:r>
    </w:p>
    <w:p w14:paraId="0FDE6498" w14:textId="77777777" w:rsidR="00DC1BA2" w:rsidRPr="003E674A" w:rsidRDefault="00DC1BA2" w:rsidP="00DC1BA2">
      <w:pPr>
        <w:spacing w:after="0"/>
        <w:jc w:val="left"/>
        <w:rPr>
          <w:szCs w:val="17"/>
        </w:rPr>
      </w:pPr>
      <w:r w:rsidRPr="003E674A">
        <w:rPr>
          <w:szCs w:val="17"/>
        </w:rPr>
        <w:t>DPC26/026CS</w:t>
      </w:r>
    </w:p>
    <w:p w14:paraId="61C5C8A0" w14:textId="77777777" w:rsidR="00DC1BA2" w:rsidRPr="003E674A" w:rsidRDefault="00DC1BA2" w:rsidP="00DC1BA2">
      <w:pPr>
        <w:pBdr>
          <w:top w:val="single" w:sz="4" w:space="1" w:color="auto"/>
        </w:pBdr>
        <w:spacing w:before="100" w:after="0" w:line="14" w:lineRule="exact"/>
        <w:jc w:val="center"/>
        <w:rPr>
          <w:rFonts w:ascii="Segoe UI Light" w:hAnsi="Segoe UI Light"/>
          <w:sz w:val="22"/>
        </w:rPr>
      </w:pPr>
    </w:p>
    <w:p w14:paraId="7BAE7ECF" w14:textId="77777777" w:rsidR="00DC1BA2" w:rsidRDefault="00DC1BA2" w:rsidP="00DC1BA2">
      <w:pPr>
        <w:spacing w:after="0" w:line="240" w:lineRule="auto"/>
        <w:jc w:val="left"/>
        <w:rPr>
          <w:rFonts w:eastAsia="Times New Roman"/>
          <w:szCs w:val="17"/>
          <w:lang w:eastAsia="en-AU"/>
        </w:rPr>
      </w:pPr>
      <w:r>
        <w:rPr>
          <w:rFonts w:eastAsia="Times New Roman"/>
          <w:szCs w:val="17"/>
          <w:lang w:eastAsia="en-AU"/>
        </w:rPr>
        <w:br w:type="page"/>
      </w:r>
    </w:p>
    <w:p w14:paraId="7043BF7C" w14:textId="77777777" w:rsidR="00DC1BA2" w:rsidRPr="003E674A" w:rsidRDefault="00DC1BA2" w:rsidP="00DC1BA2">
      <w:pPr>
        <w:spacing w:after="0"/>
        <w:jc w:val="right"/>
        <w:rPr>
          <w:szCs w:val="17"/>
        </w:rPr>
      </w:pPr>
      <w:r w:rsidRPr="003E674A">
        <w:rPr>
          <w:szCs w:val="17"/>
        </w:rPr>
        <w:lastRenderedPageBreak/>
        <w:t>Department of the Premier and Cabinet</w:t>
      </w:r>
    </w:p>
    <w:p w14:paraId="7215F4A6" w14:textId="77777777" w:rsidR="00DC1BA2" w:rsidRPr="003E674A" w:rsidRDefault="00DC1BA2" w:rsidP="00DC1BA2">
      <w:pPr>
        <w:jc w:val="right"/>
        <w:rPr>
          <w:szCs w:val="17"/>
        </w:rPr>
      </w:pPr>
      <w:r w:rsidRPr="003E674A">
        <w:rPr>
          <w:szCs w:val="17"/>
        </w:rPr>
        <w:t>Adelaide, 9 July 2026</w:t>
      </w:r>
    </w:p>
    <w:p w14:paraId="4F578734" w14:textId="77777777" w:rsidR="00DC1BA2" w:rsidRPr="003E674A" w:rsidRDefault="00DC1BA2" w:rsidP="00DC1BA2">
      <w:pPr>
        <w:rPr>
          <w:rFonts w:eastAsia="Times New Roman"/>
          <w:szCs w:val="17"/>
          <w:lang w:eastAsia="en-AU"/>
        </w:rPr>
      </w:pPr>
      <w:r w:rsidRPr="003E674A">
        <w:rPr>
          <w:rFonts w:eastAsia="Times New Roman"/>
          <w:szCs w:val="17"/>
          <w:lang w:eastAsia="en-AU"/>
        </w:rPr>
        <w:t>Her Excellency the Governor in Executive Council has designate</w:t>
      </w:r>
      <w:r>
        <w:rPr>
          <w:rFonts w:eastAsia="Times New Roman"/>
          <w:szCs w:val="17"/>
          <w:lang w:eastAsia="en-AU"/>
        </w:rPr>
        <w:t>d</w:t>
      </w:r>
      <w:r w:rsidRPr="003E674A">
        <w:rPr>
          <w:rFonts w:eastAsia="Times New Roman"/>
          <w:szCs w:val="17"/>
          <w:lang w:eastAsia="en-AU"/>
        </w:rPr>
        <w:t xml:space="preserve"> the primary judicial office of President Justice Steven Peter Dolphin as being President of the South Australian Employment Tribunal effective from 20 September 2026 - pursuant to section 6(2) of the Judicial Administration (Auxiliary Appointments and Powers) Act 1988.</w:t>
      </w:r>
    </w:p>
    <w:p w14:paraId="6BEABC51" w14:textId="77777777" w:rsidR="00DC1BA2" w:rsidRPr="003E674A" w:rsidRDefault="00DC1BA2" w:rsidP="00DC1BA2">
      <w:pPr>
        <w:spacing w:after="0"/>
        <w:jc w:val="center"/>
        <w:rPr>
          <w:rFonts w:eastAsia="Times New Roman"/>
          <w:szCs w:val="17"/>
          <w:lang w:eastAsia="en-AU"/>
        </w:rPr>
      </w:pPr>
      <w:r w:rsidRPr="003E674A">
        <w:rPr>
          <w:rFonts w:eastAsia="Times New Roman"/>
          <w:szCs w:val="17"/>
          <w:lang w:eastAsia="en-AU"/>
        </w:rPr>
        <w:t>By command,</w:t>
      </w:r>
    </w:p>
    <w:p w14:paraId="274754E1" w14:textId="77777777" w:rsidR="00DC1BA2" w:rsidRPr="003E674A" w:rsidRDefault="00DC1BA2" w:rsidP="00DC1BA2">
      <w:pPr>
        <w:spacing w:after="0"/>
        <w:jc w:val="right"/>
        <w:rPr>
          <w:smallCaps/>
          <w:szCs w:val="17"/>
        </w:rPr>
      </w:pPr>
      <w:r w:rsidRPr="003E674A">
        <w:rPr>
          <w:smallCaps/>
          <w:szCs w:val="17"/>
        </w:rPr>
        <w:t>Michael Edison Brown, MP</w:t>
      </w:r>
    </w:p>
    <w:p w14:paraId="7690137A" w14:textId="77777777" w:rsidR="00DC1BA2" w:rsidRPr="003E674A" w:rsidRDefault="00DC1BA2" w:rsidP="00DC1BA2">
      <w:pPr>
        <w:spacing w:after="0"/>
        <w:jc w:val="right"/>
        <w:rPr>
          <w:szCs w:val="17"/>
        </w:rPr>
      </w:pPr>
      <w:r w:rsidRPr="003E674A">
        <w:rPr>
          <w:szCs w:val="17"/>
        </w:rPr>
        <w:t>For Premier</w:t>
      </w:r>
    </w:p>
    <w:p w14:paraId="10482410" w14:textId="77777777" w:rsidR="00DC1BA2" w:rsidRDefault="00DC1BA2" w:rsidP="00DC1BA2">
      <w:pPr>
        <w:spacing w:after="0"/>
        <w:jc w:val="left"/>
        <w:rPr>
          <w:szCs w:val="17"/>
        </w:rPr>
      </w:pPr>
      <w:r w:rsidRPr="003E674A">
        <w:rPr>
          <w:szCs w:val="17"/>
        </w:rPr>
        <w:t>AGO0039-26CS</w:t>
      </w:r>
    </w:p>
    <w:p w14:paraId="3A9C2D4A" w14:textId="77777777" w:rsidR="00DC1BA2" w:rsidRDefault="00DC1BA2" w:rsidP="00DC1BA2">
      <w:pPr>
        <w:pBdr>
          <w:bottom w:val="single" w:sz="4" w:space="1" w:color="auto"/>
        </w:pBdr>
        <w:spacing w:after="0" w:line="52" w:lineRule="exact"/>
        <w:jc w:val="center"/>
        <w:rPr>
          <w:szCs w:val="17"/>
        </w:rPr>
      </w:pPr>
    </w:p>
    <w:p w14:paraId="1482418F" w14:textId="77777777" w:rsidR="00DC1BA2" w:rsidRDefault="00DC1BA2" w:rsidP="00DC1BA2">
      <w:pPr>
        <w:pBdr>
          <w:top w:val="single" w:sz="4" w:space="1" w:color="auto"/>
        </w:pBdr>
        <w:spacing w:before="34" w:after="0" w:line="14" w:lineRule="exact"/>
        <w:jc w:val="center"/>
        <w:rPr>
          <w:szCs w:val="17"/>
        </w:rPr>
      </w:pPr>
    </w:p>
    <w:p w14:paraId="6419BDF9" w14:textId="77777777" w:rsidR="00DC1BA2" w:rsidRPr="00CE3A64" w:rsidRDefault="00DC1BA2" w:rsidP="00DC1B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2E24F1D7" w14:textId="77777777" w:rsidR="0063119A" w:rsidRDefault="0063119A" w:rsidP="005335F1">
      <w:pPr>
        <w:pStyle w:val="GG-body"/>
        <w:rPr>
          <w:lang w:val="en-US"/>
        </w:rPr>
      </w:pPr>
    </w:p>
    <w:p w14:paraId="5A5E8EAF" w14:textId="77777777" w:rsidR="00CC53FA" w:rsidRDefault="00CC53FA">
      <w:pPr>
        <w:spacing w:after="0" w:line="240" w:lineRule="auto"/>
        <w:jc w:val="left"/>
        <w:rPr>
          <w:rFonts w:eastAsia="Times New Roman"/>
          <w:szCs w:val="17"/>
          <w:lang w:val="en-US"/>
        </w:rPr>
      </w:pPr>
      <w:r>
        <w:rPr>
          <w:lang w:val="en-US"/>
        </w:rPr>
        <w:br w:type="page"/>
      </w:r>
    </w:p>
    <w:p w14:paraId="7894B7A6" w14:textId="77777777" w:rsidR="00694D0A" w:rsidRDefault="00694D0A" w:rsidP="005335F1">
      <w:pPr>
        <w:pStyle w:val="Heading2"/>
      </w:pPr>
      <w:bookmarkStart w:id="5" w:name="_Toc33707979"/>
      <w:bookmarkStart w:id="6" w:name="_Toc33708150"/>
      <w:bookmarkStart w:id="7" w:name="_Toc234477123"/>
      <w:r>
        <w:lastRenderedPageBreak/>
        <w:t>Proclamations</w:t>
      </w:r>
      <w:bookmarkEnd w:id="5"/>
      <w:bookmarkEnd w:id="6"/>
      <w:bookmarkEnd w:id="7"/>
    </w:p>
    <w:p w14:paraId="72AAEA59" w14:textId="77777777" w:rsidR="00EE0A8D" w:rsidRPr="00EE0A8D" w:rsidRDefault="00EE0A8D" w:rsidP="00EE0A8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E0A8D">
        <w:rPr>
          <w:rFonts w:eastAsia="Times New Roman"/>
          <w:color w:val="000000"/>
          <w:sz w:val="28"/>
          <w:szCs w:val="28"/>
          <w:lang w:eastAsia="en-AU"/>
          <w14:ligatures w14:val="standardContextual"/>
        </w:rPr>
        <w:t>South Australia</w:t>
      </w:r>
    </w:p>
    <w:p w14:paraId="21ED5CF5" w14:textId="77777777" w:rsidR="00EE0A8D" w:rsidRPr="00EE0A8D" w:rsidRDefault="00EE0A8D" w:rsidP="00FE48AE">
      <w:pPr>
        <w:pStyle w:val="Heading3"/>
        <w:rPr>
          <w:lang w:eastAsia="en-AU"/>
        </w:rPr>
      </w:pPr>
      <w:bookmarkStart w:id="8" w:name="_Toc234477124"/>
      <w:r w:rsidRPr="00EE0A8D">
        <w:rPr>
          <w:lang w:eastAsia="en-AU"/>
        </w:rPr>
        <w:t>Guardianship and Administration (Tribunal Proceedings) Amendment Act (Commencement) Proclamation 2026</w:t>
      </w:r>
      <w:bookmarkEnd w:id="8"/>
    </w:p>
    <w:p w14:paraId="2A13E9F6" w14:textId="77777777" w:rsidR="00EE0A8D" w:rsidRPr="00EE0A8D" w:rsidRDefault="00EE0A8D" w:rsidP="00EE0A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E0A8D">
        <w:rPr>
          <w:rFonts w:eastAsia="Times New Roman"/>
          <w:b/>
          <w:bCs/>
          <w:color w:val="000000"/>
          <w:sz w:val="26"/>
          <w:szCs w:val="26"/>
          <w:lang w:eastAsia="en-AU"/>
          <w14:ligatures w14:val="standardContextual"/>
        </w:rPr>
        <w:t>1—Short title</w:t>
      </w:r>
    </w:p>
    <w:p w14:paraId="59035CBB" w14:textId="77777777" w:rsidR="00EE0A8D" w:rsidRPr="00EE0A8D" w:rsidRDefault="00EE0A8D" w:rsidP="00EE0A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E0A8D">
        <w:rPr>
          <w:rFonts w:eastAsia="Times New Roman"/>
          <w:color w:val="000000"/>
          <w:sz w:val="23"/>
          <w:szCs w:val="23"/>
          <w:lang w:eastAsia="en-AU"/>
          <w14:ligatures w14:val="standardContextual"/>
        </w:rPr>
        <w:t xml:space="preserve">This proclamation may be cited as the </w:t>
      </w:r>
      <w:r w:rsidRPr="00EE0A8D">
        <w:rPr>
          <w:rFonts w:eastAsia="Times New Roman"/>
          <w:i/>
          <w:iCs/>
          <w:color w:val="000000"/>
          <w:sz w:val="23"/>
          <w:szCs w:val="23"/>
          <w:lang w:eastAsia="en-AU"/>
          <w14:ligatures w14:val="standardContextual"/>
        </w:rPr>
        <w:t>Guardianship and Administration (Tribunal Proceedings) Amendment Act (Commencement) Proclamation 2026</w:t>
      </w:r>
      <w:r w:rsidRPr="00EE0A8D">
        <w:rPr>
          <w:rFonts w:eastAsia="Times New Roman"/>
          <w:color w:val="000000"/>
          <w:sz w:val="23"/>
          <w:szCs w:val="23"/>
          <w:lang w:eastAsia="en-AU"/>
          <w14:ligatures w14:val="standardContextual"/>
        </w:rPr>
        <w:t>.</w:t>
      </w:r>
    </w:p>
    <w:p w14:paraId="71094E05" w14:textId="77777777" w:rsidR="00EE0A8D" w:rsidRPr="00EE0A8D" w:rsidRDefault="00EE0A8D" w:rsidP="00EE0A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E0A8D">
        <w:rPr>
          <w:rFonts w:eastAsia="Times New Roman"/>
          <w:b/>
          <w:bCs/>
          <w:color w:val="000000"/>
          <w:sz w:val="26"/>
          <w:szCs w:val="26"/>
          <w:lang w:eastAsia="en-AU"/>
          <w14:ligatures w14:val="standardContextual"/>
        </w:rPr>
        <w:t>2—Commencement of Act</w:t>
      </w:r>
    </w:p>
    <w:p w14:paraId="0D02F8BA" w14:textId="77777777" w:rsidR="00EE0A8D" w:rsidRPr="00EE0A8D" w:rsidRDefault="00EE0A8D" w:rsidP="00EE0A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E0A8D">
        <w:rPr>
          <w:rFonts w:eastAsia="Times New Roman"/>
          <w:color w:val="000000"/>
          <w:sz w:val="23"/>
          <w:szCs w:val="23"/>
          <w:lang w:eastAsia="en-AU"/>
          <w14:ligatures w14:val="standardContextual"/>
        </w:rPr>
        <w:t xml:space="preserve">The </w:t>
      </w:r>
      <w:hyperlink r:id="rId17" w:history="1">
        <w:r w:rsidRPr="00EE0A8D">
          <w:rPr>
            <w:rFonts w:eastAsia="Times New Roman"/>
            <w:i/>
            <w:iCs/>
            <w:color w:val="000000"/>
            <w:sz w:val="23"/>
            <w:szCs w:val="23"/>
            <w:lang w:eastAsia="en-AU"/>
            <w14:ligatures w14:val="standardContextual"/>
          </w:rPr>
          <w:t>Guardianship and Administration (Tribunal Proceedings) Amendment Act 2025</w:t>
        </w:r>
      </w:hyperlink>
      <w:r w:rsidRPr="00EE0A8D">
        <w:rPr>
          <w:rFonts w:eastAsia="Times New Roman"/>
          <w:color w:val="000000"/>
          <w:sz w:val="23"/>
          <w:szCs w:val="23"/>
          <w:lang w:eastAsia="en-AU"/>
          <w14:ligatures w14:val="standardContextual"/>
        </w:rPr>
        <w:t xml:space="preserve"> (No 53 of 2025) comes into operation on 9 July 2026.</w:t>
      </w:r>
    </w:p>
    <w:p w14:paraId="460CA20E" w14:textId="77777777" w:rsidR="00EE0A8D" w:rsidRPr="00EE0A8D" w:rsidRDefault="00EE0A8D" w:rsidP="00EE0A8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E0A8D">
        <w:rPr>
          <w:rFonts w:eastAsia="Times New Roman"/>
          <w:b/>
          <w:bCs/>
          <w:color w:val="000000"/>
          <w:sz w:val="26"/>
          <w:szCs w:val="26"/>
          <w:lang w:eastAsia="en-AU"/>
          <w14:ligatures w14:val="standardContextual"/>
        </w:rPr>
        <w:t>Made by the Governor</w:t>
      </w:r>
    </w:p>
    <w:p w14:paraId="6DB1CC8C" w14:textId="77777777" w:rsidR="00EE0A8D" w:rsidRPr="00EE0A8D" w:rsidRDefault="00EE0A8D" w:rsidP="00EE0A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E0A8D">
        <w:rPr>
          <w:rFonts w:eastAsia="Times New Roman"/>
          <w:color w:val="000000"/>
          <w:sz w:val="23"/>
          <w:szCs w:val="23"/>
          <w:lang w:eastAsia="en-AU"/>
          <w14:ligatures w14:val="standardContextual"/>
        </w:rPr>
        <w:t>with the advice and consent of the Executive Council</w:t>
      </w:r>
    </w:p>
    <w:p w14:paraId="5901126A" w14:textId="77777777" w:rsidR="00EE0A8D" w:rsidRPr="00EE0A8D" w:rsidRDefault="00EE0A8D" w:rsidP="00EE0A8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E0A8D">
        <w:rPr>
          <w:rFonts w:eastAsia="Times New Roman"/>
          <w:color w:val="000000"/>
          <w:sz w:val="23"/>
          <w:szCs w:val="23"/>
          <w:lang w:eastAsia="en-AU"/>
          <w14:ligatures w14:val="standardContextual"/>
        </w:rPr>
        <w:t>on 9 July 2026</w:t>
      </w:r>
    </w:p>
    <w:p w14:paraId="7C56409B" w14:textId="77777777" w:rsidR="00694D0A" w:rsidRDefault="00694D0A" w:rsidP="005335F1">
      <w:pPr>
        <w:pStyle w:val="GG-body"/>
        <w:rPr>
          <w:lang w:val="en-US"/>
        </w:rPr>
      </w:pPr>
    </w:p>
    <w:p w14:paraId="7D8E4439" w14:textId="77777777" w:rsidR="00EE0A8D" w:rsidRDefault="00EE0A8D" w:rsidP="005335F1">
      <w:pPr>
        <w:pStyle w:val="GG-body"/>
        <w:rPr>
          <w:lang w:val="en-US"/>
        </w:rPr>
      </w:pPr>
    </w:p>
    <w:p w14:paraId="6FDA0A52" w14:textId="77777777" w:rsidR="00EE0A8D" w:rsidRDefault="00EE0A8D" w:rsidP="005335F1">
      <w:pPr>
        <w:pStyle w:val="GG-body"/>
        <w:rPr>
          <w:lang w:val="en-US"/>
        </w:rPr>
      </w:pPr>
    </w:p>
    <w:p w14:paraId="77185486" w14:textId="77777777" w:rsidR="00EE0A8D" w:rsidRDefault="00EE0A8D" w:rsidP="005335F1">
      <w:pPr>
        <w:pStyle w:val="GG-body"/>
        <w:rPr>
          <w:lang w:val="en-US"/>
        </w:rPr>
      </w:pPr>
    </w:p>
    <w:p w14:paraId="04A79813" w14:textId="77777777" w:rsidR="00EE0A8D" w:rsidRDefault="00EE0A8D" w:rsidP="005335F1">
      <w:pPr>
        <w:pStyle w:val="GG-body"/>
        <w:rPr>
          <w:lang w:val="en-US"/>
        </w:rPr>
      </w:pPr>
    </w:p>
    <w:p w14:paraId="09B94A84" w14:textId="77777777" w:rsidR="00EE0A8D" w:rsidRDefault="00EE0A8D" w:rsidP="005335F1">
      <w:pPr>
        <w:pStyle w:val="GG-body"/>
        <w:rPr>
          <w:lang w:val="en-US"/>
        </w:rPr>
      </w:pPr>
    </w:p>
    <w:p w14:paraId="52DB93D8" w14:textId="77777777" w:rsidR="003948C2" w:rsidRDefault="003948C2" w:rsidP="005335F1">
      <w:pPr>
        <w:pStyle w:val="GG-body"/>
        <w:rPr>
          <w:lang w:val="en-US"/>
        </w:rPr>
      </w:pPr>
    </w:p>
    <w:p w14:paraId="72204B3B" w14:textId="77777777" w:rsidR="00EE0A8D" w:rsidRDefault="00EE0A8D" w:rsidP="005335F1">
      <w:pPr>
        <w:pStyle w:val="GG-body"/>
        <w:rPr>
          <w:lang w:val="en-US"/>
        </w:rPr>
      </w:pPr>
    </w:p>
    <w:p w14:paraId="1861D569" w14:textId="77777777" w:rsidR="00EE0A8D" w:rsidRDefault="00EE0A8D" w:rsidP="005335F1">
      <w:pPr>
        <w:pStyle w:val="GG-body"/>
        <w:rPr>
          <w:lang w:val="en-US"/>
        </w:rPr>
      </w:pPr>
    </w:p>
    <w:p w14:paraId="00EEBFE6" w14:textId="77777777" w:rsidR="00EE0A8D" w:rsidRPr="00EE0A8D" w:rsidRDefault="00EE0A8D" w:rsidP="00EE0A8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E0A8D">
        <w:rPr>
          <w:rFonts w:eastAsia="Times New Roman"/>
          <w:color w:val="000000"/>
          <w:sz w:val="28"/>
          <w:szCs w:val="28"/>
          <w:lang w:eastAsia="en-AU"/>
          <w14:ligatures w14:val="standardContextual"/>
        </w:rPr>
        <w:t>South Australia</w:t>
      </w:r>
    </w:p>
    <w:p w14:paraId="6244850A" w14:textId="77777777" w:rsidR="00EE0A8D" w:rsidRPr="00EE0A8D" w:rsidRDefault="00EE0A8D" w:rsidP="00FE48AE">
      <w:pPr>
        <w:pStyle w:val="Heading3"/>
        <w:rPr>
          <w:lang w:eastAsia="en-AU"/>
        </w:rPr>
      </w:pPr>
      <w:bookmarkStart w:id="9" w:name="_Toc234477125"/>
      <w:r w:rsidRPr="00EE0A8D">
        <w:rPr>
          <w:lang w:eastAsia="en-AU"/>
        </w:rPr>
        <w:t>Petroleum Products Regulation (Emergencies and Other Matters) Amendment Act (Commencement) Proclamation 2026</w:t>
      </w:r>
      <w:bookmarkEnd w:id="9"/>
    </w:p>
    <w:p w14:paraId="79B0AA18" w14:textId="77777777" w:rsidR="00EE0A8D" w:rsidRPr="00EE0A8D" w:rsidRDefault="00EE0A8D" w:rsidP="00EE0A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E0A8D">
        <w:rPr>
          <w:rFonts w:eastAsia="Times New Roman"/>
          <w:b/>
          <w:bCs/>
          <w:color w:val="000000"/>
          <w:sz w:val="26"/>
          <w:szCs w:val="26"/>
          <w:lang w:eastAsia="en-AU"/>
          <w14:ligatures w14:val="standardContextual"/>
        </w:rPr>
        <w:t>1—Short title</w:t>
      </w:r>
    </w:p>
    <w:p w14:paraId="097A61BE" w14:textId="77777777" w:rsidR="00EE0A8D" w:rsidRPr="00EE0A8D" w:rsidRDefault="00EE0A8D" w:rsidP="00EE0A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E0A8D">
        <w:rPr>
          <w:rFonts w:eastAsia="Times New Roman"/>
          <w:color w:val="000000"/>
          <w:sz w:val="23"/>
          <w:szCs w:val="23"/>
          <w:lang w:eastAsia="en-AU"/>
          <w14:ligatures w14:val="standardContextual"/>
        </w:rPr>
        <w:t xml:space="preserve">This proclamation may be cited as the </w:t>
      </w:r>
      <w:r w:rsidRPr="00EE0A8D">
        <w:rPr>
          <w:rFonts w:eastAsia="Times New Roman"/>
          <w:i/>
          <w:iCs/>
          <w:color w:val="000000"/>
          <w:sz w:val="23"/>
          <w:szCs w:val="23"/>
          <w:lang w:eastAsia="en-AU"/>
          <w14:ligatures w14:val="standardContextual"/>
        </w:rPr>
        <w:t>Petroleum Products Regulation (Emergencies and Other Matters) Amendment Act (Commencement) Proclamation 2026</w:t>
      </w:r>
      <w:r w:rsidRPr="00EE0A8D">
        <w:rPr>
          <w:rFonts w:eastAsia="Times New Roman"/>
          <w:color w:val="000000"/>
          <w:sz w:val="23"/>
          <w:szCs w:val="23"/>
          <w:lang w:eastAsia="en-AU"/>
          <w14:ligatures w14:val="standardContextual"/>
        </w:rPr>
        <w:t>.</w:t>
      </w:r>
    </w:p>
    <w:p w14:paraId="370475CA" w14:textId="77777777" w:rsidR="00EE0A8D" w:rsidRPr="00EE0A8D" w:rsidRDefault="00EE0A8D" w:rsidP="00EE0A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E0A8D">
        <w:rPr>
          <w:rFonts w:eastAsia="Times New Roman"/>
          <w:b/>
          <w:bCs/>
          <w:color w:val="000000"/>
          <w:sz w:val="26"/>
          <w:szCs w:val="26"/>
          <w:lang w:eastAsia="en-AU"/>
          <w14:ligatures w14:val="standardContextual"/>
        </w:rPr>
        <w:t>2—Commencement of Act</w:t>
      </w:r>
    </w:p>
    <w:p w14:paraId="41278FF6" w14:textId="77777777" w:rsidR="00EE0A8D" w:rsidRPr="00EE0A8D" w:rsidRDefault="00EE0A8D" w:rsidP="00EE0A8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E0A8D">
        <w:rPr>
          <w:rFonts w:eastAsia="Times New Roman"/>
          <w:color w:val="000000"/>
          <w:sz w:val="23"/>
          <w:szCs w:val="23"/>
          <w:lang w:eastAsia="en-AU"/>
          <w14:ligatures w14:val="standardContextual"/>
        </w:rPr>
        <w:t xml:space="preserve">The </w:t>
      </w:r>
      <w:hyperlink r:id="rId18" w:history="1">
        <w:r w:rsidRPr="00EE0A8D">
          <w:rPr>
            <w:rFonts w:eastAsia="Times New Roman"/>
            <w:i/>
            <w:iCs/>
            <w:color w:val="000000"/>
            <w:sz w:val="23"/>
            <w:szCs w:val="23"/>
            <w:lang w:eastAsia="en-AU"/>
            <w14:ligatures w14:val="standardContextual"/>
          </w:rPr>
          <w:t>Petroleum Products Regulation (Emergencies and Other Matters) Amendment Act 2026</w:t>
        </w:r>
      </w:hyperlink>
      <w:r w:rsidRPr="00EE0A8D">
        <w:rPr>
          <w:rFonts w:eastAsia="Times New Roman"/>
          <w:color w:val="000000"/>
          <w:sz w:val="23"/>
          <w:szCs w:val="23"/>
          <w:lang w:eastAsia="en-AU"/>
          <w14:ligatures w14:val="standardContextual"/>
        </w:rPr>
        <w:t xml:space="preserve"> (No 1 of 2026) comes into operation on 9 July 2026.</w:t>
      </w:r>
    </w:p>
    <w:p w14:paraId="25CAB872" w14:textId="77777777" w:rsidR="00EE0A8D" w:rsidRPr="00EE0A8D" w:rsidRDefault="00EE0A8D" w:rsidP="00EE0A8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E0A8D">
        <w:rPr>
          <w:rFonts w:eastAsia="Times New Roman"/>
          <w:b/>
          <w:bCs/>
          <w:color w:val="000000"/>
          <w:sz w:val="26"/>
          <w:szCs w:val="26"/>
          <w:lang w:eastAsia="en-AU"/>
          <w14:ligatures w14:val="standardContextual"/>
        </w:rPr>
        <w:t>Made by the Governor</w:t>
      </w:r>
    </w:p>
    <w:p w14:paraId="6D12AC5A" w14:textId="77777777" w:rsidR="00EE0A8D" w:rsidRPr="00EE0A8D" w:rsidRDefault="00EE0A8D" w:rsidP="00EE0A8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E0A8D">
        <w:rPr>
          <w:rFonts w:eastAsia="Times New Roman"/>
          <w:color w:val="000000"/>
          <w:sz w:val="23"/>
          <w:szCs w:val="23"/>
          <w:lang w:eastAsia="en-AU"/>
          <w14:ligatures w14:val="standardContextual"/>
        </w:rPr>
        <w:t>with the advice and consent of the Executive Council</w:t>
      </w:r>
    </w:p>
    <w:p w14:paraId="006AE8B8" w14:textId="77777777" w:rsidR="00EE0A8D" w:rsidRPr="00EE0A8D" w:rsidRDefault="00EE0A8D" w:rsidP="00EE0A8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E0A8D">
        <w:rPr>
          <w:rFonts w:eastAsia="Times New Roman"/>
          <w:color w:val="000000"/>
          <w:sz w:val="23"/>
          <w:szCs w:val="23"/>
          <w:lang w:eastAsia="en-AU"/>
          <w14:ligatures w14:val="standardContextual"/>
        </w:rPr>
        <w:t>on 9 July 2026</w:t>
      </w:r>
    </w:p>
    <w:p w14:paraId="7B9A5715" w14:textId="77777777" w:rsidR="00EE0A8D" w:rsidRDefault="00EE0A8D" w:rsidP="005335F1">
      <w:pPr>
        <w:pStyle w:val="GG-body"/>
        <w:rPr>
          <w:lang w:val="en-US"/>
        </w:rPr>
      </w:pPr>
    </w:p>
    <w:p w14:paraId="393FC7C0" w14:textId="77777777" w:rsidR="00EE0A8D" w:rsidRDefault="00EE0A8D" w:rsidP="005335F1">
      <w:pPr>
        <w:pStyle w:val="GG-body"/>
        <w:rPr>
          <w:lang w:val="en-US"/>
        </w:rPr>
      </w:pPr>
    </w:p>
    <w:p w14:paraId="048FC04F" w14:textId="77777777" w:rsidR="00870C0F" w:rsidRDefault="00870C0F" w:rsidP="005335F1">
      <w:pPr>
        <w:pStyle w:val="GG-body"/>
        <w:rPr>
          <w:lang w:val="en-US"/>
        </w:rPr>
      </w:pPr>
    </w:p>
    <w:p w14:paraId="0EC97E7F" w14:textId="77777777" w:rsidR="00870C0F" w:rsidRDefault="00870C0F" w:rsidP="005335F1">
      <w:pPr>
        <w:pStyle w:val="GG-body"/>
        <w:rPr>
          <w:lang w:val="en-US"/>
        </w:rPr>
      </w:pPr>
    </w:p>
    <w:p w14:paraId="0A51251A" w14:textId="77777777" w:rsidR="00870C0F" w:rsidRDefault="00870C0F" w:rsidP="005335F1">
      <w:pPr>
        <w:pStyle w:val="GG-body"/>
        <w:rPr>
          <w:lang w:val="en-US"/>
        </w:rPr>
      </w:pPr>
    </w:p>
    <w:p w14:paraId="4678F17C" w14:textId="77777777" w:rsidR="00870C0F" w:rsidRPr="00870C0F" w:rsidRDefault="00870C0F" w:rsidP="00870C0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70C0F">
        <w:rPr>
          <w:rFonts w:eastAsia="Times New Roman"/>
          <w:color w:val="000000"/>
          <w:sz w:val="28"/>
          <w:szCs w:val="28"/>
          <w:lang w:eastAsia="en-AU"/>
          <w14:ligatures w14:val="standardContextual"/>
        </w:rPr>
        <w:lastRenderedPageBreak/>
        <w:t>South Australia</w:t>
      </w:r>
    </w:p>
    <w:p w14:paraId="28D4FD89" w14:textId="77777777" w:rsidR="00870C0F" w:rsidRPr="00870C0F" w:rsidRDefault="00870C0F" w:rsidP="00FE48AE">
      <w:pPr>
        <w:pStyle w:val="Heading3"/>
        <w:rPr>
          <w:lang w:eastAsia="en-AU"/>
        </w:rPr>
      </w:pPr>
      <w:bookmarkStart w:id="10" w:name="_Toc234477126"/>
      <w:r w:rsidRPr="00870C0F">
        <w:rPr>
          <w:lang w:eastAsia="en-AU"/>
        </w:rPr>
        <w:t>Statutes Amendment (Health and Wellbeing) Act (Commencement) Proclamation 2026</w:t>
      </w:r>
      <w:bookmarkEnd w:id="10"/>
    </w:p>
    <w:p w14:paraId="0E0F424B" w14:textId="77777777" w:rsidR="00870C0F" w:rsidRPr="00870C0F" w:rsidRDefault="00870C0F" w:rsidP="00870C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1—Short title</w:t>
      </w:r>
    </w:p>
    <w:p w14:paraId="7A6F02B2" w14:textId="77777777" w:rsidR="00870C0F" w:rsidRPr="00870C0F" w:rsidRDefault="00870C0F" w:rsidP="00870C0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 xml:space="preserve">This proclamation may be cited as the </w:t>
      </w:r>
      <w:r w:rsidRPr="00870C0F">
        <w:rPr>
          <w:rFonts w:eastAsia="Times New Roman"/>
          <w:i/>
          <w:iCs/>
          <w:color w:val="000000"/>
          <w:sz w:val="23"/>
          <w:szCs w:val="23"/>
          <w:lang w:eastAsia="en-AU"/>
          <w14:ligatures w14:val="standardContextual"/>
        </w:rPr>
        <w:t>Statutes Amendment (Health and Wellbeing) Act (Commencement) Proclamation 2026</w:t>
      </w:r>
      <w:r w:rsidRPr="00870C0F">
        <w:rPr>
          <w:rFonts w:eastAsia="Times New Roman"/>
          <w:color w:val="000000"/>
          <w:sz w:val="23"/>
          <w:szCs w:val="23"/>
          <w:lang w:eastAsia="en-AU"/>
          <w14:ligatures w14:val="standardContextual"/>
        </w:rPr>
        <w:t>.</w:t>
      </w:r>
    </w:p>
    <w:p w14:paraId="0FC7637F" w14:textId="77777777" w:rsidR="00870C0F" w:rsidRPr="00870C0F" w:rsidRDefault="00870C0F" w:rsidP="00870C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2—Commencement of Act</w:t>
      </w:r>
    </w:p>
    <w:p w14:paraId="6F40CA4A" w14:textId="77777777" w:rsidR="00870C0F" w:rsidRPr="00870C0F" w:rsidRDefault="00870C0F" w:rsidP="00870C0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 xml:space="preserve">Parts 2 and 8 of the </w:t>
      </w:r>
      <w:hyperlink r:id="rId19" w:history="1">
        <w:r w:rsidRPr="00870C0F">
          <w:rPr>
            <w:rFonts w:eastAsia="Times New Roman"/>
            <w:i/>
            <w:iCs/>
            <w:color w:val="000000"/>
            <w:sz w:val="23"/>
            <w:szCs w:val="23"/>
            <w:lang w:eastAsia="en-AU"/>
            <w14:ligatures w14:val="standardContextual"/>
          </w:rPr>
          <w:t>Statutes Amendment (Health and Wellbeing) Act 2025</w:t>
        </w:r>
      </w:hyperlink>
      <w:r w:rsidRPr="00870C0F">
        <w:rPr>
          <w:rFonts w:eastAsia="Times New Roman"/>
          <w:color w:val="000000"/>
          <w:sz w:val="23"/>
          <w:szCs w:val="23"/>
          <w:lang w:eastAsia="en-AU"/>
          <w14:ligatures w14:val="standardContextual"/>
        </w:rPr>
        <w:t xml:space="preserve"> (No 69 of 2025) come into operation on 9 July 2026.</w:t>
      </w:r>
    </w:p>
    <w:p w14:paraId="239D59D8" w14:textId="77777777" w:rsidR="00870C0F" w:rsidRPr="00870C0F" w:rsidRDefault="00870C0F" w:rsidP="00870C0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Made by the Governor</w:t>
      </w:r>
    </w:p>
    <w:p w14:paraId="668C68BE" w14:textId="77777777" w:rsidR="00870C0F" w:rsidRPr="00870C0F" w:rsidRDefault="00870C0F" w:rsidP="00870C0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with the advice and consent of the Executive Council</w:t>
      </w:r>
    </w:p>
    <w:p w14:paraId="339B207C" w14:textId="77777777" w:rsidR="00870C0F" w:rsidRPr="00870C0F" w:rsidRDefault="00870C0F" w:rsidP="00870C0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on 9 July 2026</w:t>
      </w:r>
    </w:p>
    <w:p w14:paraId="48CE659F" w14:textId="77777777" w:rsidR="00870C0F" w:rsidRDefault="00870C0F" w:rsidP="005335F1">
      <w:pPr>
        <w:pStyle w:val="GG-body"/>
        <w:rPr>
          <w:lang w:val="en-US"/>
        </w:rPr>
      </w:pPr>
    </w:p>
    <w:p w14:paraId="6D40106C" w14:textId="77777777" w:rsidR="00870C0F" w:rsidRDefault="00870C0F" w:rsidP="005335F1">
      <w:pPr>
        <w:pStyle w:val="GG-body"/>
        <w:rPr>
          <w:lang w:val="en-US"/>
        </w:rPr>
      </w:pPr>
    </w:p>
    <w:p w14:paraId="49812375" w14:textId="77777777" w:rsidR="00870C0F" w:rsidRDefault="00870C0F" w:rsidP="005335F1">
      <w:pPr>
        <w:pStyle w:val="GG-body"/>
        <w:rPr>
          <w:lang w:val="en-US"/>
        </w:rPr>
      </w:pPr>
    </w:p>
    <w:p w14:paraId="1C4F2E06" w14:textId="77777777" w:rsidR="00870C0F" w:rsidRDefault="00870C0F" w:rsidP="005335F1">
      <w:pPr>
        <w:pStyle w:val="GG-body"/>
        <w:rPr>
          <w:lang w:val="en-US"/>
        </w:rPr>
      </w:pPr>
    </w:p>
    <w:p w14:paraId="790122C1" w14:textId="77777777" w:rsidR="00870C0F" w:rsidRDefault="00870C0F" w:rsidP="005335F1">
      <w:pPr>
        <w:pStyle w:val="GG-body"/>
        <w:rPr>
          <w:lang w:val="en-US"/>
        </w:rPr>
      </w:pPr>
    </w:p>
    <w:p w14:paraId="6850C37C" w14:textId="77777777" w:rsidR="00870C0F" w:rsidRDefault="00870C0F" w:rsidP="005335F1">
      <w:pPr>
        <w:pStyle w:val="GG-body"/>
        <w:rPr>
          <w:lang w:val="en-US"/>
        </w:rPr>
      </w:pPr>
    </w:p>
    <w:p w14:paraId="2616F293" w14:textId="77777777" w:rsidR="00870C0F" w:rsidRDefault="00870C0F" w:rsidP="005335F1">
      <w:pPr>
        <w:pStyle w:val="GG-body"/>
        <w:rPr>
          <w:lang w:val="en-US"/>
        </w:rPr>
      </w:pPr>
    </w:p>
    <w:p w14:paraId="0A51A126" w14:textId="77777777" w:rsidR="00870C0F" w:rsidRDefault="00870C0F" w:rsidP="005335F1">
      <w:pPr>
        <w:pStyle w:val="GG-body"/>
        <w:rPr>
          <w:lang w:val="en-US"/>
        </w:rPr>
      </w:pPr>
    </w:p>
    <w:p w14:paraId="28513A7C" w14:textId="77777777" w:rsidR="00870C0F" w:rsidRDefault="00870C0F" w:rsidP="005335F1">
      <w:pPr>
        <w:pStyle w:val="GG-body"/>
        <w:rPr>
          <w:lang w:val="en-US"/>
        </w:rPr>
      </w:pPr>
    </w:p>
    <w:p w14:paraId="68B42673" w14:textId="77777777" w:rsidR="00870C0F" w:rsidRDefault="00870C0F" w:rsidP="005335F1">
      <w:pPr>
        <w:pStyle w:val="GG-body"/>
        <w:rPr>
          <w:lang w:val="en-US"/>
        </w:rPr>
      </w:pPr>
    </w:p>
    <w:p w14:paraId="01643460" w14:textId="77777777" w:rsidR="00870C0F" w:rsidRDefault="00870C0F" w:rsidP="005335F1">
      <w:pPr>
        <w:pStyle w:val="GG-body"/>
        <w:rPr>
          <w:lang w:val="en-US"/>
        </w:rPr>
      </w:pPr>
    </w:p>
    <w:p w14:paraId="2873A44E" w14:textId="77777777" w:rsidR="00870C0F" w:rsidRPr="00870C0F" w:rsidRDefault="00870C0F" w:rsidP="00870C0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70C0F">
        <w:rPr>
          <w:rFonts w:eastAsia="Times New Roman"/>
          <w:color w:val="000000"/>
          <w:sz w:val="28"/>
          <w:szCs w:val="28"/>
          <w:lang w:eastAsia="en-AU"/>
          <w14:ligatures w14:val="standardContextual"/>
        </w:rPr>
        <w:t>South Australia</w:t>
      </w:r>
    </w:p>
    <w:p w14:paraId="7772FF87" w14:textId="77777777" w:rsidR="00870C0F" w:rsidRPr="00870C0F" w:rsidRDefault="00870C0F" w:rsidP="00FE48AE">
      <w:pPr>
        <w:pStyle w:val="Heading3"/>
        <w:rPr>
          <w:lang w:eastAsia="en-AU"/>
        </w:rPr>
      </w:pPr>
      <w:bookmarkStart w:id="11" w:name="_Toc234477127"/>
      <w:r w:rsidRPr="00870C0F">
        <w:rPr>
          <w:lang w:eastAsia="en-AU"/>
        </w:rPr>
        <w:t>Unclaimed Goods (Miscellaneous) Amendment Act (Commencement) Proclamation 2026</w:t>
      </w:r>
      <w:bookmarkEnd w:id="11"/>
    </w:p>
    <w:p w14:paraId="11C1CAEB" w14:textId="77777777" w:rsidR="00870C0F" w:rsidRPr="00870C0F" w:rsidRDefault="00870C0F" w:rsidP="00870C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1—Short title</w:t>
      </w:r>
    </w:p>
    <w:p w14:paraId="52924A00" w14:textId="77777777" w:rsidR="00870C0F" w:rsidRPr="00870C0F" w:rsidRDefault="00870C0F" w:rsidP="00870C0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 xml:space="preserve">This proclamation may be cited as the </w:t>
      </w:r>
      <w:r w:rsidRPr="00870C0F">
        <w:rPr>
          <w:rFonts w:eastAsia="Times New Roman"/>
          <w:i/>
          <w:iCs/>
          <w:color w:val="000000"/>
          <w:sz w:val="23"/>
          <w:szCs w:val="23"/>
          <w:lang w:eastAsia="en-AU"/>
          <w14:ligatures w14:val="standardContextual"/>
        </w:rPr>
        <w:t>Unclaimed Goods (Miscellaneous) Amendment Act (Commencement) Proclamation 2026</w:t>
      </w:r>
      <w:r w:rsidRPr="00870C0F">
        <w:rPr>
          <w:rFonts w:eastAsia="Times New Roman"/>
          <w:color w:val="000000"/>
          <w:sz w:val="23"/>
          <w:szCs w:val="23"/>
          <w:lang w:eastAsia="en-AU"/>
          <w14:ligatures w14:val="standardContextual"/>
        </w:rPr>
        <w:t>.</w:t>
      </w:r>
    </w:p>
    <w:p w14:paraId="512DB76B" w14:textId="77777777" w:rsidR="00870C0F" w:rsidRPr="00870C0F" w:rsidRDefault="00870C0F" w:rsidP="00870C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2—Commencement of Act</w:t>
      </w:r>
    </w:p>
    <w:p w14:paraId="61E26068" w14:textId="77777777" w:rsidR="00870C0F" w:rsidRPr="00870C0F" w:rsidRDefault="00870C0F" w:rsidP="00870C0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 xml:space="preserve">The </w:t>
      </w:r>
      <w:hyperlink r:id="rId20" w:history="1">
        <w:r w:rsidRPr="00870C0F">
          <w:rPr>
            <w:rFonts w:eastAsia="Times New Roman"/>
            <w:i/>
            <w:iCs/>
            <w:color w:val="000000"/>
            <w:sz w:val="23"/>
            <w:szCs w:val="23"/>
            <w:lang w:eastAsia="en-AU"/>
            <w14:ligatures w14:val="standardContextual"/>
          </w:rPr>
          <w:t>Unclaimed Goods (Miscellaneous) Amendment Act 2025</w:t>
        </w:r>
      </w:hyperlink>
      <w:r w:rsidRPr="00870C0F">
        <w:rPr>
          <w:rFonts w:eastAsia="Times New Roman"/>
          <w:color w:val="000000"/>
          <w:sz w:val="23"/>
          <w:szCs w:val="23"/>
          <w:lang w:eastAsia="en-AU"/>
          <w14:ligatures w14:val="standardContextual"/>
        </w:rPr>
        <w:t xml:space="preserve"> (No 77 of 2025) comes into operation on 1 August 2026.</w:t>
      </w:r>
    </w:p>
    <w:p w14:paraId="44995C22" w14:textId="77777777" w:rsidR="00870C0F" w:rsidRPr="00870C0F" w:rsidRDefault="00870C0F" w:rsidP="00870C0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Made by the Governor</w:t>
      </w:r>
    </w:p>
    <w:p w14:paraId="4A7062D6" w14:textId="77777777" w:rsidR="00870C0F" w:rsidRPr="00870C0F" w:rsidRDefault="00870C0F" w:rsidP="00870C0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with the advice and consent of the Executive Council</w:t>
      </w:r>
    </w:p>
    <w:p w14:paraId="548C8774" w14:textId="77777777" w:rsidR="00870C0F" w:rsidRPr="00870C0F" w:rsidRDefault="00870C0F" w:rsidP="00870C0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on 9 July 2026</w:t>
      </w:r>
    </w:p>
    <w:p w14:paraId="59AD44B1" w14:textId="77777777" w:rsidR="00870C0F" w:rsidRDefault="00870C0F" w:rsidP="005335F1">
      <w:pPr>
        <w:pStyle w:val="GG-body"/>
        <w:rPr>
          <w:lang w:val="en-US"/>
        </w:rPr>
      </w:pPr>
    </w:p>
    <w:p w14:paraId="629926D5" w14:textId="77777777" w:rsidR="00870C0F" w:rsidRDefault="00870C0F" w:rsidP="005335F1">
      <w:pPr>
        <w:pStyle w:val="GG-body"/>
        <w:rPr>
          <w:lang w:val="en-US"/>
        </w:rPr>
      </w:pPr>
    </w:p>
    <w:p w14:paraId="04B75F74" w14:textId="77777777" w:rsidR="00870C0F" w:rsidRDefault="00870C0F" w:rsidP="005335F1">
      <w:pPr>
        <w:pStyle w:val="GG-body"/>
        <w:rPr>
          <w:lang w:val="en-US"/>
        </w:rPr>
      </w:pPr>
    </w:p>
    <w:p w14:paraId="60B4896F" w14:textId="77777777" w:rsidR="00870C0F" w:rsidRDefault="00870C0F" w:rsidP="005335F1">
      <w:pPr>
        <w:pStyle w:val="GG-body"/>
        <w:rPr>
          <w:lang w:val="en-US"/>
        </w:rPr>
      </w:pPr>
    </w:p>
    <w:p w14:paraId="447A29E5" w14:textId="77777777" w:rsidR="00870C0F" w:rsidRDefault="00870C0F" w:rsidP="005335F1">
      <w:pPr>
        <w:pStyle w:val="GG-body"/>
        <w:rPr>
          <w:lang w:val="en-US"/>
        </w:rPr>
      </w:pPr>
    </w:p>
    <w:p w14:paraId="04D92A91" w14:textId="77777777" w:rsidR="00870C0F" w:rsidRDefault="00870C0F" w:rsidP="005335F1">
      <w:pPr>
        <w:pStyle w:val="GG-body"/>
        <w:rPr>
          <w:lang w:val="en-US"/>
        </w:rPr>
      </w:pPr>
    </w:p>
    <w:p w14:paraId="0ACBACA9" w14:textId="77777777" w:rsidR="00870C0F" w:rsidRPr="00870C0F" w:rsidRDefault="00870C0F" w:rsidP="00870C0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70C0F">
        <w:rPr>
          <w:rFonts w:eastAsia="Times New Roman"/>
          <w:color w:val="000000"/>
          <w:sz w:val="28"/>
          <w:szCs w:val="28"/>
          <w:lang w:eastAsia="en-AU"/>
          <w14:ligatures w14:val="standardContextual"/>
        </w:rPr>
        <w:lastRenderedPageBreak/>
        <w:t>South Australia</w:t>
      </w:r>
    </w:p>
    <w:p w14:paraId="42AB8A4A" w14:textId="77777777" w:rsidR="00870C0F" w:rsidRPr="00870C0F" w:rsidRDefault="00870C0F" w:rsidP="00FE48AE">
      <w:pPr>
        <w:pStyle w:val="Heading3"/>
        <w:rPr>
          <w:lang w:eastAsia="en-AU"/>
        </w:rPr>
      </w:pPr>
      <w:bookmarkStart w:id="12" w:name="_Toc234477128"/>
      <w:r w:rsidRPr="00870C0F">
        <w:rPr>
          <w:lang w:eastAsia="en-AU"/>
        </w:rPr>
        <w:t>Liquor Licensing (Designation of District Court Judge as Licensing Court Judge) Proclamation 2026</w:t>
      </w:r>
      <w:bookmarkEnd w:id="12"/>
    </w:p>
    <w:p w14:paraId="49E509E1" w14:textId="77777777" w:rsidR="00870C0F" w:rsidRPr="00870C0F" w:rsidRDefault="00870C0F" w:rsidP="00870C0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870C0F">
        <w:rPr>
          <w:rFonts w:eastAsia="Times New Roman"/>
          <w:color w:val="000000"/>
          <w:sz w:val="24"/>
          <w:szCs w:val="24"/>
          <w:lang w:eastAsia="en-AU"/>
          <w14:ligatures w14:val="standardContextual"/>
        </w:rPr>
        <w:t xml:space="preserve">under section 15 of the </w:t>
      </w:r>
      <w:r w:rsidRPr="00870C0F">
        <w:rPr>
          <w:rFonts w:eastAsia="Times New Roman"/>
          <w:i/>
          <w:iCs/>
          <w:color w:val="000000"/>
          <w:sz w:val="24"/>
          <w:szCs w:val="24"/>
          <w:lang w:eastAsia="en-AU"/>
          <w14:ligatures w14:val="standardContextual"/>
        </w:rPr>
        <w:t>Liquor Licensing Act 1997</w:t>
      </w:r>
    </w:p>
    <w:p w14:paraId="72B8E423" w14:textId="77777777" w:rsidR="00870C0F" w:rsidRPr="00870C0F" w:rsidRDefault="00870C0F" w:rsidP="00870C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1—Short title</w:t>
      </w:r>
    </w:p>
    <w:p w14:paraId="3A150608" w14:textId="77777777" w:rsidR="00870C0F" w:rsidRPr="00870C0F" w:rsidRDefault="00870C0F" w:rsidP="00870C0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 xml:space="preserve">This proclamation may be cited as the </w:t>
      </w:r>
      <w:r w:rsidRPr="00870C0F">
        <w:rPr>
          <w:rFonts w:eastAsia="Times New Roman"/>
          <w:i/>
          <w:iCs/>
          <w:color w:val="000000"/>
          <w:sz w:val="23"/>
          <w:szCs w:val="23"/>
          <w:lang w:eastAsia="en-AU"/>
          <w14:ligatures w14:val="standardContextual"/>
        </w:rPr>
        <w:t>Liquor Licensing (Designation of District Court Judge as Licensing Court Judge) Proclamation 2026</w:t>
      </w:r>
      <w:r w:rsidRPr="00870C0F">
        <w:rPr>
          <w:rFonts w:eastAsia="Times New Roman"/>
          <w:color w:val="000000"/>
          <w:sz w:val="23"/>
          <w:szCs w:val="23"/>
          <w:lang w:eastAsia="en-AU"/>
          <w14:ligatures w14:val="standardContextual"/>
        </w:rPr>
        <w:t>.</w:t>
      </w:r>
    </w:p>
    <w:p w14:paraId="5395295C" w14:textId="77777777" w:rsidR="00870C0F" w:rsidRPr="00870C0F" w:rsidRDefault="00870C0F" w:rsidP="00870C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2—Commencement</w:t>
      </w:r>
    </w:p>
    <w:p w14:paraId="1C60A111" w14:textId="77777777" w:rsidR="00870C0F" w:rsidRPr="00870C0F" w:rsidRDefault="00870C0F" w:rsidP="00870C0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 xml:space="preserve">This proclamation comes into operation on 20 September 2026. </w:t>
      </w:r>
    </w:p>
    <w:p w14:paraId="420FB934" w14:textId="77777777" w:rsidR="00870C0F" w:rsidRPr="00870C0F" w:rsidRDefault="00870C0F" w:rsidP="00870C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3—Designation of District Court Judge as Licensing Court Judge</w:t>
      </w:r>
    </w:p>
    <w:p w14:paraId="7040EA49" w14:textId="77777777" w:rsidR="00870C0F" w:rsidRPr="00870C0F" w:rsidRDefault="00870C0F" w:rsidP="00870C0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 xml:space="preserve">The District Court Judge named in </w:t>
      </w:r>
      <w:hyperlink w:anchor="id428f0c8e_26df_449b_b7d6_e3e68abe2d" w:history="1">
        <w:r w:rsidRPr="00870C0F">
          <w:rPr>
            <w:rFonts w:eastAsia="Times New Roman"/>
            <w:color w:val="000000"/>
            <w:sz w:val="23"/>
            <w:szCs w:val="23"/>
            <w:lang w:eastAsia="en-AU"/>
            <w14:ligatures w14:val="standardContextual"/>
          </w:rPr>
          <w:t>Schedule 1</w:t>
        </w:r>
      </w:hyperlink>
      <w:r w:rsidRPr="00870C0F">
        <w:rPr>
          <w:rFonts w:eastAsia="Times New Roman"/>
          <w:color w:val="000000"/>
          <w:sz w:val="23"/>
          <w:szCs w:val="23"/>
          <w:lang w:eastAsia="en-AU"/>
          <w14:ligatures w14:val="standardContextual"/>
        </w:rPr>
        <w:t xml:space="preserve"> is designated as the Licensing Court Judge.</w:t>
      </w:r>
    </w:p>
    <w:p w14:paraId="0568F007" w14:textId="77777777" w:rsidR="00870C0F" w:rsidRPr="00870C0F" w:rsidRDefault="00870C0F" w:rsidP="00870C0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3" w:name="id428f0c8e_26df_449b_b7d6_e3e68abe2d"/>
      <w:r w:rsidRPr="00870C0F">
        <w:rPr>
          <w:rFonts w:eastAsia="Times New Roman"/>
          <w:b/>
          <w:bCs/>
          <w:color w:val="000000"/>
          <w:sz w:val="32"/>
          <w:szCs w:val="32"/>
          <w:lang w:eastAsia="en-AU"/>
          <w14:ligatures w14:val="standardContextual"/>
        </w:rPr>
        <w:t>Schedule 1—District Court Judge designated as Licensing Court Judge</w:t>
      </w:r>
      <w:bookmarkEnd w:id="13"/>
    </w:p>
    <w:p w14:paraId="25CCF99D" w14:textId="77777777" w:rsidR="00870C0F" w:rsidRPr="00870C0F" w:rsidRDefault="00870C0F" w:rsidP="00870C0F">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His Honour Steven Peter Dolphin</w:t>
      </w:r>
    </w:p>
    <w:p w14:paraId="4390B0EF" w14:textId="77777777" w:rsidR="00870C0F" w:rsidRPr="00870C0F" w:rsidRDefault="00870C0F" w:rsidP="00870C0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70C0F">
        <w:rPr>
          <w:rFonts w:eastAsia="Times New Roman"/>
          <w:b/>
          <w:bCs/>
          <w:color w:val="000000"/>
          <w:sz w:val="26"/>
          <w:szCs w:val="26"/>
          <w:lang w:eastAsia="en-AU"/>
          <w14:ligatures w14:val="standardContextual"/>
        </w:rPr>
        <w:t>Made by the Governor</w:t>
      </w:r>
    </w:p>
    <w:p w14:paraId="20E0A3CF" w14:textId="77777777" w:rsidR="00870C0F" w:rsidRPr="00870C0F" w:rsidRDefault="00870C0F" w:rsidP="00870C0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with the advice and consent of the Executive Council</w:t>
      </w:r>
    </w:p>
    <w:p w14:paraId="64F8EDA6" w14:textId="77777777" w:rsidR="00870C0F" w:rsidRPr="00870C0F" w:rsidRDefault="00870C0F" w:rsidP="00870C0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70C0F">
        <w:rPr>
          <w:rFonts w:eastAsia="Times New Roman"/>
          <w:color w:val="000000"/>
          <w:sz w:val="23"/>
          <w:szCs w:val="23"/>
          <w:lang w:eastAsia="en-AU"/>
          <w14:ligatures w14:val="standardContextual"/>
        </w:rPr>
        <w:t>on 9 July 2026</w:t>
      </w:r>
    </w:p>
    <w:p w14:paraId="0CDC894A" w14:textId="77777777" w:rsidR="00870C0F" w:rsidRDefault="00870C0F" w:rsidP="005335F1">
      <w:pPr>
        <w:pStyle w:val="GG-body"/>
        <w:rPr>
          <w:lang w:val="en-US"/>
        </w:rPr>
      </w:pPr>
    </w:p>
    <w:p w14:paraId="13F96A54" w14:textId="77777777" w:rsidR="005E631C" w:rsidRDefault="005E631C">
      <w:pPr>
        <w:spacing w:after="0" w:line="240" w:lineRule="auto"/>
        <w:jc w:val="left"/>
        <w:rPr>
          <w:rFonts w:eastAsia="Times New Roman"/>
          <w:szCs w:val="17"/>
          <w:lang w:val="en-US"/>
        </w:rPr>
      </w:pPr>
      <w:r>
        <w:rPr>
          <w:lang w:val="en-US"/>
        </w:rPr>
        <w:br w:type="page"/>
      </w:r>
    </w:p>
    <w:p w14:paraId="6270E145" w14:textId="77777777" w:rsidR="00694D0A" w:rsidRDefault="00694D0A" w:rsidP="005335F1">
      <w:pPr>
        <w:pStyle w:val="Heading2"/>
      </w:pPr>
      <w:bookmarkStart w:id="14" w:name="_Toc33707980"/>
      <w:bookmarkStart w:id="15" w:name="_Toc33708151"/>
      <w:bookmarkStart w:id="16" w:name="_Toc234477129"/>
      <w:r>
        <w:lastRenderedPageBreak/>
        <w:t>Regulations</w:t>
      </w:r>
      <w:bookmarkEnd w:id="14"/>
      <w:bookmarkEnd w:id="15"/>
      <w:bookmarkEnd w:id="16"/>
    </w:p>
    <w:p w14:paraId="2FD95331" w14:textId="77777777" w:rsidR="00E3704E" w:rsidRPr="00E3704E" w:rsidRDefault="00E3704E" w:rsidP="00E3704E">
      <w:pPr>
        <w:keepLines/>
        <w:autoSpaceDE w:val="0"/>
        <w:autoSpaceDN w:val="0"/>
        <w:adjustRightInd w:val="0"/>
        <w:spacing w:before="200" w:after="0" w:line="240" w:lineRule="auto"/>
        <w:jc w:val="left"/>
        <w:rPr>
          <w:rFonts w:eastAsia="Times New Roman"/>
          <w:color w:val="000000"/>
          <w:sz w:val="28"/>
          <w:szCs w:val="28"/>
          <w:lang w:eastAsia="en-AU"/>
          <w14:ligatures w14:val="standardContextual"/>
        </w:rPr>
      </w:pPr>
      <w:r w:rsidRPr="00E3704E">
        <w:rPr>
          <w:rFonts w:eastAsia="Times New Roman"/>
          <w:color w:val="000000"/>
          <w:sz w:val="28"/>
          <w:szCs w:val="28"/>
          <w:lang w:eastAsia="en-AU"/>
          <w14:ligatures w14:val="standardContextual"/>
        </w:rPr>
        <w:t>South Australia</w:t>
      </w:r>
    </w:p>
    <w:p w14:paraId="3F593F50" w14:textId="77777777" w:rsidR="00E3704E" w:rsidRPr="00E3704E" w:rsidRDefault="00E3704E" w:rsidP="00FE48AE">
      <w:pPr>
        <w:pStyle w:val="Heading3"/>
        <w:rPr>
          <w:lang w:eastAsia="en-AU"/>
        </w:rPr>
      </w:pPr>
      <w:bookmarkStart w:id="17" w:name="_Toc234477130"/>
      <w:r w:rsidRPr="00E3704E">
        <w:rPr>
          <w:lang w:eastAsia="en-AU"/>
        </w:rPr>
        <w:t>Petroleum Products (Emergencies and Other Matters) Amendment Regulations 2026</w:t>
      </w:r>
      <w:bookmarkEnd w:id="17"/>
    </w:p>
    <w:p w14:paraId="5DDEC8F6" w14:textId="77777777" w:rsidR="00E3704E" w:rsidRPr="00E3704E" w:rsidRDefault="00E3704E" w:rsidP="00E3704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3704E">
        <w:rPr>
          <w:rFonts w:eastAsia="Times New Roman"/>
          <w:color w:val="000000"/>
          <w:sz w:val="24"/>
          <w:szCs w:val="24"/>
          <w:lang w:eastAsia="en-AU"/>
          <w14:ligatures w14:val="standardContextual"/>
        </w:rPr>
        <w:t xml:space="preserve">under the </w:t>
      </w:r>
      <w:r w:rsidRPr="00E3704E">
        <w:rPr>
          <w:rFonts w:eastAsia="Times New Roman"/>
          <w:i/>
          <w:iCs/>
          <w:color w:val="000000"/>
          <w:sz w:val="24"/>
          <w:szCs w:val="24"/>
          <w:lang w:eastAsia="en-AU"/>
          <w14:ligatures w14:val="standardContextual"/>
        </w:rPr>
        <w:t>Petroleum Products Management and Emergencies Act 1995</w:t>
      </w:r>
    </w:p>
    <w:p w14:paraId="46D06A98" w14:textId="77777777" w:rsidR="00E3704E" w:rsidRPr="00E3704E" w:rsidRDefault="00E3704E" w:rsidP="00E3704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4963245" w14:textId="77777777" w:rsidR="00E3704E" w:rsidRPr="00E3704E" w:rsidRDefault="00E3704E" w:rsidP="00E3704E">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3704E">
        <w:rPr>
          <w:rFonts w:eastAsia="Times New Roman"/>
          <w:b/>
          <w:bCs/>
          <w:color w:val="000000"/>
          <w:sz w:val="32"/>
          <w:szCs w:val="32"/>
          <w:lang w:eastAsia="en-AU"/>
          <w14:ligatures w14:val="standardContextual"/>
        </w:rPr>
        <w:t>Contents</w:t>
      </w:r>
    </w:p>
    <w:p w14:paraId="51134DDE" w14:textId="77777777" w:rsidR="00E3704E" w:rsidRPr="00E3704E" w:rsidRDefault="00E3704E" w:rsidP="00E3704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E3704E">
          <w:rPr>
            <w:rFonts w:eastAsia="Times New Roman"/>
            <w:color w:val="000000"/>
            <w:sz w:val="28"/>
            <w:szCs w:val="28"/>
            <w:lang w:eastAsia="en-AU"/>
            <w14:ligatures w14:val="standardContextual"/>
          </w:rPr>
          <w:t>Part 1—Preliminary</w:t>
        </w:r>
      </w:hyperlink>
    </w:p>
    <w:p w14:paraId="6C9F1E74" w14:textId="77777777" w:rsidR="00E3704E" w:rsidRPr="00E3704E" w:rsidRDefault="00E3704E" w:rsidP="00E370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E3704E">
          <w:rPr>
            <w:rFonts w:eastAsia="Times New Roman"/>
            <w:color w:val="000000"/>
            <w:sz w:val="22"/>
            <w:lang w:eastAsia="en-AU"/>
            <w14:ligatures w14:val="standardContextual"/>
          </w:rPr>
          <w:t>1</w:t>
        </w:r>
        <w:r w:rsidRPr="00E3704E">
          <w:rPr>
            <w:rFonts w:eastAsia="Times New Roman"/>
            <w:color w:val="000000"/>
            <w:sz w:val="22"/>
            <w:lang w:eastAsia="en-AU"/>
            <w14:ligatures w14:val="standardContextual"/>
          </w:rPr>
          <w:tab/>
          <w:t>Short title</w:t>
        </w:r>
      </w:hyperlink>
    </w:p>
    <w:p w14:paraId="2F603C0E" w14:textId="77777777" w:rsidR="00E3704E" w:rsidRPr="00E3704E" w:rsidRDefault="00E3704E" w:rsidP="00E370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E3704E">
          <w:rPr>
            <w:rFonts w:eastAsia="Times New Roman"/>
            <w:color w:val="000000"/>
            <w:sz w:val="22"/>
            <w:lang w:eastAsia="en-AU"/>
            <w14:ligatures w14:val="standardContextual"/>
          </w:rPr>
          <w:t>2</w:t>
        </w:r>
        <w:r w:rsidRPr="00E3704E">
          <w:rPr>
            <w:rFonts w:eastAsia="Times New Roman"/>
            <w:color w:val="000000"/>
            <w:sz w:val="22"/>
            <w:lang w:eastAsia="en-AU"/>
            <w14:ligatures w14:val="standardContextual"/>
          </w:rPr>
          <w:tab/>
          <w:t>Commencement</w:t>
        </w:r>
      </w:hyperlink>
    </w:p>
    <w:p w14:paraId="19ECBEED" w14:textId="77777777" w:rsidR="00E3704E" w:rsidRPr="00E3704E" w:rsidRDefault="00E3704E" w:rsidP="00E3704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E3704E">
          <w:rPr>
            <w:rFonts w:eastAsia="Times New Roman"/>
            <w:color w:val="000000"/>
            <w:sz w:val="28"/>
            <w:szCs w:val="28"/>
            <w:lang w:eastAsia="en-AU"/>
            <w14:ligatures w14:val="standardContextual"/>
          </w:rPr>
          <w:t xml:space="preserve">Part 2—Amendment of </w:t>
        </w:r>
        <w:r w:rsidRPr="00E3704E">
          <w:rPr>
            <w:rFonts w:eastAsia="Times New Roman"/>
            <w:i/>
            <w:iCs/>
            <w:color w:val="000000"/>
            <w:sz w:val="28"/>
            <w:szCs w:val="28"/>
            <w:lang w:eastAsia="en-AU"/>
            <w14:ligatures w14:val="standardContextual"/>
          </w:rPr>
          <w:t>Petroleum Products Regulations 2023</w:t>
        </w:r>
      </w:hyperlink>
    </w:p>
    <w:p w14:paraId="2A655BC5" w14:textId="77777777" w:rsidR="00E3704E" w:rsidRPr="00E3704E" w:rsidRDefault="00E3704E" w:rsidP="00E370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E3704E">
          <w:rPr>
            <w:rFonts w:eastAsia="Times New Roman"/>
            <w:color w:val="000000"/>
            <w:sz w:val="22"/>
            <w:lang w:eastAsia="en-AU"/>
            <w14:ligatures w14:val="standardContextual"/>
          </w:rPr>
          <w:t>3</w:t>
        </w:r>
        <w:r w:rsidRPr="00E3704E">
          <w:rPr>
            <w:rFonts w:eastAsia="Times New Roman"/>
            <w:color w:val="000000"/>
            <w:sz w:val="22"/>
            <w:lang w:eastAsia="en-AU"/>
            <w14:ligatures w14:val="standardContextual"/>
          </w:rPr>
          <w:tab/>
          <w:t>Amendment of regulation 1—Short title</w:t>
        </w:r>
      </w:hyperlink>
    </w:p>
    <w:p w14:paraId="0D7E6DF6" w14:textId="77777777" w:rsidR="00E3704E" w:rsidRPr="00E3704E" w:rsidRDefault="00E3704E" w:rsidP="00E370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E3704E">
          <w:rPr>
            <w:rFonts w:eastAsia="Times New Roman"/>
            <w:color w:val="000000"/>
            <w:sz w:val="22"/>
            <w:lang w:eastAsia="en-AU"/>
            <w14:ligatures w14:val="standardContextual"/>
          </w:rPr>
          <w:t>4</w:t>
        </w:r>
        <w:r w:rsidRPr="00E3704E">
          <w:rPr>
            <w:rFonts w:eastAsia="Times New Roman"/>
            <w:color w:val="000000"/>
            <w:sz w:val="22"/>
            <w:lang w:eastAsia="en-AU"/>
            <w14:ligatures w14:val="standardContextual"/>
          </w:rPr>
          <w:tab/>
          <w:t>Amendment of Schedule 1—Corresponding laws</w:t>
        </w:r>
      </w:hyperlink>
    </w:p>
    <w:p w14:paraId="464D1E3B" w14:textId="77777777" w:rsidR="00E3704E" w:rsidRPr="00E3704E" w:rsidRDefault="00E3704E" w:rsidP="00E370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E3704E">
          <w:rPr>
            <w:rFonts w:eastAsia="Times New Roman"/>
            <w:color w:val="000000"/>
            <w:sz w:val="22"/>
            <w:lang w:eastAsia="en-AU"/>
            <w14:ligatures w14:val="standardContextual"/>
          </w:rPr>
          <w:t>5</w:t>
        </w:r>
        <w:r w:rsidRPr="00E3704E">
          <w:rPr>
            <w:rFonts w:eastAsia="Times New Roman"/>
            <w:color w:val="000000"/>
            <w:sz w:val="22"/>
            <w:lang w:eastAsia="en-AU"/>
            <w14:ligatures w14:val="standardContextual"/>
          </w:rPr>
          <w:tab/>
          <w:t>Amendment of Schedule 2—Permitted disclosures</w:t>
        </w:r>
      </w:hyperlink>
    </w:p>
    <w:p w14:paraId="178D8930" w14:textId="77777777" w:rsidR="00E3704E" w:rsidRPr="00E3704E" w:rsidRDefault="00E3704E" w:rsidP="00E3704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BD4C26B" w14:textId="77777777" w:rsidR="00E3704E" w:rsidRPr="00E3704E" w:rsidRDefault="00E3704E" w:rsidP="00E3704E">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14:ligatures w14:val="standardContextual"/>
        </w:rPr>
      </w:pPr>
      <w:bookmarkStart w:id="18" w:name="Elkera_Print_TOC1"/>
      <w:bookmarkStart w:id="19" w:name="Elkera_Print_BK1"/>
      <w:r w:rsidRPr="00E3704E">
        <w:rPr>
          <w:rFonts w:eastAsia="Times New Roman"/>
          <w:b/>
          <w:bCs/>
          <w:color w:val="000000"/>
          <w:sz w:val="32"/>
          <w:szCs w:val="32"/>
          <w:lang w:eastAsia="en-AU"/>
          <w14:ligatures w14:val="standardContextual"/>
        </w:rPr>
        <w:t>Part 1—Preliminary</w:t>
      </w:r>
      <w:bookmarkEnd w:id="18"/>
      <w:bookmarkEnd w:id="19"/>
    </w:p>
    <w:p w14:paraId="1C333D65" w14:textId="77777777" w:rsidR="00E3704E" w:rsidRPr="00E3704E" w:rsidRDefault="00E3704E" w:rsidP="00E370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2"/>
      <w:bookmarkStart w:id="21" w:name="Elkera_Print_BK2"/>
      <w:r w:rsidRPr="00E3704E">
        <w:rPr>
          <w:rFonts w:eastAsia="Times New Roman"/>
          <w:b/>
          <w:bCs/>
          <w:color w:val="000000"/>
          <w:sz w:val="26"/>
          <w:szCs w:val="26"/>
          <w:lang w:eastAsia="en-AU"/>
          <w14:ligatures w14:val="standardContextual"/>
        </w:rPr>
        <w:t>1—Short title</w:t>
      </w:r>
      <w:bookmarkEnd w:id="20"/>
      <w:bookmarkEnd w:id="21"/>
    </w:p>
    <w:p w14:paraId="74C6F9D8" w14:textId="77777777" w:rsidR="00E3704E" w:rsidRPr="00E3704E" w:rsidRDefault="00E3704E" w:rsidP="00E3704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 xml:space="preserve">These regulations may be cited as the </w:t>
      </w:r>
      <w:r w:rsidRPr="00E3704E">
        <w:rPr>
          <w:rFonts w:eastAsia="Times New Roman"/>
          <w:i/>
          <w:iCs/>
          <w:color w:val="000000"/>
          <w:sz w:val="23"/>
          <w:szCs w:val="23"/>
          <w:lang w:eastAsia="en-AU"/>
          <w14:ligatures w14:val="standardContextual"/>
        </w:rPr>
        <w:t>Petroleum Products (Emergencies and Other Matters) Amendment Regulations 2026</w:t>
      </w:r>
      <w:r w:rsidRPr="00E3704E">
        <w:rPr>
          <w:rFonts w:eastAsia="Times New Roman"/>
          <w:color w:val="000000"/>
          <w:sz w:val="23"/>
          <w:szCs w:val="23"/>
          <w:lang w:eastAsia="en-AU"/>
          <w14:ligatures w14:val="standardContextual"/>
        </w:rPr>
        <w:t>.</w:t>
      </w:r>
    </w:p>
    <w:p w14:paraId="106BCF7A" w14:textId="77777777" w:rsidR="00E3704E" w:rsidRPr="00E3704E" w:rsidRDefault="00E3704E" w:rsidP="00E3704E">
      <w:pPr>
        <w:keepNext/>
        <w:keepLines/>
        <w:autoSpaceDE w:val="0"/>
        <w:autoSpaceDN w:val="0"/>
        <w:adjustRightInd w:val="0"/>
        <w:spacing w:before="120" w:after="0" w:line="240" w:lineRule="auto"/>
        <w:ind w:left="567" w:hanging="567"/>
        <w:jc w:val="left"/>
        <w:rPr>
          <w:rFonts w:eastAsia="Times New Roman"/>
          <w:b/>
          <w:bCs/>
          <w:color w:val="000000"/>
          <w:sz w:val="26"/>
          <w:szCs w:val="26"/>
          <w:lang w:eastAsia="en-AU"/>
          <w14:ligatures w14:val="standardContextual"/>
        </w:rPr>
      </w:pPr>
      <w:bookmarkStart w:id="22" w:name="Elkera_Print_TOC3"/>
      <w:bookmarkStart w:id="23" w:name="Elkera_Print_BK3"/>
      <w:r w:rsidRPr="00E3704E">
        <w:rPr>
          <w:rFonts w:eastAsia="Times New Roman"/>
          <w:b/>
          <w:bCs/>
          <w:color w:val="000000"/>
          <w:sz w:val="26"/>
          <w:szCs w:val="26"/>
          <w:lang w:eastAsia="en-AU"/>
          <w14:ligatures w14:val="standardContextual"/>
        </w:rPr>
        <w:t>2—Commencement</w:t>
      </w:r>
      <w:bookmarkEnd w:id="22"/>
      <w:bookmarkEnd w:id="23"/>
    </w:p>
    <w:p w14:paraId="1303467A" w14:textId="77777777" w:rsidR="00E3704E" w:rsidRPr="00E3704E" w:rsidRDefault="00E3704E" w:rsidP="00E3704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 xml:space="preserve">These regulations come into operation on the day on which the </w:t>
      </w:r>
      <w:hyperlink r:id="rId21" w:history="1">
        <w:r w:rsidRPr="00E3704E">
          <w:rPr>
            <w:rFonts w:eastAsia="Times New Roman"/>
            <w:i/>
            <w:iCs/>
            <w:color w:val="000000"/>
            <w:sz w:val="23"/>
            <w:szCs w:val="23"/>
            <w:lang w:eastAsia="en-AU"/>
            <w14:ligatures w14:val="standardContextual"/>
          </w:rPr>
          <w:t>Petroleum Products Regulation (Emergencies and Other Matters) Amendment Act 2026</w:t>
        </w:r>
      </w:hyperlink>
      <w:r w:rsidRPr="00E3704E">
        <w:rPr>
          <w:rFonts w:eastAsia="Times New Roman"/>
          <w:color w:val="000000"/>
          <w:sz w:val="23"/>
          <w:szCs w:val="23"/>
          <w:lang w:eastAsia="en-AU"/>
          <w14:ligatures w14:val="standardContextual"/>
        </w:rPr>
        <w:t xml:space="preserve"> comes into operation.</w:t>
      </w:r>
    </w:p>
    <w:p w14:paraId="7FB370E9" w14:textId="77777777" w:rsidR="00E3704E" w:rsidRPr="00E3704E" w:rsidRDefault="00E3704E" w:rsidP="00E3704E">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14:ligatures w14:val="standardContextual"/>
        </w:rPr>
      </w:pPr>
      <w:bookmarkStart w:id="24" w:name="Elkera_Print_TOC4"/>
      <w:bookmarkStart w:id="25" w:name="Elkera_Print_BK4"/>
      <w:r w:rsidRPr="00E3704E">
        <w:rPr>
          <w:rFonts w:eastAsia="Times New Roman"/>
          <w:b/>
          <w:bCs/>
          <w:color w:val="000000"/>
          <w:sz w:val="32"/>
          <w:szCs w:val="32"/>
          <w:lang w:eastAsia="en-AU"/>
          <w14:ligatures w14:val="standardContextual"/>
        </w:rPr>
        <w:t xml:space="preserve">Part 2—Amendment of </w:t>
      </w:r>
      <w:r w:rsidRPr="00E3704E">
        <w:rPr>
          <w:rFonts w:eastAsia="Times New Roman"/>
          <w:b/>
          <w:bCs/>
          <w:i/>
          <w:iCs/>
          <w:color w:val="000000"/>
          <w:sz w:val="32"/>
          <w:szCs w:val="32"/>
          <w:lang w:eastAsia="en-AU"/>
          <w14:ligatures w14:val="standardContextual"/>
        </w:rPr>
        <w:t>Petroleum Products Regulations 2023</w:t>
      </w:r>
      <w:bookmarkEnd w:id="24"/>
      <w:bookmarkEnd w:id="25"/>
    </w:p>
    <w:p w14:paraId="21FF9C7F" w14:textId="77777777" w:rsidR="00E3704E" w:rsidRPr="00E3704E" w:rsidRDefault="00E3704E" w:rsidP="00E370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5"/>
      <w:bookmarkStart w:id="27" w:name="Elkera_Print_BK5"/>
      <w:r w:rsidRPr="00E3704E">
        <w:rPr>
          <w:rFonts w:eastAsia="Times New Roman"/>
          <w:b/>
          <w:bCs/>
          <w:color w:val="000000"/>
          <w:sz w:val="26"/>
          <w:szCs w:val="26"/>
          <w:lang w:eastAsia="en-AU"/>
          <w14:ligatures w14:val="standardContextual"/>
        </w:rPr>
        <w:t>3—Amendment of regulation 1—Short title</w:t>
      </w:r>
      <w:bookmarkEnd w:id="26"/>
      <w:bookmarkEnd w:id="27"/>
    </w:p>
    <w:p w14:paraId="662385BB" w14:textId="77777777" w:rsidR="00E3704E" w:rsidRPr="00E3704E" w:rsidRDefault="00E3704E" w:rsidP="00E3704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Regulation 1—after "</w:t>
      </w:r>
      <w:r w:rsidRPr="00E3704E">
        <w:rPr>
          <w:rFonts w:eastAsia="Times New Roman"/>
          <w:i/>
          <w:iCs/>
          <w:color w:val="000000"/>
          <w:sz w:val="23"/>
          <w:szCs w:val="23"/>
          <w:lang w:eastAsia="en-AU"/>
          <w14:ligatures w14:val="standardContextual"/>
        </w:rPr>
        <w:t>Products</w:t>
      </w:r>
      <w:r w:rsidRPr="00E3704E">
        <w:rPr>
          <w:rFonts w:eastAsia="Times New Roman"/>
          <w:color w:val="000000"/>
          <w:sz w:val="23"/>
          <w:szCs w:val="23"/>
          <w:lang w:eastAsia="en-AU"/>
          <w14:ligatures w14:val="standardContextual"/>
        </w:rPr>
        <w:t>" insert:</w:t>
      </w:r>
    </w:p>
    <w:p w14:paraId="7BCE4FB7"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i/>
          <w:iCs/>
          <w:color w:val="000000"/>
          <w:sz w:val="23"/>
          <w:szCs w:val="23"/>
          <w:lang w:eastAsia="en-AU"/>
          <w14:ligatures w14:val="standardContextual"/>
        </w:rPr>
        <w:t>Management and Emergencies</w:t>
      </w:r>
    </w:p>
    <w:p w14:paraId="34D51831" w14:textId="77777777" w:rsidR="00E3704E" w:rsidRPr="00E3704E" w:rsidRDefault="00E3704E" w:rsidP="00E3704E">
      <w:pPr>
        <w:keepNext/>
        <w:keepLines/>
        <w:autoSpaceDE w:val="0"/>
        <w:autoSpaceDN w:val="0"/>
        <w:adjustRightInd w:val="0"/>
        <w:spacing w:before="120" w:after="0" w:line="240" w:lineRule="auto"/>
        <w:ind w:left="567" w:hanging="567"/>
        <w:jc w:val="left"/>
        <w:rPr>
          <w:rFonts w:eastAsia="Times New Roman"/>
          <w:b/>
          <w:bCs/>
          <w:color w:val="000000"/>
          <w:sz w:val="26"/>
          <w:szCs w:val="26"/>
          <w:lang w:eastAsia="en-AU"/>
          <w14:ligatures w14:val="standardContextual"/>
        </w:rPr>
      </w:pPr>
      <w:bookmarkStart w:id="28" w:name="Elkera_Print_TOC6"/>
      <w:bookmarkStart w:id="29" w:name="Elkera_Print_BK6"/>
      <w:r w:rsidRPr="00E3704E">
        <w:rPr>
          <w:rFonts w:eastAsia="Times New Roman"/>
          <w:b/>
          <w:bCs/>
          <w:color w:val="000000"/>
          <w:sz w:val="26"/>
          <w:szCs w:val="26"/>
          <w:lang w:eastAsia="en-AU"/>
          <w14:ligatures w14:val="standardContextual"/>
        </w:rPr>
        <w:t>4—Amendment of Schedule 1—Corresponding laws</w:t>
      </w:r>
      <w:bookmarkEnd w:id="28"/>
      <w:bookmarkEnd w:id="29"/>
    </w:p>
    <w:p w14:paraId="6E0DDB40" w14:textId="77777777" w:rsidR="00E3704E" w:rsidRPr="00E3704E" w:rsidRDefault="00E3704E" w:rsidP="00E3704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Schedule 1—after "</w:t>
      </w:r>
      <w:r w:rsidRPr="00E3704E">
        <w:rPr>
          <w:rFonts w:eastAsia="Times New Roman"/>
          <w:i/>
          <w:iCs/>
          <w:color w:val="000000"/>
          <w:sz w:val="23"/>
          <w:szCs w:val="23"/>
          <w:lang w:eastAsia="en-AU"/>
          <w14:ligatures w14:val="standardContextual"/>
        </w:rPr>
        <w:t>Business Franchise (Petroleum Products) Act 1979</w:t>
      </w:r>
      <w:r w:rsidRPr="00E3704E">
        <w:rPr>
          <w:rFonts w:eastAsia="Times New Roman"/>
          <w:color w:val="000000"/>
          <w:sz w:val="23"/>
          <w:szCs w:val="23"/>
          <w:lang w:eastAsia="en-AU"/>
          <w14:ligatures w14:val="standardContextual"/>
        </w:rPr>
        <w:t xml:space="preserve"> of Victoria" insert:</w:t>
      </w:r>
    </w:p>
    <w:p w14:paraId="24A12315"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i/>
          <w:iCs/>
          <w:color w:val="000000"/>
          <w:sz w:val="23"/>
          <w:szCs w:val="23"/>
          <w:lang w:eastAsia="en-AU"/>
          <w14:ligatures w14:val="standardContextual"/>
        </w:rPr>
        <w:t>Energy and Utilities Administration Act 2013</w:t>
      </w:r>
      <w:r w:rsidRPr="00E3704E">
        <w:rPr>
          <w:rFonts w:eastAsia="Times New Roman"/>
          <w:color w:val="000000"/>
          <w:sz w:val="23"/>
          <w:szCs w:val="23"/>
          <w:lang w:eastAsia="en-AU"/>
          <w14:ligatures w14:val="standardContextual"/>
        </w:rPr>
        <w:t xml:space="preserve"> of New South Wales</w:t>
      </w:r>
    </w:p>
    <w:p w14:paraId="54CBA7C8"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i/>
          <w:iCs/>
          <w:color w:val="000000"/>
          <w:sz w:val="23"/>
          <w:szCs w:val="23"/>
          <w:lang w:eastAsia="en-AU"/>
          <w14:ligatures w14:val="standardContextual"/>
        </w:rPr>
        <w:t>Emergency Management Act 2013</w:t>
      </w:r>
      <w:r w:rsidRPr="00E3704E">
        <w:rPr>
          <w:rFonts w:eastAsia="Times New Roman"/>
          <w:color w:val="000000"/>
          <w:sz w:val="23"/>
          <w:szCs w:val="23"/>
          <w:lang w:eastAsia="en-AU"/>
          <w14:ligatures w14:val="standardContextual"/>
        </w:rPr>
        <w:t xml:space="preserve"> of the Northern Territory</w:t>
      </w:r>
    </w:p>
    <w:p w14:paraId="23F0849E"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i/>
          <w:iCs/>
          <w:color w:val="000000"/>
          <w:sz w:val="23"/>
          <w:szCs w:val="23"/>
          <w:lang w:eastAsia="en-AU"/>
          <w14:ligatures w14:val="standardContextual"/>
        </w:rPr>
        <w:t>Fuel Emergency Act 1977</w:t>
      </w:r>
      <w:r w:rsidRPr="00E3704E">
        <w:rPr>
          <w:rFonts w:eastAsia="Times New Roman"/>
          <w:color w:val="000000"/>
          <w:sz w:val="23"/>
          <w:szCs w:val="23"/>
          <w:lang w:eastAsia="en-AU"/>
          <w14:ligatures w14:val="standardContextual"/>
        </w:rPr>
        <w:t xml:space="preserve"> of Victoria</w:t>
      </w:r>
    </w:p>
    <w:p w14:paraId="5D1C5685"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i/>
          <w:iCs/>
          <w:color w:val="000000"/>
          <w:sz w:val="23"/>
          <w:szCs w:val="23"/>
          <w:lang w:eastAsia="en-AU"/>
          <w14:ligatures w14:val="standardContextual"/>
        </w:rPr>
        <w:t>Fuel, Energy and Power Resources Act 1972</w:t>
      </w:r>
      <w:r w:rsidRPr="00E3704E">
        <w:rPr>
          <w:rFonts w:eastAsia="Times New Roman"/>
          <w:color w:val="000000"/>
          <w:sz w:val="23"/>
          <w:szCs w:val="23"/>
          <w:lang w:eastAsia="en-AU"/>
          <w14:ligatures w14:val="standardContextual"/>
        </w:rPr>
        <w:t xml:space="preserve"> of Western Australia</w:t>
      </w:r>
    </w:p>
    <w:p w14:paraId="23302434"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i/>
          <w:iCs/>
          <w:color w:val="000000"/>
          <w:sz w:val="23"/>
          <w:szCs w:val="23"/>
          <w:lang w:eastAsia="en-AU"/>
          <w14:ligatures w14:val="standardContextual"/>
        </w:rPr>
        <w:t>Fuels Rationing Act 2019</w:t>
      </w:r>
      <w:r w:rsidRPr="00E3704E">
        <w:rPr>
          <w:rFonts w:eastAsia="Times New Roman"/>
          <w:color w:val="000000"/>
          <w:sz w:val="23"/>
          <w:szCs w:val="23"/>
          <w:lang w:eastAsia="en-AU"/>
          <w14:ligatures w14:val="standardContextual"/>
        </w:rPr>
        <w:t xml:space="preserve"> of the Northern Territory</w:t>
      </w:r>
    </w:p>
    <w:p w14:paraId="08E9AA59"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i/>
          <w:iCs/>
          <w:color w:val="000000"/>
          <w:sz w:val="23"/>
          <w:szCs w:val="23"/>
          <w:lang w:eastAsia="en-AU"/>
          <w14:ligatures w14:val="standardContextual"/>
        </w:rPr>
        <w:t>Liquid Fuel Emergency Act 1984</w:t>
      </w:r>
      <w:r w:rsidRPr="00E3704E">
        <w:rPr>
          <w:rFonts w:eastAsia="Times New Roman"/>
          <w:color w:val="000000"/>
          <w:sz w:val="23"/>
          <w:szCs w:val="23"/>
          <w:lang w:eastAsia="en-AU"/>
          <w14:ligatures w14:val="standardContextual"/>
        </w:rPr>
        <w:t xml:space="preserve"> of the Commonwealth</w:t>
      </w:r>
    </w:p>
    <w:p w14:paraId="0738C871" w14:textId="0B20FCF9" w:rsid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i/>
          <w:iCs/>
          <w:color w:val="000000"/>
          <w:sz w:val="23"/>
          <w:szCs w:val="23"/>
          <w:lang w:eastAsia="en-AU"/>
          <w14:ligatures w14:val="standardContextual"/>
        </w:rPr>
        <w:t>Liquid Fuel Supply Act 1984</w:t>
      </w:r>
      <w:r w:rsidRPr="00E3704E">
        <w:rPr>
          <w:rFonts w:eastAsia="Times New Roman"/>
          <w:color w:val="000000"/>
          <w:sz w:val="23"/>
          <w:szCs w:val="23"/>
          <w:lang w:eastAsia="en-AU"/>
          <w14:ligatures w14:val="standardContextual"/>
        </w:rPr>
        <w:t xml:space="preserve"> of Queensland</w:t>
      </w:r>
    </w:p>
    <w:p w14:paraId="0B9597F4" w14:textId="77777777" w:rsidR="00E3704E" w:rsidRDefault="00E3704E" w:rsidP="00E3704E">
      <w:pPr>
        <w:spacing w:after="0" w:line="4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86E3BB1"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i/>
          <w:iCs/>
          <w:color w:val="000000"/>
          <w:sz w:val="23"/>
          <w:szCs w:val="23"/>
          <w:lang w:eastAsia="en-AU"/>
          <w14:ligatures w14:val="standardContextual"/>
        </w:rPr>
        <w:lastRenderedPageBreak/>
        <w:t>Petroleum Products Emergency Act 1994</w:t>
      </w:r>
      <w:r w:rsidRPr="00E3704E">
        <w:rPr>
          <w:rFonts w:eastAsia="Times New Roman"/>
          <w:color w:val="000000"/>
          <w:sz w:val="23"/>
          <w:szCs w:val="23"/>
          <w:lang w:eastAsia="en-AU"/>
          <w14:ligatures w14:val="standardContextual"/>
        </w:rPr>
        <w:t xml:space="preserve"> of Tasmania</w:t>
      </w:r>
    </w:p>
    <w:p w14:paraId="27F4C853" w14:textId="77777777" w:rsidR="00E3704E" w:rsidRPr="00E3704E" w:rsidRDefault="00E3704E" w:rsidP="00E370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 w:name="Elkera_Print_TOC7"/>
      <w:bookmarkStart w:id="31" w:name="Elkera_Print_BK7"/>
      <w:r w:rsidRPr="00E3704E">
        <w:rPr>
          <w:rFonts w:eastAsia="Times New Roman"/>
          <w:b/>
          <w:bCs/>
          <w:color w:val="000000"/>
          <w:sz w:val="26"/>
          <w:szCs w:val="26"/>
          <w:lang w:eastAsia="en-AU"/>
          <w14:ligatures w14:val="standardContextual"/>
        </w:rPr>
        <w:t>5—Amendment of Schedule 2—Permitted disclosures</w:t>
      </w:r>
      <w:bookmarkEnd w:id="30"/>
      <w:bookmarkEnd w:id="31"/>
    </w:p>
    <w:p w14:paraId="74B5D584" w14:textId="77777777" w:rsidR="00E3704E" w:rsidRPr="00E3704E" w:rsidRDefault="00E3704E" w:rsidP="00E3704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ab/>
        <w:t>(1)</w:t>
      </w:r>
      <w:r w:rsidRPr="00E3704E">
        <w:rPr>
          <w:rFonts w:eastAsia="Times New Roman"/>
          <w:color w:val="000000"/>
          <w:sz w:val="23"/>
          <w:szCs w:val="23"/>
          <w:lang w:eastAsia="en-AU"/>
          <w14:ligatures w14:val="standardContextual"/>
        </w:rPr>
        <w:tab/>
        <w:t xml:space="preserve">Schedule 2—delete "A Minister responsible for the administration of the </w:t>
      </w:r>
      <w:hyperlink r:id="rId22" w:history="1">
        <w:r w:rsidRPr="00E3704E">
          <w:rPr>
            <w:rFonts w:eastAsia="Times New Roman"/>
            <w:i/>
            <w:iCs/>
            <w:color w:val="000000"/>
            <w:sz w:val="23"/>
            <w:szCs w:val="23"/>
            <w:lang w:eastAsia="en-AU"/>
            <w14:ligatures w14:val="standardContextual"/>
          </w:rPr>
          <w:t>Mining Act 1971</w:t>
        </w:r>
      </w:hyperlink>
      <w:r w:rsidRPr="00E3704E">
        <w:rPr>
          <w:rFonts w:eastAsia="Times New Roman"/>
          <w:color w:val="000000"/>
          <w:sz w:val="23"/>
          <w:szCs w:val="23"/>
          <w:lang w:eastAsia="en-AU"/>
          <w14:ligatures w14:val="standardContextual"/>
        </w:rPr>
        <w:t xml:space="preserve">" and "Offices in the administrative unit of the Public Service that is responsible for assisting a Minister in the administration of the </w:t>
      </w:r>
      <w:hyperlink r:id="rId23" w:history="1">
        <w:r w:rsidRPr="00E3704E">
          <w:rPr>
            <w:rFonts w:eastAsia="Times New Roman"/>
            <w:i/>
            <w:iCs/>
            <w:color w:val="000000"/>
            <w:sz w:val="23"/>
            <w:szCs w:val="23"/>
            <w:lang w:eastAsia="en-AU"/>
            <w14:ligatures w14:val="standardContextual"/>
          </w:rPr>
          <w:t>Mining Act 1971</w:t>
        </w:r>
      </w:hyperlink>
      <w:r w:rsidRPr="00E3704E">
        <w:rPr>
          <w:rFonts w:eastAsia="Times New Roman"/>
          <w:color w:val="000000"/>
          <w:sz w:val="23"/>
          <w:szCs w:val="23"/>
          <w:lang w:eastAsia="en-AU"/>
          <w14:ligatures w14:val="standardContextual"/>
        </w:rPr>
        <w:t>"</w:t>
      </w:r>
    </w:p>
    <w:p w14:paraId="7ECD2016" w14:textId="77777777" w:rsidR="00E3704E" w:rsidRPr="00E3704E" w:rsidRDefault="00E3704E" w:rsidP="00E3704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ab/>
        <w:t>(2)</w:t>
      </w:r>
      <w:r w:rsidRPr="00E3704E">
        <w:rPr>
          <w:rFonts w:eastAsia="Times New Roman"/>
          <w:color w:val="000000"/>
          <w:sz w:val="23"/>
          <w:szCs w:val="23"/>
          <w:lang w:eastAsia="en-AU"/>
          <w14:ligatures w14:val="standardContextual"/>
        </w:rPr>
        <w:tab/>
        <w:t>Schedule 2—after "Solicitor</w:t>
      </w:r>
      <w:r w:rsidRPr="00E3704E">
        <w:rPr>
          <w:rFonts w:eastAsia="Times New Roman"/>
          <w:color w:val="000000"/>
          <w:sz w:val="23"/>
          <w:szCs w:val="23"/>
          <w:lang w:eastAsia="en-AU"/>
          <w14:ligatures w14:val="standardContextual"/>
        </w:rPr>
        <w:noBreakHyphen/>
        <w:t>General" insert:</w:t>
      </w:r>
    </w:p>
    <w:p w14:paraId="1E54E501"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Treasurer</w:t>
      </w:r>
    </w:p>
    <w:p w14:paraId="39E21854" w14:textId="77777777" w:rsidR="00E3704E" w:rsidRPr="00E3704E" w:rsidRDefault="00E3704E" w:rsidP="00E370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Offices in the Department of Treasury and Finance</w:t>
      </w:r>
    </w:p>
    <w:p w14:paraId="31CC1480" w14:textId="77777777" w:rsidR="00E3704E" w:rsidRPr="00E3704E" w:rsidRDefault="00E3704E" w:rsidP="00E3704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3704E">
        <w:rPr>
          <w:rFonts w:eastAsia="Times New Roman"/>
          <w:b/>
          <w:bCs/>
          <w:color w:val="000000"/>
          <w:sz w:val="20"/>
          <w:szCs w:val="20"/>
          <w:lang w:eastAsia="en-AU"/>
          <w14:ligatures w14:val="standardContextual"/>
        </w:rPr>
        <w:t>Editorial note—</w:t>
      </w:r>
    </w:p>
    <w:p w14:paraId="7D3B3F00" w14:textId="77777777" w:rsidR="00E3704E" w:rsidRPr="00E3704E" w:rsidRDefault="00E3704E" w:rsidP="00E3704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3704E">
        <w:rPr>
          <w:rFonts w:eastAsia="Times New Roman"/>
          <w:color w:val="000000"/>
          <w:sz w:val="20"/>
          <w:szCs w:val="20"/>
          <w:lang w:eastAsia="en-AU"/>
          <w14:ligatures w14:val="standardContextual"/>
        </w:rPr>
        <w:t>As required by section 10</w:t>
      </w:r>
      <w:proofErr w:type="gramStart"/>
      <w:r w:rsidRPr="00E3704E">
        <w:rPr>
          <w:rFonts w:eastAsia="Times New Roman"/>
          <w:color w:val="000000"/>
          <w:sz w:val="20"/>
          <w:szCs w:val="20"/>
          <w:lang w:eastAsia="en-AU"/>
          <w14:ligatures w14:val="standardContextual"/>
        </w:rPr>
        <w:t>AA(</w:t>
      </w:r>
      <w:proofErr w:type="gramEnd"/>
      <w:r w:rsidRPr="00E3704E">
        <w:rPr>
          <w:rFonts w:eastAsia="Times New Roman"/>
          <w:color w:val="000000"/>
          <w:sz w:val="20"/>
          <w:szCs w:val="20"/>
          <w:lang w:eastAsia="en-AU"/>
          <w14:ligatures w14:val="standardContextual"/>
        </w:rPr>
        <w:t xml:space="preserve">2) of the </w:t>
      </w:r>
      <w:hyperlink r:id="rId24" w:history="1">
        <w:r w:rsidRPr="00E3704E">
          <w:rPr>
            <w:rFonts w:eastAsia="Times New Roman"/>
            <w:i/>
            <w:iCs/>
            <w:color w:val="000000"/>
            <w:sz w:val="20"/>
            <w:szCs w:val="20"/>
            <w:lang w:eastAsia="en-AU"/>
            <w14:ligatures w14:val="standardContextual"/>
          </w:rPr>
          <w:t>Legislative Instruments Act 1978</w:t>
        </w:r>
      </w:hyperlink>
      <w:r w:rsidRPr="00E3704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4ECCE4C" w14:textId="77777777" w:rsidR="00E3704E" w:rsidRPr="00E3704E" w:rsidRDefault="00E3704E" w:rsidP="00E3704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3704E">
        <w:rPr>
          <w:rFonts w:eastAsia="Times New Roman"/>
          <w:b/>
          <w:bCs/>
          <w:color w:val="000000"/>
          <w:sz w:val="26"/>
          <w:szCs w:val="26"/>
          <w:lang w:eastAsia="en-AU"/>
          <w14:ligatures w14:val="standardContextual"/>
        </w:rPr>
        <w:t>Made by the Governor</w:t>
      </w:r>
    </w:p>
    <w:p w14:paraId="6BB317A4" w14:textId="77777777" w:rsidR="00E3704E" w:rsidRPr="00E3704E" w:rsidRDefault="00E3704E" w:rsidP="00E3704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with the advice and consent of the Executive Council</w:t>
      </w:r>
    </w:p>
    <w:p w14:paraId="509EED35" w14:textId="50390E95" w:rsidR="00E3704E" w:rsidRPr="00E3704E" w:rsidRDefault="00E3704E" w:rsidP="00E3704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9 July 2026</w:t>
      </w:r>
    </w:p>
    <w:p w14:paraId="7BFEE331" w14:textId="6084DB68" w:rsidR="00E3704E" w:rsidRPr="00E3704E" w:rsidRDefault="00E3704E" w:rsidP="00E3704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3704E">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46</w:t>
      </w:r>
      <w:r w:rsidRPr="00E3704E">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2026</w:t>
      </w:r>
    </w:p>
    <w:p w14:paraId="1F7EFC38" w14:textId="1BC7B2F3" w:rsidR="00D378A2" w:rsidRDefault="00D378A2" w:rsidP="005335F1">
      <w:pPr>
        <w:pStyle w:val="GG-body"/>
      </w:pPr>
    </w:p>
    <w:p w14:paraId="5728E653" w14:textId="77777777" w:rsidR="00D378A2" w:rsidRDefault="00D378A2">
      <w:pPr>
        <w:spacing w:after="0" w:line="240" w:lineRule="auto"/>
        <w:jc w:val="left"/>
        <w:rPr>
          <w:rFonts w:eastAsia="Times New Roman"/>
          <w:szCs w:val="17"/>
        </w:rPr>
      </w:pPr>
      <w:r>
        <w:br w:type="page"/>
      </w:r>
    </w:p>
    <w:p w14:paraId="3139FA45" w14:textId="77777777" w:rsidR="00D378A2" w:rsidRPr="00D378A2" w:rsidRDefault="00D378A2" w:rsidP="00D378A2">
      <w:pPr>
        <w:keepLines/>
        <w:autoSpaceDE w:val="0"/>
        <w:autoSpaceDN w:val="0"/>
        <w:adjustRightInd w:val="0"/>
        <w:spacing w:before="240" w:after="0" w:line="240" w:lineRule="auto"/>
        <w:jc w:val="left"/>
        <w:rPr>
          <w:rFonts w:eastAsia="Times New Roman"/>
          <w:color w:val="000000"/>
          <w:sz w:val="28"/>
          <w:szCs w:val="28"/>
          <w:lang w:eastAsia="en-AU"/>
        </w:rPr>
      </w:pPr>
      <w:r w:rsidRPr="00D378A2">
        <w:rPr>
          <w:rFonts w:eastAsia="Times New Roman"/>
          <w:color w:val="000000"/>
          <w:sz w:val="28"/>
          <w:szCs w:val="28"/>
          <w:lang w:eastAsia="en-AU"/>
        </w:rPr>
        <w:lastRenderedPageBreak/>
        <w:t>South Australia</w:t>
      </w:r>
    </w:p>
    <w:p w14:paraId="1842FD24" w14:textId="77777777" w:rsidR="00D378A2" w:rsidRPr="00D378A2" w:rsidRDefault="00D378A2" w:rsidP="00FE48AE">
      <w:pPr>
        <w:pStyle w:val="Heading3"/>
        <w:rPr>
          <w:lang w:eastAsia="en-AU"/>
        </w:rPr>
      </w:pPr>
      <w:bookmarkStart w:id="32" w:name="_Toc234477131"/>
      <w:r w:rsidRPr="00D378A2">
        <w:rPr>
          <w:lang w:eastAsia="en-AU"/>
        </w:rPr>
        <w:t>Freedom of Information (Exempt Agency) (Petroleum Agencies) Amendment Regulations 2026</w:t>
      </w:r>
      <w:bookmarkEnd w:id="32"/>
    </w:p>
    <w:p w14:paraId="5CF5F9E9" w14:textId="77777777" w:rsidR="00D378A2" w:rsidRPr="00D378A2" w:rsidRDefault="00D378A2" w:rsidP="00D378A2">
      <w:pPr>
        <w:keepLines/>
        <w:autoSpaceDE w:val="0"/>
        <w:autoSpaceDN w:val="0"/>
        <w:adjustRightInd w:val="0"/>
        <w:spacing w:before="80" w:after="240" w:line="240" w:lineRule="auto"/>
        <w:jc w:val="left"/>
        <w:rPr>
          <w:rFonts w:eastAsia="Times New Roman"/>
          <w:color w:val="000000"/>
          <w:sz w:val="24"/>
          <w:szCs w:val="24"/>
          <w:lang w:eastAsia="en-AU"/>
        </w:rPr>
      </w:pPr>
      <w:r w:rsidRPr="00D378A2">
        <w:rPr>
          <w:rFonts w:eastAsia="Times New Roman"/>
          <w:color w:val="000000"/>
          <w:sz w:val="24"/>
          <w:szCs w:val="24"/>
          <w:lang w:eastAsia="en-AU"/>
        </w:rPr>
        <w:t xml:space="preserve">under the </w:t>
      </w:r>
      <w:r w:rsidRPr="00D378A2">
        <w:rPr>
          <w:rFonts w:eastAsia="Times New Roman"/>
          <w:i/>
          <w:iCs/>
          <w:color w:val="000000"/>
          <w:sz w:val="24"/>
          <w:szCs w:val="24"/>
          <w:lang w:eastAsia="en-AU"/>
        </w:rPr>
        <w:t>Freedom of Information Act 1991</w:t>
      </w:r>
    </w:p>
    <w:p w14:paraId="63814372" w14:textId="77777777" w:rsidR="00D378A2" w:rsidRPr="00D378A2" w:rsidRDefault="00D378A2" w:rsidP="00D378A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1056A84" w14:textId="77777777" w:rsidR="00D378A2" w:rsidRPr="00D378A2" w:rsidRDefault="00D378A2" w:rsidP="00D378A2">
      <w:pPr>
        <w:keepLines/>
        <w:autoSpaceDE w:val="0"/>
        <w:autoSpaceDN w:val="0"/>
        <w:adjustRightInd w:val="0"/>
        <w:spacing w:before="120" w:after="0" w:line="240" w:lineRule="auto"/>
        <w:jc w:val="left"/>
        <w:rPr>
          <w:rFonts w:eastAsia="Times New Roman"/>
          <w:b/>
          <w:bCs/>
          <w:color w:val="000000"/>
          <w:sz w:val="32"/>
          <w:szCs w:val="32"/>
          <w:lang w:eastAsia="en-AU"/>
        </w:rPr>
      </w:pPr>
      <w:r w:rsidRPr="00D378A2">
        <w:rPr>
          <w:rFonts w:eastAsia="Times New Roman"/>
          <w:b/>
          <w:bCs/>
          <w:color w:val="000000"/>
          <w:sz w:val="32"/>
          <w:szCs w:val="32"/>
          <w:lang w:eastAsia="en-AU"/>
        </w:rPr>
        <w:t>Contents</w:t>
      </w:r>
    </w:p>
    <w:p w14:paraId="77D43EB0" w14:textId="77777777" w:rsidR="00D378A2" w:rsidRPr="00D378A2" w:rsidRDefault="00D378A2" w:rsidP="00D378A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D378A2">
          <w:rPr>
            <w:rFonts w:eastAsia="Times New Roman"/>
            <w:color w:val="000000"/>
            <w:sz w:val="28"/>
            <w:szCs w:val="28"/>
            <w:lang w:eastAsia="en-AU"/>
          </w:rPr>
          <w:t>Part 1—Preliminary</w:t>
        </w:r>
      </w:hyperlink>
    </w:p>
    <w:p w14:paraId="2475E624" w14:textId="77777777" w:rsidR="00D378A2" w:rsidRPr="00D378A2" w:rsidRDefault="00D378A2" w:rsidP="00D378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D378A2">
          <w:rPr>
            <w:rFonts w:eastAsia="Times New Roman"/>
            <w:color w:val="000000"/>
            <w:sz w:val="22"/>
            <w:lang w:eastAsia="en-AU"/>
          </w:rPr>
          <w:t>1</w:t>
        </w:r>
        <w:r w:rsidRPr="00D378A2">
          <w:rPr>
            <w:rFonts w:eastAsia="Times New Roman"/>
            <w:color w:val="000000"/>
            <w:sz w:val="22"/>
            <w:lang w:eastAsia="en-AU"/>
          </w:rPr>
          <w:tab/>
          <w:t>Short title</w:t>
        </w:r>
      </w:hyperlink>
    </w:p>
    <w:p w14:paraId="5A0AC4D3" w14:textId="77777777" w:rsidR="00D378A2" w:rsidRPr="00D378A2" w:rsidRDefault="00D378A2" w:rsidP="00D378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D378A2">
          <w:rPr>
            <w:rFonts w:eastAsia="Times New Roman"/>
            <w:color w:val="000000"/>
            <w:sz w:val="22"/>
            <w:lang w:eastAsia="en-AU"/>
          </w:rPr>
          <w:t>2</w:t>
        </w:r>
        <w:r w:rsidRPr="00D378A2">
          <w:rPr>
            <w:rFonts w:eastAsia="Times New Roman"/>
            <w:color w:val="000000"/>
            <w:sz w:val="22"/>
            <w:lang w:eastAsia="en-AU"/>
          </w:rPr>
          <w:tab/>
          <w:t>Commencement</w:t>
        </w:r>
      </w:hyperlink>
    </w:p>
    <w:p w14:paraId="6A2DB302" w14:textId="77777777" w:rsidR="00D378A2" w:rsidRPr="00D378A2" w:rsidRDefault="00D378A2" w:rsidP="00D378A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D378A2">
          <w:rPr>
            <w:rFonts w:eastAsia="Times New Roman"/>
            <w:color w:val="000000"/>
            <w:sz w:val="28"/>
            <w:szCs w:val="28"/>
            <w:lang w:eastAsia="en-AU"/>
          </w:rPr>
          <w:t xml:space="preserve">Part 2—Amendment of </w:t>
        </w:r>
        <w:r w:rsidRPr="00D378A2">
          <w:rPr>
            <w:rFonts w:eastAsia="Times New Roman"/>
            <w:i/>
            <w:iCs/>
            <w:color w:val="000000"/>
            <w:sz w:val="28"/>
            <w:szCs w:val="28"/>
            <w:lang w:eastAsia="en-AU"/>
          </w:rPr>
          <w:t>Freedom of Information (Exempt Agency) Regulations 2023</w:t>
        </w:r>
      </w:hyperlink>
    </w:p>
    <w:p w14:paraId="76394431" w14:textId="77777777" w:rsidR="00D378A2" w:rsidRPr="00D378A2" w:rsidRDefault="00D378A2" w:rsidP="00D378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D378A2">
          <w:rPr>
            <w:rFonts w:eastAsia="Times New Roman"/>
            <w:color w:val="000000"/>
            <w:sz w:val="22"/>
            <w:lang w:eastAsia="en-AU"/>
          </w:rPr>
          <w:t>3</w:t>
        </w:r>
        <w:r w:rsidRPr="00D378A2">
          <w:rPr>
            <w:rFonts w:eastAsia="Times New Roman"/>
            <w:color w:val="000000"/>
            <w:sz w:val="22"/>
            <w:lang w:eastAsia="en-AU"/>
          </w:rPr>
          <w:tab/>
          <w:t>Insertion of regulation 14</w:t>
        </w:r>
      </w:hyperlink>
    </w:p>
    <w:p w14:paraId="0DF9FE4B" w14:textId="77777777" w:rsidR="00D378A2" w:rsidRPr="00D378A2" w:rsidRDefault="00D378A2" w:rsidP="00D378A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D378A2">
          <w:rPr>
            <w:rFonts w:eastAsia="Times New Roman"/>
            <w:color w:val="000000"/>
            <w:sz w:val="18"/>
            <w:szCs w:val="18"/>
            <w:lang w:eastAsia="en-AU"/>
          </w:rPr>
          <w:t>14</w:t>
        </w:r>
        <w:r w:rsidRPr="00D378A2">
          <w:rPr>
            <w:rFonts w:eastAsia="Times New Roman"/>
            <w:color w:val="000000"/>
            <w:sz w:val="18"/>
            <w:szCs w:val="18"/>
            <w:lang w:eastAsia="en-AU"/>
          </w:rPr>
          <w:tab/>
          <w:t>Exempt agencies in respect of certain information—petroleum agencies</w:t>
        </w:r>
      </w:hyperlink>
    </w:p>
    <w:p w14:paraId="4A9D4BB4" w14:textId="77777777" w:rsidR="00D378A2" w:rsidRPr="00D378A2" w:rsidRDefault="00D378A2" w:rsidP="00D378A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F6E04AC" w14:textId="77777777" w:rsidR="00D378A2" w:rsidRPr="00D378A2" w:rsidRDefault="00D378A2" w:rsidP="00D378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378A2">
        <w:rPr>
          <w:rFonts w:eastAsia="Times New Roman"/>
          <w:b/>
          <w:bCs/>
          <w:color w:val="000000"/>
          <w:sz w:val="32"/>
          <w:szCs w:val="32"/>
          <w:lang w:eastAsia="en-AU"/>
        </w:rPr>
        <w:t>Part 1—Preliminary</w:t>
      </w:r>
    </w:p>
    <w:p w14:paraId="0AB5EA84" w14:textId="77777777" w:rsidR="00D378A2" w:rsidRPr="00D378A2" w:rsidRDefault="00D378A2" w:rsidP="00D378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378A2">
        <w:rPr>
          <w:rFonts w:eastAsia="Times New Roman"/>
          <w:b/>
          <w:bCs/>
          <w:color w:val="000000"/>
          <w:sz w:val="26"/>
          <w:szCs w:val="26"/>
          <w:lang w:eastAsia="en-AU"/>
        </w:rPr>
        <w:t>1—Short title</w:t>
      </w:r>
    </w:p>
    <w:p w14:paraId="7FF28DFC" w14:textId="77777777" w:rsidR="00D378A2" w:rsidRPr="00D378A2" w:rsidRDefault="00D378A2" w:rsidP="00D378A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378A2">
        <w:rPr>
          <w:rFonts w:eastAsia="Times New Roman"/>
          <w:color w:val="000000"/>
          <w:sz w:val="23"/>
          <w:szCs w:val="23"/>
          <w:lang w:eastAsia="en-AU"/>
        </w:rPr>
        <w:t xml:space="preserve">These regulations may be cited as the </w:t>
      </w:r>
      <w:r w:rsidRPr="00D378A2">
        <w:rPr>
          <w:rFonts w:eastAsia="Times New Roman"/>
          <w:i/>
          <w:iCs/>
          <w:color w:val="000000"/>
          <w:sz w:val="23"/>
          <w:szCs w:val="23"/>
          <w:lang w:eastAsia="en-AU"/>
        </w:rPr>
        <w:t>Freedom of Information (Exempt Agency) (Petroleum Agencies) Amendment Regulations 2026</w:t>
      </w:r>
      <w:r w:rsidRPr="00D378A2">
        <w:rPr>
          <w:rFonts w:eastAsia="Times New Roman"/>
          <w:color w:val="000000"/>
          <w:sz w:val="23"/>
          <w:szCs w:val="23"/>
          <w:lang w:eastAsia="en-AU"/>
        </w:rPr>
        <w:t>.</w:t>
      </w:r>
    </w:p>
    <w:p w14:paraId="173DFA0E" w14:textId="77777777" w:rsidR="00D378A2" w:rsidRPr="00D378A2" w:rsidRDefault="00D378A2" w:rsidP="00D378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378A2">
        <w:rPr>
          <w:rFonts w:eastAsia="Times New Roman"/>
          <w:b/>
          <w:bCs/>
          <w:color w:val="000000"/>
          <w:sz w:val="26"/>
          <w:szCs w:val="26"/>
          <w:lang w:eastAsia="en-AU"/>
        </w:rPr>
        <w:t>2—Commencement</w:t>
      </w:r>
    </w:p>
    <w:p w14:paraId="3FAEA827" w14:textId="77777777" w:rsidR="00D378A2" w:rsidRPr="00D378A2" w:rsidRDefault="00D378A2" w:rsidP="00D378A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378A2">
        <w:rPr>
          <w:rFonts w:eastAsia="Times New Roman"/>
          <w:color w:val="000000"/>
          <w:sz w:val="23"/>
          <w:szCs w:val="23"/>
          <w:lang w:eastAsia="en-AU"/>
        </w:rPr>
        <w:t xml:space="preserve">These regulations come into operation on the day on which the </w:t>
      </w:r>
      <w:hyperlink r:id="rId25" w:history="1">
        <w:r w:rsidRPr="00D378A2">
          <w:rPr>
            <w:rFonts w:eastAsia="Times New Roman"/>
            <w:i/>
            <w:iCs/>
            <w:color w:val="000000"/>
            <w:sz w:val="23"/>
            <w:szCs w:val="23"/>
            <w:lang w:eastAsia="en-AU"/>
          </w:rPr>
          <w:t>Petroleum Products Regulation (Emergencies and Other Matters) Amendment Act 2026</w:t>
        </w:r>
      </w:hyperlink>
      <w:r w:rsidRPr="00D378A2">
        <w:rPr>
          <w:rFonts w:eastAsia="Times New Roman"/>
          <w:color w:val="000000"/>
          <w:sz w:val="23"/>
          <w:szCs w:val="23"/>
          <w:lang w:eastAsia="en-AU"/>
        </w:rPr>
        <w:t xml:space="preserve"> comes into operation.</w:t>
      </w:r>
    </w:p>
    <w:p w14:paraId="2A75BB6F" w14:textId="77777777" w:rsidR="00D378A2" w:rsidRPr="00D378A2" w:rsidRDefault="00D378A2" w:rsidP="00D378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378A2">
        <w:rPr>
          <w:rFonts w:eastAsia="Times New Roman"/>
          <w:b/>
          <w:bCs/>
          <w:color w:val="000000"/>
          <w:sz w:val="32"/>
          <w:szCs w:val="32"/>
          <w:lang w:eastAsia="en-AU"/>
        </w:rPr>
        <w:t xml:space="preserve">Part 2—Amendment of </w:t>
      </w:r>
      <w:r w:rsidRPr="00D378A2">
        <w:rPr>
          <w:rFonts w:eastAsia="Times New Roman"/>
          <w:b/>
          <w:bCs/>
          <w:i/>
          <w:iCs/>
          <w:color w:val="000000"/>
          <w:sz w:val="32"/>
          <w:szCs w:val="32"/>
          <w:lang w:eastAsia="en-AU"/>
        </w:rPr>
        <w:t>Freedom of Information (Exempt Agency) Regulations 2023</w:t>
      </w:r>
    </w:p>
    <w:p w14:paraId="01A44DF2" w14:textId="77777777" w:rsidR="00D378A2" w:rsidRPr="00D378A2" w:rsidRDefault="00D378A2" w:rsidP="00D378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378A2">
        <w:rPr>
          <w:rFonts w:eastAsia="Times New Roman"/>
          <w:b/>
          <w:bCs/>
          <w:color w:val="000000"/>
          <w:sz w:val="26"/>
          <w:szCs w:val="26"/>
          <w:lang w:eastAsia="en-AU"/>
        </w:rPr>
        <w:t>3—Insertion of regulation 14</w:t>
      </w:r>
    </w:p>
    <w:p w14:paraId="174EEE5F" w14:textId="77777777" w:rsidR="00D378A2" w:rsidRPr="00D378A2" w:rsidRDefault="00D378A2" w:rsidP="00D378A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378A2">
        <w:rPr>
          <w:rFonts w:eastAsia="Times New Roman"/>
          <w:color w:val="000000"/>
          <w:sz w:val="23"/>
          <w:szCs w:val="23"/>
          <w:lang w:eastAsia="en-AU"/>
        </w:rPr>
        <w:t>After regulation 13 insert:</w:t>
      </w:r>
    </w:p>
    <w:p w14:paraId="4A1B617E" w14:textId="77777777" w:rsidR="00D378A2" w:rsidRPr="00D378A2" w:rsidRDefault="00D378A2" w:rsidP="00D378A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378A2">
        <w:rPr>
          <w:rFonts w:eastAsia="Times New Roman"/>
          <w:b/>
          <w:bCs/>
          <w:color w:val="000000"/>
          <w:sz w:val="26"/>
          <w:szCs w:val="26"/>
          <w:lang w:eastAsia="en-AU"/>
        </w:rPr>
        <w:t>14—Exempt agencies in respect of certain information—petroleum agencies</w:t>
      </w:r>
    </w:p>
    <w:p w14:paraId="1777FFD9" w14:textId="77777777" w:rsidR="00D378A2" w:rsidRPr="00D378A2" w:rsidRDefault="00D378A2" w:rsidP="00D378A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378A2">
        <w:rPr>
          <w:rFonts w:eastAsia="Times New Roman"/>
          <w:color w:val="000000"/>
          <w:sz w:val="23"/>
          <w:szCs w:val="23"/>
          <w:lang w:eastAsia="en-AU"/>
        </w:rPr>
        <w:tab/>
        <w:t>(1)</w:t>
      </w:r>
      <w:r w:rsidRPr="00D378A2">
        <w:rPr>
          <w:rFonts w:eastAsia="Times New Roman"/>
          <w:color w:val="000000"/>
          <w:sz w:val="23"/>
          <w:szCs w:val="23"/>
          <w:lang w:eastAsia="en-AU"/>
        </w:rPr>
        <w:tab/>
        <w:t xml:space="preserve">For the purposes of the definition of </w:t>
      </w:r>
      <w:r w:rsidRPr="00D378A2">
        <w:rPr>
          <w:rFonts w:eastAsia="Times New Roman"/>
          <w:b/>
          <w:bCs/>
          <w:i/>
          <w:iCs/>
          <w:color w:val="000000"/>
          <w:sz w:val="23"/>
          <w:szCs w:val="23"/>
          <w:lang w:eastAsia="en-AU"/>
        </w:rPr>
        <w:t>exempt agency</w:t>
      </w:r>
      <w:r w:rsidRPr="00D378A2">
        <w:rPr>
          <w:rFonts w:eastAsia="Times New Roman"/>
          <w:color w:val="000000"/>
          <w:sz w:val="23"/>
          <w:szCs w:val="23"/>
          <w:lang w:eastAsia="en-AU"/>
        </w:rPr>
        <w:t xml:space="preserve"> in section 4(1) of the Act, the following agencies are declared to be exempt agencies in respect of prescribed petroleum information:</w:t>
      </w:r>
    </w:p>
    <w:p w14:paraId="719ED430" w14:textId="77777777" w:rsidR="00D378A2" w:rsidRPr="00D378A2" w:rsidRDefault="00D378A2" w:rsidP="00D378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378A2">
        <w:rPr>
          <w:rFonts w:eastAsia="Times New Roman"/>
          <w:color w:val="000000"/>
          <w:sz w:val="23"/>
          <w:szCs w:val="23"/>
          <w:lang w:eastAsia="en-AU"/>
        </w:rPr>
        <w:tab/>
        <w:t>(a)</w:t>
      </w:r>
      <w:r w:rsidRPr="00D378A2">
        <w:rPr>
          <w:rFonts w:eastAsia="Times New Roman"/>
          <w:color w:val="000000"/>
          <w:sz w:val="23"/>
          <w:szCs w:val="23"/>
          <w:lang w:eastAsia="en-AU"/>
        </w:rPr>
        <w:tab/>
        <w:t>the Minister responsible for the administration of the Petroleum Products Act;</w:t>
      </w:r>
    </w:p>
    <w:p w14:paraId="753F23A7" w14:textId="44CF66CB" w:rsidR="00D378A2" w:rsidRDefault="00D378A2" w:rsidP="00D378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378A2">
        <w:rPr>
          <w:rFonts w:eastAsia="Times New Roman"/>
          <w:color w:val="000000"/>
          <w:sz w:val="23"/>
          <w:szCs w:val="23"/>
          <w:lang w:eastAsia="en-AU"/>
        </w:rPr>
        <w:tab/>
        <w:t>(b)</w:t>
      </w:r>
      <w:r w:rsidRPr="00D378A2">
        <w:rPr>
          <w:rFonts w:eastAsia="Times New Roman"/>
          <w:color w:val="000000"/>
          <w:sz w:val="23"/>
          <w:szCs w:val="23"/>
          <w:lang w:eastAsia="en-AU"/>
        </w:rPr>
        <w:tab/>
        <w:t>the administrative unit of the Public Service that is responsible for assisting a Minister in the administration of the Petroleum Products Act.</w:t>
      </w:r>
    </w:p>
    <w:p w14:paraId="63A755AE" w14:textId="77777777" w:rsidR="00D378A2" w:rsidRDefault="00D378A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247C55E" w14:textId="77777777" w:rsidR="00D378A2" w:rsidRPr="00D378A2" w:rsidRDefault="00D378A2" w:rsidP="00D378A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378A2">
        <w:rPr>
          <w:rFonts w:eastAsia="Times New Roman"/>
          <w:color w:val="000000"/>
          <w:sz w:val="23"/>
          <w:szCs w:val="23"/>
          <w:lang w:eastAsia="en-AU"/>
        </w:rPr>
        <w:lastRenderedPageBreak/>
        <w:tab/>
        <w:t>(2)</w:t>
      </w:r>
      <w:r w:rsidRPr="00D378A2">
        <w:rPr>
          <w:rFonts w:eastAsia="Times New Roman"/>
          <w:color w:val="000000"/>
          <w:sz w:val="23"/>
          <w:szCs w:val="23"/>
          <w:lang w:eastAsia="en-AU"/>
        </w:rPr>
        <w:tab/>
        <w:t>In this regulation—</w:t>
      </w:r>
    </w:p>
    <w:p w14:paraId="666B58D3" w14:textId="77777777" w:rsidR="00D378A2" w:rsidRPr="00D378A2" w:rsidRDefault="00D378A2" w:rsidP="00D378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D378A2">
        <w:rPr>
          <w:rFonts w:eastAsia="Times New Roman"/>
          <w:b/>
          <w:bCs/>
          <w:i/>
          <w:iCs/>
          <w:color w:val="000000"/>
          <w:sz w:val="23"/>
          <w:szCs w:val="23"/>
          <w:lang w:eastAsia="en-AU"/>
        </w:rPr>
        <w:t>Petroleum Products Act</w:t>
      </w:r>
      <w:r w:rsidRPr="00D378A2">
        <w:rPr>
          <w:rFonts w:eastAsia="Times New Roman"/>
          <w:color w:val="000000"/>
          <w:sz w:val="23"/>
          <w:szCs w:val="23"/>
          <w:lang w:eastAsia="en-AU"/>
        </w:rPr>
        <w:t xml:space="preserve"> means the </w:t>
      </w:r>
      <w:hyperlink r:id="rId26" w:history="1">
        <w:r w:rsidRPr="00D378A2">
          <w:rPr>
            <w:rFonts w:eastAsia="Times New Roman"/>
            <w:i/>
            <w:iCs/>
            <w:color w:val="000000"/>
            <w:sz w:val="23"/>
            <w:szCs w:val="23"/>
            <w:lang w:eastAsia="en-AU"/>
          </w:rPr>
          <w:t>Petroleum Products Management and Emergencies Act 1995</w:t>
        </w:r>
      </w:hyperlink>
      <w:r w:rsidRPr="00D378A2">
        <w:rPr>
          <w:rFonts w:eastAsia="Times New Roman"/>
          <w:color w:val="000000"/>
          <w:sz w:val="23"/>
          <w:szCs w:val="23"/>
          <w:lang w:eastAsia="en-AU"/>
        </w:rPr>
        <w:t>;</w:t>
      </w:r>
    </w:p>
    <w:p w14:paraId="3F3B80E7" w14:textId="77777777" w:rsidR="00D378A2" w:rsidRPr="00D378A2" w:rsidRDefault="00D378A2" w:rsidP="00D378A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378A2">
        <w:rPr>
          <w:rFonts w:eastAsia="Times New Roman"/>
          <w:b/>
          <w:bCs/>
          <w:i/>
          <w:iCs/>
          <w:color w:val="000000"/>
          <w:sz w:val="23"/>
          <w:szCs w:val="23"/>
          <w:lang w:eastAsia="en-AU"/>
        </w:rPr>
        <w:t>prescribed petroleum information</w:t>
      </w:r>
      <w:r w:rsidRPr="00D378A2">
        <w:rPr>
          <w:rFonts w:eastAsia="Times New Roman"/>
          <w:color w:val="000000"/>
          <w:sz w:val="23"/>
          <w:szCs w:val="23"/>
          <w:lang w:eastAsia="en-AU"/>
        </w:rPr>
        <w:t xml:space="preserve"> means information provided pursuant to—</w:t>
      </w:r>
    </w:p>
    <w:p w14:paraId="68CCE71F" w14:textId="77777777" w:rsidR="00D378A2" w:rsidRPr="00D378A2" w:rsidRDefault="00D378A2" w:rsidP="00D378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378A2">
        <w:rPr>
          <w:rFonts w:eastAsia="Times New Roman"/>
          <w:color w:val="000000"/>
          <w:sz w:val="23"/>
          <w:szCs w:val="23"/>
          <w:lang w:eastAsia="en-AU"/>
        </w:rPr>
        <w:tab/>
        <w:t>(a)</w:t>
      </w:r>
      <w:r w:rsidRPr="00D378A2">
        <w:rPr>
          <w:rFonts w:eastAsia="Times New Roman"/>
          <w:color w:val="000000"/>
          <w:sz w:val="23"/>
          <w:szCs w:val="23"/>
          <w:lang w:eastAsia="en-AU"/>
        </w:rPr>
        <w:tab/>
        <w:t>a condition of a licence imposed under section 11 or 34 of the Petroleum Products Act; or</w:t>
      </w:r>
    </w:p>
    <w:p w14:paraId="17CB7BDD" w14:textId="77777777" w:rsidR="00D378A2" w:rsidRPr="00D378A2" w:rsidRDefault="00D378A2" w:rsidP="00D378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378A2">
        <w:rPr>
          <w:rFonts w:eastAsia="Times New Roman"/>
          <w:color w:val="000000"/>
          <w:sz w:val="23"/>
          <w:szCs w:val="23"/>
          <w:lang w:eastAsia="en-AU"/>
        </w:rPr>
        <w:tab/>
        <w:t>(b)</w:t>
      </w:r>
      <w:r w:rsidRPr="00D378A2">
        <w:rPr>
          <w:rFonts w:eastAsia="Times New Roman"/>
          <w:color w:val="000000"/>
          <w:sz w:val="23"/>
          <w:szCs w:val="23"/>
          <w:lang w:eastAsia="en-AU"/>
        </w:rPr>
        <w:tab/>
        <w:t>a direction given under section 34 of the Petroleum Products Act; or</w:t>
      </w:r>
    </w:p>
    <w:p w14:paraId="745B7A77" w14:textId="77777777" w:rsidR="00D378A2" w:rsidRPr="00D378A2" w:rsidRDefault="00D378A2" w:rsidP="00D378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378A2">
        <w:rPr>
          <w:rFonts w:eastAsia="Times New Roman"/>
          <w:color w:val="000000"/>
          <w:sz w:val="23"/>
          <w:szCs w:val="23"/>
          <w:lang w:eastAsia="en-AU"/>
        </w:rPr>
        <w:tab/>
        <w:t>(c)</w:t>
      </w:r>
      <w:r w:rsidRPr="00D378A2">
        <w:rPr>
          <w:rFonts w:eastAsia="Times New Roman"/>
          <w:color w:val="000000"/>
          <w:sz w:val="23"/>
          <w:szCs w:val="23"/>
          <w:lang w:eastAsia="en-AU"/>
        </w:rPr>
        <w:tab/>
        <w:t>a requirement of the Minister under section 51 of the Petroleum Products Act.</w:t>
      </w:r>
    </w:p>
    <w:p w14:paraId="7476155F" w14:textId="77777777" w:rsidR="00D378A2" w:rsidRPr="00D378A2" w:rsidRDefault="00D378A2" w:rsidP="00D378A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378A2">
        <w:rPr>
          <w:rFonts w:eastAsia="Times New Roman"/>
          <w:b/>
          <w:bCs/>
          <w:color w:val="000000"/>
          <w:sz w:val="20"/>
          <w:szCs w:val="20"/>
          <w:lang w:eastAsia="en-AU"/>
        </w:rPr>
        <w:t>Editorial note—</w:t>
      </w:r>
    </w:p>
    <w:p w14:paraId="711EDE50" w14:textId="77777777" w:rsidR="00D378A2" w:rsidRPr="00D378A2" w:rsidRDefault="00D378A2" w:rsidP="00D378A2">
      <w:pPr>
        <w:keepLines/>
        <w:autoSpaceDE w:val="0"/>
        <w:autoSpaceDN w:val="0"/>
        <w:adjustRightInd w:val="0"/>
        <w:spacing w:before="120" w:after="0" w:line="240" w:lineRule="auto"/>
        <w:ind w:left="794"/>
        <w:jc w:val="left"/>
        <w:rPr>
          <w:rFonts w:eastAsia="Times New Roman"/>
          <w:color w:val="000000"/>
          <w:sz w:val="20"/>
          <w:szCs w:val="20"/>
          <w:lang w:eastAsia="en-AU"/>
        </w:rPr>
      </w:pPr>
      <w:r w:rsidRPr="00D378A2">
        <w:rPr>
          <w:rFonts w:eastAsia="Times New Roman"/>
          <w:color w:val="000000"/>
          <w:sz w:val="20"/>
          <w:szCs w:val="20"/>
          <w:lang w:eastAsia="en-AU"/>
        </w:rPr>
        <w:t>As required by section 10</w:t>
      </w:r>
      <w:proofErr w:type="gramStart"/>
      <w:r w:rsidRPr="00D378A2">
        <w:rPr>
          <w:rFonts w:eastAsia="Times New Roman"/>
          <w:color w:val="000000"/>
          <w:sz w:val="20"/>
          <w:szCs w:val="20"/>
          <w:lang w:eastAsia="en-AU"/>
        </w:rPr>
        <w:t>AA(</w:t>
      </w:r>
      <w:proofErr w:type="gramEnd"/>
      <w:r w:rsidRPr="00D378A2">
        <w:rPr>
          <w:rFonts w:eastAsia="Times New Roman"/>
          <w:color w:val="000000"/>
          <w:sz w:val="20"/>
          <w:szCs w:val="20"/>
          <w:lang w:eastAsia="en-AU"/>
        </w:rPr>
        <w:t xml:space="preserve">2) of the </w:t>
      </w:r>
      <w:hyperlink r:id="rId27" w:history="1">
        <w:r w:rsidRPr="00D378A2">
          <w:rPr>
            <w:rFonts w:eastAsia="Times New Roman"/>
            <w:i/>
            <w:iCs/>
            <w:color w:val="000000"/>
            <w:sz w:val="20"/>
            <w:szCs w:val="20"/>
            <w:lang w:eastAsia="en-AU"/>
          </w:rPr>
          <w:t>Legislative Instruments Act 1978</w:t>
        </w:r>
      </w:hyperlink>
      <w:r w:rsidRPr="00D378A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8438631" w14:textId="77777777" w:rsidR="00D378A2" w:rsidRPr="00D378A2" w:rsidRDefault="00D378A2" w:rsidP="00D378A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378A2">
        <w:rPr>
          <w:rFonts w:eastAsia="Times New Roman"/>
          <w:b/>
          <w:bCs/>
          <w:color w:val="000000"/>
          <w:sz w:val="26"/>
          <w:szCs w:val="26"/>
          <w:lang w:eastAsia="en-AU"/>
        </w:rPr>
        <w:t>Made by the Governor</w:t>
      </w:r>
    </w:p>
    <w:p w14:paraId="617FEBA0" w14:textId="77777777" w:rsidR="00D378A2" w:rsidRPr="00D378A2" w:rsidRDefault="00D378A2" w:rsidP="00D378A2">
      <w:pPr>
        <w:keepNext/>
        <w:keepLines/>
        <w:autoSpaceDE w:val="0"/>
        <w:autoSpaceDN w:val="0"/>
        <w:adjustRightInd w:val="0"/>
        <w:spacing w:before="120" w:after="0" w:line="240" w:lineRule="auto"/>
        <w:jc w:val="left"/>
        <w:rPr>
          <w:rFonts w:eastAsia="Times New Roman"/>
          <w:color w:val="000000"/>
          <w:sz w:val="23"/>
          <w:szCs w:val="23"/>
          <w:lang w:eastAsia="en-AU"/>
        </w:rPr>
      </w:pPr>
      <w:r w:rsidRPr="00D378A2">
        <w:rPr>
          <w:rFonts w:eastAsia="Times New Roman"/>
          <w:color w:val="000000"/>
          <w:sz w:val="23"/>
          <w:szCs w:val="23"/>
          <w:lang w:eastAsia="en-AU"/>
        </w:rPr>
        <w:t>with the advice and consent of the Executive Council</w:t>
      </w:r>
    </w:p>
    <w:p w14:paraId="037F5390" w14:textId="70DDD99B" w:rsidR="00D378A2" w:rsidRPr="00D378A2" w:rsidRDefault="00D378A2" w:rsidP="00D378A2">
      <w:pPr>
        <w:keepNext/>
        <w:keepLines/>
        <w:autoSpaceDE w:val="0"/>
        <w:autoSpaceDN w:val="0"/>
        <w:adjustRightInd w:val="0"/>
        <w:spacing w:after="0" w:line="240" w:lineRule="auto"/>
        <w:jc w:val="left"/>
        <w:rPr>
          <w:rFonts w:eastAsia="Times New Roman"/>
          <w:color w:val="000000"/>
          <w:sz w:val="23"/>
          <w:szCs w:val="23"/>
          <w:lang w:eastAsia="en-AU"/>
        </w:rPr>
      </w:pPr>
      <w:r w:rsidRPr="00D378A2">
        <w:rPr>
          <w:rFonts w:eastAsia="Times New Roman"/>
          <w:color w:val="000000"/>
          <w:sz w:val="23"/>
          <w:szCs w:val="23"/>
          <w:lang w:eastAsia="en-AU"/>
        </w:rPr>
        <w:t xml:space="preserve">on </w:t>
      </w:r>
      <w:r>
        <w:rPr>
          <w:rFonts w:eastAsia="Times New Roman"/>
          <w:color w:val="000000"/>
          <w:sz w:val="23"/>
          <w:szCs w:val="23"/>
          <w:lang w:eastAsia="en-AU"/>
        </w:rPr>
        <w:t>9 July 2026</w:t>
      </w:r>
    </w:p>
    <w:p w14:paraId="46B56725" w14:textId="6619FCD7" w:rsidR="003D7581" w:rsidRDefault="00D378A2" w:rsidP="00D378A2">
      <w:pPr>
        <w:keepNext/>
        <w:keepLines/>
        <w:autoSpaceDE w:val="0"/>
        <w:autoSpaceDN w:val="0"/>
        <w:adjustRightInd w:val="0"/>
        <w:spacing w:before="120" w:after="0" w:line="240" w:lineRule="auto"/>
        <w:jc w:val="left"/>
        <w:rPr>
          <w:rFonts w:eastAsia="Times New Roman"/>
          <w:color w:val="000000"/>
          <w:sz w:val="23"/>
          <w:szCs w:val="23"/>
          <w:lang w:eastAsia="en-AU"/>
        </w:rPr>
      </w:pPr>
      <w:r w:rsidRPr="00D378A2">
        <w:rPr>
          <w:rFonts w:eastAsia="Times New Roman"/>
          <w:color w:val="000000"/>
          <w:sz w:val="23"/>
          <w:szCs w:val="23"/>
          <w:lang w:eastAsia="en-AU"/>
        </w:rPr>
        <w:t>No </w:t>
      </w:r>
      <w:r>
        <w:rPr>
          <w:rFonts w:eastAsia="Times New Roman"/>
          <w:color w:val="000000"/>
          <w:sz w:val="23"/>
          <w:szCs w:val="23"/>
          <w:lang w:eastAsia="en-AU"/>
        </w:rPr>
        <w:t>47</w:t>
      </w:r>
      <w:r w:rsidRPr="00D378A2">
        <w:rPr>
          <w:rFonts w:eastAsia="Times New Roman"/>
          <w:color w:val="000000"/>
          <w:sz w:val="23"/>
          <w:szCs w:val="23"/>
          <w:lang w:eastAsia="en-AU"/>
        </w:rPr>
        <w:t> of </w:t>
      </w:r>
      <w:r>
        <w:rPr>
          <w:rFonts w:eastAsia="Times New Roman"/>
          <w:color w:val="000000"/>
          <w:sz w:val="23"/>
          <w:szCs w:val="23"/>
          <w:lang w:eastAsia="en-AU"/>
        </w:rPr>
        <w:t>2026</w:t>
      </w:r>
    </w:p>
    <w:p w14:paraId="0E05BC12" w14:textId="77777777" w:rsidR="003D7581" w:rsidRDefault="003D7581">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4812C5E" w14:textId="77777777" w:rsidR="003D7581" w:rsidRPr="003D7581" w:rsidRDefault="003D7581" w:rsidP="003D758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D7581">
        <w:rPr>
          <w:rFonts w:eastAsia="Times New Roman"/>
          <w:color w:val="000000"/>
          <w:sz w:val="28"/>
          <w:szCs w:val="28"/>
          <w:lang w:eastAsia="en-AU"/>
          <w14:ligatures w14:val="standardContextual"/>
        </w:rPr>
        <w:lastRenderedPageBreak/>
        <w:t>South Australia</w:t>
      </w:r>
    </w:p>
    <w:p w14:paraId="4A900E74" w14:textId="77777777" w:rsidR="003D7581" w:rsidRPr="003D7581" w:rsidRDefault="003D7581" w:rsidP="00FE48AE">
      <w:pPr>
        <w:pStyle w:val="Heading3"/>
        <w:rPr>
          <w:lang w:eastAsia="en-AU"/>
        </w:rPr>
      </w:pPr>
      <w:bookmarkStart w:id="33" w:name="_Toc234477132"/>
      <w:r w:rsidRPr="003D7581">
        <w:rPr>
          <w:lang w:eastAsia="en-AU"/>
        </w:rPr>
        <w:t>Unclaimed Goods Regulations 2026</w:t>
      </w:r>
      <w:bookmarkEnd w:id="33"/>
    </w:p>
    <w:p w14:paraId="13875F18" w14:textId="77777777" w:rsidR="003D7581" w:rsidRPr="003D7581" w:rsidRDefault="003D7581" w:rsidP="003D758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D7581">
        <w:rPr>
          <w:rFonts w:eastAsia="Times New Roman"/>
          <w:color w:val="000000"/>
          <w:sz w:val="24"/>
          <w:szCs w:val="24"/>
          <w:lang w:eastAsia="en-AU"/>
          <w14:ligatures w14:val="standardContextual"/>
        </w:rPr>
        <w:t xml:space="preserve">under the </w:t>
      </w:r>
      <w:r w:rsidRPr="003D7581">
        <w:rPr>
          <w:rFonts w:eastAsia="Times New Roman"/>
          <w:i/>
          <w:iCs/>
          <w:color w:val="000000"/>
          <w:sz w:val="24"/>
          <w:szCs w:val="24"/>
          <w:lang w:eastAsia="en-AU"/>
          <w14:ligatures w14:val="standardContextual"/>
        </w:rPr>
        <w:t>Unclaimed Goods Act 1987</w:t>
      </w:r>
    </w:p>
    <w:p w14:paraId="4B57E539" w14:textId="77777777" w:rsidR="003D7581" w:rsidRPr="003D7581" w:rsidRDefault="003D7581" w:rsidP="003D758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6019CD1" w14:textId="77777777" w:rsidR="003D7581" w:rsidRPr="003D7581" w:rsidRDefault="003D7581" w:rsidP="003D758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D7581">
        <w:rPr>
          <w:rFonts w:eastAsia="Times New Roman"/>
          <w:b/>
          <w:bCs/>
          <w:color w:val="000000"/>
          <w:sz w:val="32"/>
          <w:szCs w:val="32"/>
          <w:lang w:eastAsia="en-AU"/>
          <w14:ligatures w14:val="standardContextual"/>
        </w:rPr>
        <w:t>Contents</w:t>
      </w:r>
    </w:p>
    <w:p w14:paraId="06E9C0FE" w14:textId="77777777" w:rsidR="003D7581" w:rsidRPr="003D7581" w:rsidRDefault="003D7581" w:rsidP="003D758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3D7581">
          <w:rPr>
            <w:rFonts w:eastAsia="Times New Roman"/>
            <w:color w:val="000000"/>
            <w:sz w:val="22"/>
            <w:lang w:eastAsia="en-AU"/>
            <w14:ligatures w14:val="standardContextual"/>
          </w:rPr>
          <w:t>1</w:t>
        </w:r>
        <w:r w:rsidRPr="003D7581">
          <w:rPr>
            <w:rFonts w:eastAsia="Times New Roman"/>
            <w:color w:val="000000"/>
            <w:sz w:val="22"/>
            <w:lang w:eastAsia="en-AU"/>
            <w14:ligatures w14:val="standardContextual"/>
          </w:rPr>
          <w:tab/>
          <w:t>Short title</w:t>
        </w:r>
      </w:hyperlink>
    </w:p>
    <w:p w14:paraId="509D7330" w14:textId="77777777" w:rsidR="003D7581" w:rsidRPr="003D7581" w:rsidRDefault="003D7581" w:rsidP="003D758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3D7581">
          <w:rPr>
            <w:rFonts w:eastAsia="Times New Roman"/>
            <w:color w:val="000000"/>
            <w:sz w:val="22"/>
            <w:lang w:eastAsia="en-AU"/>
            <w14:ligatures w14:val="standardContextual"/>
          </w:rPr>
          <w:t>2</w:t>
        </w:r>
        <w:r w:rsidRPr="003D7581">
          <w:rPr>
            <w:rFonts w:eastAsia="Times New Roman"/>
            <w:color w:val="000000"/>
            <w:sz w:val="22"/>
            <w:lang w:eastAsia="en-AU"/>
            <w14:ligatures w14:val="standardContextual"/>
          </w:rPr>
          <w:tab/>
          <w:t>Commencement</w:t>
        </w:r>
      </w:hyperlink>
    </w:p>
    <w:p w14:paraId="4358EB01" w14:textId="77777777" w:rsidR="003D7581" w:rsidRPr="003D7581" w:rsidRDefault="003D7581" w:rsidP="003D758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3D7581">
          <w:rPr>
            <w:rFonts w:eastAsia="Times New Roman"/>
            <w:color w:val="000000"/>
            <w:sz w:val="22"/>
            <w:lang w:eastAsia="en-AU"/>
            <w14:ligatures w14:val="standardContextual"/>
          </w:rPr>
          <w:t>3</w:t>
        </w:r>
        <w:r w:rsidRPr="003D7581">
          <w:rPr>
            <w:rFonts w:eastAsia="Times New Roman"/>
            <w:color w:val="000000"/>
            <w:sz w:val="22"/>
            <w:lang w:eastAsia="en-AU"/>
            <w14:ligatures w14:val="standardContextual"/>
          </w:rPr>
          <w:tab/>
          <w:t>Interpretation</w:t>
        </w:r>
      </w:hyperlink>
    </w:p>
    <w:p w14:paraId="453C54CA" w14:textId="77777777" w:rsidR="003D7581" w:rsidRPr="003D7581" w:rsidRDefault="003D7581" w:rsidP="003D758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3D7581">
          <w:rPr>
            <w:rFonts w:eastAsia="Times New Roman"/>
            <w:color w:val="000000"/>
            <w:sz w:val="22"/>
            <w:lang w:eastAsia="en-AU"/>
            <w14:ligatures w14:val="standardContextual"/>
          </w:rPr>
          <w:t>4</w:t>
        </w:r>
        <w:r w:rsidRPr="003D7581">
          <w:rPr>
            <w:rFonts w:eastAsia="Times New Roman"/>
            <w:color w:val="000000"/>
            <w:sz w:val="22"/>
            <w:lang w:eastAsia="en-AU"/>
            <w14:ligatures w14:val="standardContextual"/>
          </w:rPr>
          <w:tab/>
          <w:t>Prescribed information—notices</w:t>
        </w:r>
      </w:hyperlink>
    </w:p>
    <w:p w14:paraId="368D918A" w14:textId="77777777" w:rsidR="003D7581" w:rsidRPr="003D7581" w:rsidRDefault="003D7581" w:rsidP="003D758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3D7581">
          <w:rPr>
            <w:rFonts w:eastAsia="Times New Roman"/>
            <w:color w:val="000000"/>
            <w:sz w:val="22"/>
            <w:lang w:eastAsia="en-AU"/>
            <w14:ligatures w14:val="standardContextual"/>
          </w:rPr>
          <w:t>5</w:t>
        </w:r>
        <w:r w:rsidRPr="003D7581">
          <w:rPr>
            <w:rFonts w:eastAsia="Times New Roman"/>
            <w:color w:val="000000"/>
            <w:sz w:val="22"/>
            <w:lang w:eastAsia="en-AU"/>
            <w14:ligatures w14:val="standardContextual"/>
          </w:rPr>
          <w:tab/>
          <w:t xml:space="preserve">Prescribed </w:t>
        </w:r>
        <w:proofErr w:type="gramStart"/>
        <w:r w:rsidRPr="003D7581">
          <w:rPr>
            <w:rFonts w:eastAsia="Times New Roman"/>
            <w:color w:val="000000"/>
            <w:sz w:val="22"/>
            <w:lang w:eastAsia="en-AU"/>
            <w14:ligatures w14:val="standardContextual"/>
          </w:rPr>
          <w:t>amount</w:t>
        </w:r>
        <w:proofErr w:type="gramEnd"/>
      </w:hyperlink>
    </w:p>
    <w:p w14:paraId="701531E6" w14:textId="77777777" w:rsidR="003D7581" w:rsidRPr="003D7581" w:rsidRDefault="003D7581" w:rsidP="003D758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6" w:history="1">
        <w:r w:rsidRPr="003D7581">
          <w:rPr>
            <w:rFonts w:eastAsia="Times New Roman"/>
            <w:color w:val="000000"/>
            <w:sz w:val="28"/>
            <w:szCs w:val="28"/>
            <w:lang w:eastAsia="en-AU"/>
            <w14:ligatures w14:val="standardContextual"/>
          </w:rPr>
          <w:t xml:space="preserve">Schedule 1—Repeal of </w:t>
        </w:r>
        <w:r w:rsidRPr="003D7581">
          <w:rPr>
            <w:rFonts w:eastAsia="Times New Roman"/>
            <w:i/>
            <w:iCs/>
            <w:color w:val="000000"/>
            <w:sz w:val="28"/>
            <w:szCs w:val="28"/>
            <w:lang w:eastAsia="en-AU"/>
            <w14:ligatures w14:val="standardContextual"/>
          </w:rPr>
          <w:t>Unclaimed Goods Regulations 2013</w:t>
        </w:r>
      </w:hyperlink>
    </w:p>
    <w:p w14:paraId="78282B6E" w14:textId="77777777" w:rsidR="003D7581" w:rsidRPr="003D7581" w:rsidRDefault="003D7581" w:rsidP="003D758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81703F0" w14:textId="77777777" w:rsidR="003D7581" w:rsidRPr="003D7581" w:rsidRDefault="003D7581" w:rsidP="003D75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D7581">
        <w:rPr>
          <w:rFonts w:eastAsia="Times New Roman"/>
          <w:b/>
          <w:bCs/>
          <w:color w:val="000000"/>
          <w:sz w:val="26"/>
          <w:szCs w:val="26"/>
          <w:lang w:eastAsia="en-AU"/>
          <w14:ligatures w14:val="standardContextual"/>
        </w:rPr>
        <w:t>1—Short title</w:t>
      </w:r>
    </w:p>
    <w:p w14:paraId="65FED418" w14:textId="77777777" w:rsidR="003D7581" w:rsidRPr="003D7581" w:rsidRDefault="003D7581" w:rsidP="003D758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 xml:space="preserve">These regulations may be cited as the </w:t>
      </w:r>
      <w:r w:rsidRPr="003D7581">
        <w:rPr>
          <w:rFonts w:eastAsia="Times New Roman"/>
          <w:i/>
          <w:iCs/>
          <w:color w:val="000000"/>
          <w:sz w:val="23"/>
          <w:szCs w:val="23"/>
          <w:lang w:eastAsia="en-AU"/>
          <w14:ligatures w14:val="standardContextual"/>
        </w:rPr>
        <w:t>Unclaimed Goods Regulations 2026</w:t>
      </w:r>
      <w:r w:rsidRPr="003D7581">
        <w:rPr>
          <w:rFonts w:eastAsia="Times New Roman"/>
          <w:color w:val="000000"/>
          <w:sz w:val="23"/>
          <w:szCs w:val="23"/>
          <w:lang w:eastAsia="en-AU"/>
          <w14:ligatures w14:val="standardContextual"/>
        </w:rPr>
        <w:t>.</w:t>
      </w:r>
    </w:p>
    <w:p w14:paraId="7C1B889D" w14:textId="77777777" w:rsidR="003D7581" w:rsidRPr="003D7581" w:rsidRDefault="003D7581" w:rsidP="003D75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D7581">
        <w:rPr>
          <w:rFonts w:eastAsia="Times New Roman"/>
          <w:b/>
          <w:bCs/>
          <w:color w:val="000000"/>
          <w:sz w:val="26"/>
          <w:szCs w:val="26"/>
          <w:lang w:eastAsia="en-AU"/>
          <w14:ligatures w14:val="standardContextual"/>
        </w:rPr>
        <w:t>2—Commencement</w:t>
      </w:r>
    </w:p>
    <w:p w14:paraId="4754DE74" w14:textId="77777777" w:rsidR="003D7581" w:rsidRPr="003D7581" w:rsidRDefault="003D7581" w:rsidP="003D758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 xml:space="preserve">These regulations come into operation on the day on which the </w:t>
      </w:r>
      <w:hyperlink r:id="rId28" w:history="1">
        <w:r w:rsidRPr="003D7581">
          <w:rPr>
            <w:rFonts w:eastAsia="Times New Roman"/>
            <w:i/>
            <w:iCs/>
            <w:color w:val="000000"/>
            <w:sz w:val="23"/>
            <w:szCs w:val="23"/>
            <w:lang w:eastAsia="en-AU"/>
            <w14:ligatures w14:val="standardContextual"/>
          </w:rPr>
          <w:t>Unclaimed Goods (Miscellaneous) Amendment Act 2025</w:t>
        </w:r>
      </w:hyperlink>
      <w:r w:rsidRPr="003D7581">
        <w:rPr>
          <w:rFonts w:eastAsia="Times New Roman"/>
          <w:color w:val="000000"/>
          <w:sz w:val="23"/>
          <w:szCs w:val="23"/>
          <w:lang w:eastAsia="en-AU"/>
          <w14:ligatures w14:val="standardContextual"/>
        </w:rPr>
        <w:t xml:space="preserve"> comes into operation.</w:t>
      </w:r>
    </w:p>
    <w:p w14:paraId="1DE6E5E1" w14:textId="77777777" w:rsidR="003D7581" w:rsidRPr="003D7581" w:rsidRDefault="003D7581" w:rsidP="003D75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D7581">
        <w:rPr>
          <w:rFonts w:eastAsia="Times New Roman"/>
          <w:b/>
          <w:bCs/>
          <w:color w:val="000000"/>
          <w:sz w:val="26"/>
          <w:szCs w:val="26"/>
          <w:lang w:eastAsia="en-AU"/>
          <w14:ligatures w14:val="standardContextual"/>
        </w:rPr>
        <w:t>3—Interpretation</w:t>
      </w:r>
    </w:p>
    <w:p w14:paraId="3E0DA522" w14:textId="77777777" w:rsidR="003D7581" w:rsidRPr="003D7581" w:rsidRDefault="003D7581" w:rsidP="003D758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In these regulations—</w:t>
      </w:r>
    </w:p>
    <w:p w14:paraId="2C84CC44" w14:textId="77777777" w:rsidR="003D7581" w:rsidRPr="003D7581" w:rsidRDefault="003D7581" w:rsidP="003D758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D7581">
        <w:rPr>
          <w:rFonts w:eastAsia="Times New Roman"/>
          <w:b/>
          <w:bCs/>
          <w:i/>
          <w:iCs/>
          <w:color w:val="000000"/>
          <w:sz w:val="23"/>
          <w:szCs w:val="23"/>
          <w:lang w:eastAsia="en-AU"/>
          <w14:ligatures w14:val="standardContextual"/>
        </w:rPr>
        <w:t>Act</w:t>
      </w:r>
      <w:r w:rsidRPr="003D7581">
        <w:rPr>
          <w:rFonts w:eastAsia="Times New Roman"/>
          <w:color w:val="000000"/>
          <w:sz w:val="23"/>
          <w:szCs w:val="23"/>
          <w:lang w:eastAsia="en-AU"/>
          <w14:ligatures w14:val="standardContextual"/>
        </w:rPr>
        <w:t xml:space="preserve"> means the </w:t>
      </w:r>
      <w:hyperlink r:id="rId29" w:history="1">
        <w:r w:rsidRPr="003D7581">
          <w:rPr>
            <w:rFonts w:eastAsia="Times New Roman"/>
            <w:i/>
            <w:iCs/>
            <w:color w:val="000000"/>
            <w:sz w:val="23"/>
            <w:szCs w:val="23"/>
            <w:lang w:eastAsia="en-AU"/>
            <w14:ligatures w14:val="standardContextual"/>
          </w:rPr>
          <w:t>Unclaimed Goods Act 1987</w:t>
        </w:r>
      </w:hyperlink>
      <w:r w:rsidRPr="003D7581">
        <w:rPr>
          <w:rFonts w:eastAsia="Times New Roman"/>
          <w:color w:val="000000"/>
          <w:sz w:val="23"/>
          <w:szCs w:val="23"/>
          <w:lang w:eastAsia="en-AU"/>
          <w14:ligatures w14:val="standardContextual"/>
        </w:rPr>
        <w:t>.</w:t>
      </w:r>
    </w:p>
    <w:p w14:paraId="7D9D080B" w14:textId="77777777" w:rsidR="003D7581" w:rsidRPr="003D7581" w:rsidRDefault="003D7581" w:rsidP="003D75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D7581">
        <w:rPr>
          <w:rFonts w:eastAsia="Times New Roman"/>
          <w:b/>
          <w:bCs/>
          <w:color w:val="000000"/>
          <w:sz w:val="26"/>
          <w:szCs w:val="26"/>
          <w:lang w:eastAsia="en-AU"/>
          <w14:ligatures w14:val="standardContextual"/>
        </w:rPr>
        <w:t>4—Prescribed information—notices</w:t>
      </w:r>
    </w:p>
    <w:p w14:paraId="0C4A88CF" w14:textId="77777777" w:rsidR="003D7581" w:rsidRPr="003D7581" w:rsidRDefault="003D7581" w:rsidP="003D75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ab/>
        <w:t>(1)</w:t>
      </w:r>
      <w:r w:rsidRPr="003D7581">
        <w:rPr>
          <w:rFonts w:eastAsia="Times New Roman"/>
          <w:color w:val="000000"/>
          <w:sz w:val="23"/>
          <w:szCs w:val="23"/>
          <w:lang w:eastAsia="en-AU"/>
          <w14:ligatures w14:val="standardContextual"/>
        </w:rPr>
        <w:tab/>
        <w:t>For the purposes of section 5A(2)(c) of the Act, a notice must contain the contact details of the recipient.</w:t>
      </w:r>
    </w:p>
    <w:p w14:paraId="226F1596" w14:textId="77777777" w:rsidR="003D7581" w:rsidRPr="003D7581" w:rsidRDefault="003D7581" w:rsidP="003D758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ab/>
        <w:t>(2)</w:t>
      </w:r>
      <w:r w:rsidRPr="003D7581">
        <w:rPr>
          <w:rFonts w:eastAsia="Times New Roman"/>
          <w:color w:val="000000"/>
          <w:sz w:val="23"/>
          <w:szCs w:val="23"/>
          <w:lang w:eastAsia="en-AU"/>
          <w14:ligatures w14:val="standardContextual"/>
        </w:rPr>
        <w:tab/>
        <w:t>For the purposes of sections 6(2)(d), 6A(3)(d) and 6B(2)(d) of the Act, a notice must contain the following information:</w:t>
      </w:r>
    </w:p>
    <w:p w14:paraId="1A9BF1AA" w14:textId="77777777" w:rsidR="003D7581" w:rsidRPr="003D7581" w:rsidRDefault="003D7581" w:rsidP="003D758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ab/>
        <w:t>(a)</w:t>
      </w:r>
      <w:r w:rsidRPr="003D7581">
        <w:rPr>
          <w:rFonts w:eastAsia="Times New Roman"/>
          <w:color w:val="000000"/>
          <w:sz w:val="23"/>
          <w:szCs w:val="23"/>
          <w:lang w:eastAsia="en-AU"/>
          <w14:ligatures w14:val="standardContextual"/>
        </w:rPr>
        <w:tab/>
        <w:t>the contact details of the recipient;</w:t>
      </w:r>
    </w:p>
    <w:p w14:paraId="6B92B5E3" w14:textId="77777777" w:rsidR="003D7581" w:rsidRPr="003D7581" w:rsidRDefault="003D7581" w:rsidP="003D758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ab/>
        <w:t>(b)</w:t>
      </w:r>
      <w:r w:rsidRPr="003D7581">
        <w:rPr>
          <w:rFonts w:eastAsia="Times New Roman"/>
          <w:color w:val="000000"/>
          <w:sz w:val="23"/>
          <w:szCs w:val="23"/>
          <w:lang w:eastAsia="en-AU"/>
          <w14:ligatures w14:val="standardContextual"/>
        </w:rPr>
        <w:tab/>
        <w:t>a statement to the effect that the owner or provider of the goods may be required to pay amounts pursuant to an account rendered under section 7(2) of the Act before the goods are handed over.</w:t>
      </w:r>
    </w:p>
    <w:p w14:paraId="7658A8F7" w14:textId="77777777" w:rsidR="003D7581" w:rsidRPr="003D7581" w:rsidRDefault="003D7581" w:rsidP="003D75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D7581">
        <w:rPr>
          <w:rFonts w:eastAsia="Times New Roman"/>
          <w:b/>
          <w:bCs/>
          <w:color w:val="000000"/>
          <w:sz w:val="26"/>
          <w:szCs w:val="26"/>
          <w:lang w:eastAsia="en-AU"/>
          <w14:ligatures w14:val="standardContextual"/>
        </w:rPr>
        <w:t>5—Prescribed amount</w:t>
      </w:r>
    </w:p>
    <w:p w14:paraId="42571453" w14:textId="77777777" w:rsidR="003D7581" w:rsidRPr="003D7581" w:rsidRDefault="003D7581" w:rsidP="003D758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For the purposes of section 8A(2)(a) of the Act, the prescribed amount is $0.</w:t>
      </w:r>
    </w:p>
    <w:p w14:paraId="21B39317" w14:textId="77777777" w:rsidR="003D7581" w:rsidRPr="003D7581" w:rsidRDefault="003D7581" w:rsidP="003D758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D7581">
        <w:rPr>
          <w:rFonts w:eastAsia="Times New Roman"/>
          <w:b/>
          <w:bCs/>
          <w:color w:val="000000"/>
          <w:sz w:val="32"/>
          <w:szCs w:val="32"/>
          <w:lang w:eastAsia="en-AU"/>
          <w14:ligatures w14:val="standardContextual"/>
        </w:rPr>
        <w:t xml:space="preserve">Schedule 1—Repeal of </w:t>
      </w:r>
      <w:r w:rsidRPr="003D7581">
        <w:rPr>
          <w:rFonts w:eastAsia="Times New Roman"/>
          <w:b/>
          <w:bCs/>
          <w:i/>
          <w:iCs/>
          <w:color w:val="000000"/>
          <w:sz w:val="32"/>
          <w:szCs w:val="32"/>
          <w:lang w:eastAsia="en-AU"/>
          <w14:ligatures w14:val="standardContextual"/>
        </w:rPr>
        <w:t>Unclaimed Goods Regulations 2013</w:t>
      </w:r>
    </w:p>
    <w:p w14:paraId="011E9228" w14:textId="77777777" w:rsidR="003D7581" w:rsidRPr="003D7581" w:rsidRDefault="003D7581" w:rsidP="003D758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 xml:space="preserve">The </w:t>
      </w:r>
      <w:hyperlink r:id="rId30" w:history="1">
        <w:r w:rsidRPr="003D7581">
          <w:rPr>
            <w:rFonts w:eastAsia="Times New Roman"/>
            <w:i/>
            <w:iCs/>
            <w:color w:val="000000"/>
            <w:sz w:val="23"/>
            <w:szCs w:val="23"/>
            <w:lang w:eastAsia="en-AU"/>
            <w14:ligatures w14:val="standardContextual"/>
          </w:rPr>
          <w:t>Unclaimed Goods Regulations 2013</w:t>
        </w:r>
      </w:hyperlink>
      <w:r w:rsidRPr="003D7581">
        <w:rPr>
          <w:rFonts w:eastAsia="Times New Roman"/>
          <w:color w:val="000000"/>
          <w:sz w:val="23"/>
          <w:szCs w:val="23"/>
          <w:lang w:eastAsia="en-AU"/>
          <w14:ligatures w14:val="standardContextual"/>
        </w:rPr>
        <w:t xml:space="preserve"> are repealed.</w:t>
      </w:r>
    </w:p>
    <w:p w14:paraId="1C787F60" w14:textId="77777777" w:rsidR="00016622" w:rsidRDefault="00016622">
      <w:pPr>
        <w:spacing w:after="0" w:line="240" w:lineRule="auto"/>
        <w:jc w:val="left"/>
        <w:rPr>
          <w:rFonts w:eastAsia="Times New Roman"/>
          <w:b/>
          <w:bCs/>
          <w:color w:val="000000"/>
          <w:sz w:val="20"/>
          <w:szCs w:val="20"/>
          <w:lang w:eastAsia="en-AU"/>
          <w14:ligatures w14:val="standardContextual"/>
        </w:rPr>
      </w:pPr>
      <w:r>
        <w:rPr>
          <w:rFonts w:eastAsia="Times New Roman"/>
          <w:b/>
          <w:bCs/>
          <w:color w:val="000000"/>
          <w:sz w:val="20"/>
          <w:szCs w:val="20"/>
          <w:lang w:eastAsia="en-AU"/>
          <w14:ligatures w14:val="standardContextual"/>
        </w:rPr>
        <w:br w:type="page"/>
      </w:r>
    </w:p>
    <w:p w14:paraId="0CD9AFDF" w14:textId="1F15A570" w:rsidR="003D7581" w:rsidRPr="003D7581" w:rsidRDefault="003D7581" w:rsidP="003D758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D7581">
        <w:rPr>
          <w:rFonts w:eastAsia="Times New Roman"/>
          <w:b/>
          <w:bCs/>
          <w:color w:val="000000"/>
          <w:sz w:val="20"/>
          <w:szCs w:val="20"/>
          <w:lang w:eastAsia="en-AU"/>
          <w14:ligatures w14:val="standardContextual"/>
        </w:rPr>
        <w:lastRenderedPageBreak/>
        <w:t>Editorial note—</w:t>
      </w:r>
    </w:p>
    <w:p w14:paraId="163CBF5A" w14:textId="53A941E7" w:rsidR="003D7581" w:rsidRDefault="003D7581" w:rsidP="003D758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D7581">
        <w:rPr>
          <w:rFonts w:eastAsia="Times New Roman"/>
          <w:color w:val="000000"/>
          <w:sz w:val="20"/>
          <w:szCs w:val="20"/>
          <w:lang w:eastAsia="en-AU"/>
          <w14:ligatures w14:val="standardContextual"/>
        </w:rPr>
        <w:t>As required by section 10</w:t>
      </w:r>
      <w:proofErr w:type="gramStart"/>
      <w:r w:rsidRPr="003D7581">
        <w:rPr>
          <w:rFonts w:eastAsia="Times New Roman"/>
          <w:color w:val="000000"/>
          <w:sz w:val="20"/>
          <w:szCs w:val="20"/>
          <w:lang w:eastAsia="en-AU"/>
          <w14:ligatures w14:val="standardContextual"/>
        </w:rPr>
        <w:t>AA(</w:t>
      </w:r>
      <w:proofErr w:type="gramEnd"/>
      <w:r w:rsidRPr="003D7581">
        <w:rPr>
          <w:rFonts w:eastAsia="Times New Roman"/>
          <w:color w:val="000000"/>
          <w:sz w:val="20"/>
          <w:szCs w:val="20"/>
          <w:lang w:eastAsia="en-AU"/>
          <w14:ligatures w14:val="standardContextual"/>
        </w:rPr>
        <w:t xml:space="preserve">2) of the </w:t>
      </w:r>
      <w:hyperlink r:id="rId31" w:history="1">
        <w:r w:rsidRPr="003D7581">
          <w:rPr>
            <w:rFonts w:eastAsia="Times New Roman"/>
            <w:i/>
            <w:iCs/>
            <w:color w:val="000000"/>
            <w:sz w:val="20"/>
            <w:szCs w:val="20"/>
            <w:lang w:eastAsia="en-AU"/>
            <w14:ligatures w14:val="standardContextual"/>
          </w:rPr>
          <w:t>Legislative Instruments Act 1978</w:t>
        </w:r>
      </w:hyperlink>
      <w:r w:rsidRPr="003D7581">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385ADA9" w14:textId="77777777" w:rsidR="003D7581" w:rsidRPr="003D7581" w:rsidRDefault="003D7581" w:rsidP="003D758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D7581">
        <w:rPr>
          <w:rFonts w:eastAsia="Times New Roman"/>
          <w:b/>
          <w:bCs/>
          <w:color w:val="000000"/>
          <w:sz w:val="26"/>
          <w:szCs w:val="26"/>
          <w:lang w:eastAsia="en-AU"/>
          <w14:ligatures w14:val="standardContextual"/>
        </w:rPr>
        <w:t>Made by the Governor</w:t>
      </w:r>
    </w:p>
    <w:p w14:paraId="2A63F2F1" w14:textId="77777777" w:rsidR="003D7581" w:rsidRPr="003D7581" w:rsidRDefault="003D7581" w:rsidP="003D758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with the advice and consent of the Executive Council</w:t>
      </w:r>
    </w:p>
    <w:p w14:paraId="576BCEC5" w14:textId="76C56420" w:rsidR="003D7581" w:rsidRPr="003D7581" w:rsidRDefault="003D7581" w:rsidP="003D758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9 July 2026</w:t>
      </w:r>
    </w:p>
    <w:p w14:paraId="5DE83B23" w14:textId="229FCA08" w:rsidR="003D7581" w:rsidRPr="003D7581" w:rsidRDefault="003D7581" w:rsidP="003D758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D7581">
        <w:rPr>
          <w:rFonts w:eastAsia="Times New Roman"/>
          <w:color w:val="000000"/>
          <w:sz w:val="23"/>
          <w:szCs w:val="23"/>
          <w:lang w:eastAsia="en-AU"/>
          <w14:ligatures w14:val="standardContextual"/>
        </w:rPr>
        <w:t>No </w:t>
      </w:r>
      <w:r w:rsidR="0099793E">
        <w:rPr>
          <w:rFonts w:eastAsia="Times New Roman"/>
          <w:color w:val="000000"/>
          <w:sz w:val="23"/>
          <w:szCs w:val="23"/>
          <w:lang w:eastAsia="en-AU"/>
          <w14:ligatures w14:val="standardContextual"/>
        </w:rPr>
        <w:t>48</w:t>
      </w:r>
      <w:r w:rsidRPr="003D7581">
        <w:rPr>
          <w:rFonts w:eastAsia="Times New Roman"/>
          <w:color w:val="000000"/>
          <w:sz w:val="23"/>
          <w:szCs w:val="23"/>
          <w:lang w:eastAsia="en-AU"/>
          <w14:ligatures w14:val="standardContextual"/>
        </w:rPr>
        <w:t> of </w:t>
      </w:r>
      <w:r w:rsidR="0099793E">
        <w:rPr>
          <w:rFonts w:eastAsia="Times New Roman"/>
          <w:color w:val="000000"/>
          <w:sz w:val="23"/>
          <w:szCs w:val="23"/>
          <w:lang w:eastAsia="en-AU"/>
          <w14:ligatures w14:val="standardContextual"/>
        </w:rPr>
        <w:t>2026</w:t>
      </w:r>
    </w:p>
    <w:p w14:paraId="15ACA878" w14:textId="77777777" w:rsidR="0016463B" w:rsidRDefault="0016463B" w:rsidP="005335F1">
      <w:pPr>
        <w:pStyle w:val="GG-body"/>
      </w:pPr>
    </w:p>
    <w:p w14:paraId="659EB640" w14:textId="77777777" w:rsidR="00CA6ADD" w:rsidRDefault="00CA6ADD">
      <w:pPr>
        <w:spacing w:after="0" w:line="240" w:lineRule="auto"/>
        <w:jc w:val="left"/>
        <w:rPr>
          <w:rFonts w:eastAsia="Times New Roman"/>
          <w:szCs w:val="17"/>
        </w:rPr>
      </w:pPr>
      <w:r>
        <w:br w:type="page"/>
      </w:r>
    </w:p>
    <w:p w14:paraId="5C907FEA" w14:textId="77777777" w:rsidR="009D1E2E" w:rsidRPr="009D1E2E" w:rsidRDefault="009D1E2E" w:rsidP="0043001F">
      <w:pPr>
        <w:pStyle w:val="Heading1"/>
      </w:pPr>
      <w:bookmarkStart w:id="34" w:name="_Toc33707982"/>
      <w:bookmarkStart w:id="35" w:name="_Toc33708153"/>
      <w:bookmarkStart w:id="36" w:name="_Toc234477133"/>
      <w:r w:rsidRPr="009D1E2E">
        <w:lastRenderedPageBreak/>
        <w:t>State Government Instruments</w:t>
      </w:r>
      <w:bookmarkEnd w:id="34"/>
      <w:bookmarkEnd w:id="35"/>
      <w:bookmarkEnd w:id="36"/>
    </w:p>
    <w:p w14:paraId="6C3859F0" w14:textId="475A6691" w:rsidR="000702AB" w:rsidRPr="000702AB" w:rsidRDefault="00FE48AE" w:rsidP="00FE48AE">
      <w:pPr>
        <w:pStyle w:val="Heading2"/>
      </w:pPr>
      <w:bookmarkStart w:id="37" w:name="_Toc234477134"/>
      <w:r w:rsidRPr="00C61350">
        <w:rPr>
          <w:lang w:eastAsia="en-AU"/>
        </w:rPr>
        <w:t>Associations Incorporation Act 1985</w:t>
      </w:r>
      <w:bookmarkEnd w:id="37"/>
    </w:p>
    <w:p w14:paraId="48DF34F0" w14:textId="77777777" w:rsidR="000702AB" w:rsidRPr="000702AB" w:rsidRDefault="000702AB" w:rsidP="000702AB">
      <w:pPr>
        <w:jc w:val="center"/>
        <w:rPr>
          <w:smallCaps/>
          <w:szCs w:val="17"/>
          <w:lang w:eastAsia="en-AU"/>
        </w:rPr>
      </w:pPr>
      <w:r w:rsidRPr="000702AB">
        <w:rPr>
          <w:smallCaps/>
          <w:szCs w:val="17"/>
          <w:lang w:eastAsia="en-AU"/>
        </w:rPr>
        <w:t>Section 43A</w:t>
      </w:r>
    </w:p>
    <w:p w14:paraId="35FEB2A1" w14:textId="77777777" w:rsidR="000702AB" w:rsidRPr="000702AB" w:rsidRDefault="000702AB" w:rsidP="000702AB">
      <w:pPr>
        <w:jc w:val="center"/>
        <w:rPr>
          <w:i/>
          <w:szCs w:val="17"/>
          <w:lang w:eastAsia="en-AU"/>
        </w:rPr>
      </w:pPr>
      <w:r w:rsidRPr="000702AB">
        <w:rPr>
          <w:i/>
          <w:szCs w:val="17"/>
          <w:lang w:eastAsia="en-AU"/>
        </w:rPr>
        <w:t>Deregistration of Associations</w:t>
      </w:r>
    </w:p>
    <w:p w14:paraId="0717A35B" w14:textId="77777777" w:rsidR="000702AB" w:rsidRPr="000702AB" w:rsidRDefault="000702AB" w:rsidP="000702AB">
      <w:pPr>
        <w:rPr>
          <w:rFonts w:eastAsia="Times New Roman"/>
          <w:spacing w:val="-4"/>
          <w:szCs w:val="17"/>
        </w:rPr>
      </w:pPr>
      <w:r w:rsidRPr="000702AB">
        <w:rPr>
          <w:rFonts w:eastAsia="Times New Roman"/>
          <w:spacing w:val="-4"/>
          <w:szCs w:val="17"/>
        </w:rPr>
        <w:t xml:space="preserve">Notice is hereby given that the Corporate Affairs Commission approves the applications for deregistration received from the associations named below pursuant to Section 43A of the </w:t>
      </w:r>
      <w:r w:rsidRPr="000702AB">
        <w:rPr>
          <w:rFonts w:eastAsia="Times New Roman"/>
          <w:i/>
          <w:iCs/>
          <w:spacing w:val="-4"/>
          <w:szCs w:val="17"/>
        </w:rPr>
        <w:t>Associations Incorporation Act 1985</w:t>
      </w:r>
      <w:r w:rsidRPr="000702AB">
        <w:rPr>
          <w:rFonts w:eastAsia="Times New Roman"/>
          <w:spacing w:val="-4"/>
          <w:szCs w:val="17"/>
        </w:rPr>
        <w:t xml:space="preserve"> (SA). Deregistration takes effect on the date of publication of this notice:</w:t>
      </w:r>
    </w:p>
    <w:p w14:paraId="30E29DDF" w14:textId="77777777" w:rsidR="000702AB" w:rsidRPr="000702AB" w:rsidRDefault="000702AB" w:rsidP="00F73485">
      <w:pPr>
        <w:spacing w:after="60"/>
        <w:ind w:left="142"/>
        <w:rPr>
          <w:lang w:val="it-IT"/>
        </w:rPr>
      </w:pPr>
      <w:r w:rsidRPr="000702AB">
        <w:rPr>
          <w:lang w:val="it-IT"/>
        </w:rPr>
        <w:t>BALGOWAN FORESHORE SHACK OWNERS ASSOCIATION INCORPORATED (A38493)</w:t>
      </w:r>
    </w:p>
    <w:p w14:paraId="00CF3641" w14:textId="77777777" w:rsidR="000702AB" w:rsidRPr="000702AB" w:rsidRDefault="000702AB" w:rsidP="00F73485">
      <w:pPr>
        <w:spacing w:after="60"/>
        <w:ind w:left="142"/>
      </w:pPr>
      <w:r w:rsidRPr="000702AB">
        <w:rPr>
          <w:lang w:val="it-IT"/>
        </w:rPr>
        <w:t>MUNNO PARA CALEDONIAN SOCIETY INCORPORATED (A20231)</w:t>
      </w:r>
      <w:r w:rsidRPr="000702AB">
        <w:t> </w:t>
      </w:r>
    </w:p>
    <w:p w14:paraId="2860FE9B" w14:textId="77777777" w:rsidR="000702AB" w:rsidRPr="000702AB" w:rsidRDefault="000702AB" w:rsidP="00F73485">
      <w:pPr>
        <w:spacing w:after="60"/>
        <w:ind w:left="142"/>
      </w:pPr>
      <w:r w:rsidRPr="000702AB">
        <w:rPr>
          <w:lang w:val="it-IT"/>
        </w:rPr>
        <w:t>THE GOURMET CHEESE AND WINE CLUB INCORPORATED (A8467)</w:t>
      </w:r>
      <w:r w:rsidRPr="000702AB">
        <w:t> </w:t>
      </w:r>
    </w:p>
    <w:p w14:paraId="2C14537B" w14:textId="77777777" w:rsidR="000702AB" w:rsidRPr="000702AB" w:rsidRDefault="000702AB" w:rsidP="00F73485">
      <w:pPr>
        <w:spacing w:after="60"/>
        <w:ind w:left="142"/>
      </w:pPr>
      <w:r w:rsidRPr="000702AB">
        <w:rPr>
          <w:lang w:val="it-IT"/>
        </w:rPr>
        <w:t>PARA HILLS PHILATELIC SOCIETY INCORPORATED (A6280)</w:t>
      </w:r>
      <w:r w:rsidRPr="000702AB">
        <w:t> </w:t>
      </w:r>
    </w:p>
    <w:p w14:paraId="22D36C7D" w14:textId="77777777" w:rsidR="000702AB" w:rsidRPr="000702AB" w:rsidRDefault="000702AB" w:rsidP="00F73485">
      <w:pPr>
        <w:spacing w:after="60"/>
        <w:ind w:left="142"/>
      </w:pPr>
      <w:r w:rsidRPr="000702AB">
        <w:rPr>
          <w:lang w:val="en-US"/>
        </w:rPr>
        <w:t xml:space="preserve">SEAFORD DISTRICT </w:t>
      </w:r>
      <w:proofErr w:type="gramStart"/>
      <w:r w:rsidRPr="000702AB">
        <w:rPr>
          <w:lang w:val="en-US"/>
        </w:rPr>
        <w:t>RESIDENTS</w:t>
      </w:r>
      <w:proofErr w:type="gramEnd"/>
      <w:r w:rsidRPr="000702AB">
        <w:rPr>
          <w:lang w:val="en-US"/>
        </w:rPr>
        <w:t xml:space="preserve"> ASSOCIATION INCORPORATED (A21526)</w:t>
      </w:r>
      <w:r w:rsidRPr="000702AB">
        <w:t> </w:t>
      </w:r>
    </w:p>
    <w:p w14:paraId="23F5CE97" w14:textId="77777777" w:rsidR="000702AB" w:rsidRPr="000702AB" w:rsidRDefault="000702AB" w:rsidP="00F73485">
      <w:pPr>
        <w:spacing w:after="60"/>
        <w:ind w:left="142"/>
      </w:pPr>
      <w:r w:rsidRPr="000702AB">
        <w:rPr>
          <w:lang w:val="it-IT"/>
        </w:rPr>
        <w:t>WOMEN IN HORTICULTURE INCORPORATED (A19456)</w:t>
      </w:r>
      <w:r w:rsidRPr="000702AB">
        <w:t> </w:t>
      </w:r>
    </w:p>
    <w:p w14:paraId="28034A84" w14:textId="77777777" w:rsidR="000702AB" w:rsidRPr="000702AB" w:rsidRDefault="000702AB" w:rsidP="00F73485">
      <w:pPr>
        <w:spacing w:after="60"/>
        <w:ind w:left="142"/>
        <w:rPr>
          <w:lang w:val="it-IT"/>
        </w:rPr>
      </w:pPr>
      <w:r w:rsidRPr="000702AB">
        <w:rPr>
          <w:lang w:val="it-IT"/>
        </w:rPr>
        <w:t>UNI SA SOCCER CLUB INCORPORATED</w:t>
      </w:r>
      <w:r w:rsidRPr="000702AB">
        <w:t> (A43215)</w:t>
      </w:r>
    </w:p>
    <w:p w14:paraId="214E6902" w14:textId="77777777" w:rsidR="000702AB" w:rsidRPr="000702AB" w:rsidRDefault="000702AB" w:rsidP="00F73485">
      <w:pPr>
        <w:spacing w:after="60"/>
        <w:ind w:left="142"/>
      </w:pPr>
      <w:r w:rsidRPr="000702AB">
        <w:rPr>
          <w:lang w:val="it-IT"/>
        </w:rPr>
        <w:t>PATTERNED CLOWDER CLUB INC</w:t>
      </w:r>
      <w:r w:rsidRPr="000702AB">
        <w:t> (A45471)</w:t>
      </w:r>
    </w:p>
    <w:p w14:paraId="581F32A7" w14:textId="77777777" w:rsidR="000702AB" w:rsidRPr="000702AB" w:rsidRDefault="000702AB" w:rsidP="00F73485">
      <w:pPr>
        <w:spacing w:after="60"/>
        <w:ind w:left="142"/>
      </w:pPr>
      <w:r w:rsidRPr="000702AB">
        <w:t>SOUTHEAST ORIENTEERS INCORPORATED (A10892) </w:t>
      </w:r>
    </w:p>
    <w:p w14:paraId="3FE70659" w14:textId="77777777" w:rsidR="000702AB" w:rsidRPr="000702AB" w:rsidRDefault="000702AB" w:rsidP="00F73485">
      <w:pPr>
        <w:spacing w:after="60"/>
        <w:ind w:left="142"/>
      </w:pPr>
      <w:r w:rsidRPr="000702AB">
        <w:rPr>
          <w:lang w:val="it-IT"/>
        </w:rPr>
        <w:t>MULTICULTURAL COMMUNITY CENTRE SA INCORPORATED (A44970) </w:t>
      </w:r>
      <w:r w:rsidRPr="000702AB">
        <w:t> </w:t>
      </w:r>
    </w:p>
    <w:p w14:paraId="1CEB660A" w14:textId="77777777" w:rsidR="000702AB" w:rsidRPr="000702AB" w:rsidRDefault="000702AB" w:rsidP="000702AB">
      <w:pPr>
        <w:spacing w:after="40"/>
        <w:ind w:left="142"/>
        <w:rPr>
          <w:lang w:val="it-IT"/>
        </w:rPr>
      </w:pPr>
      <w:r w:rsidRPr="000702AB">
        <w:rPr>
          <w:lang w:val="it-IT"/>
        </w:rPr>
        <w:t>AUSTRALIA-CHINA YOUTH ASSOCIATION INCORPORATED (A43375)</w:t>
      </w:r>
      <w:r w:rsidRPr="000702AB">
        <w:t> </w:t>
      </w:r>
    </w:p>
    <w:p w14:paraId="0DB66215" w14:textId="77777777" w:rsidR="000702AB" w:rsidRPr="000702AB" w:rsidRDefault="000702AB" w:rsidP="000702AB">
      <w:pPr>
        <w:ind w:left="142"/>
      </w:pPr>
      <w:r w:rsidRPr="000702AB">
        <w:t>Given under the seal of the Commission at Adelaide.</w:t>
      </w:r>
    </w:p>
    <w:p w14:paraId="28DD67F1" w14:textId="77777777" w:rsidR="000702AB" w:rsidRPr="000702AB" w:rsidRDefault="000702AB" w:rsidP="00D42F75">
      <w:pPr>
        <w:pStyle w:val="GG-SDated"/>
        <w:rPr>
          <w:lang w:eastAsia="en-AU"/>
        </w:rPr>
      </w:pPr>
      <w:r w:rsidRPr="000702AB">
        <w:rPr>
          <w:lang w:eastAsia="en-AU"/>
        </w:rPr>
        <w:t>Dated: 9 June 2026</w:t>
      </w:r>
    </w:p>
    <w:p w14:paraId="50E957C0" w14:textId="77777777" w:rsidR="000702AB" w:rsidRPr="000702AB" w:rsidRDefault="000702AB" w:rsidP="000702AB">
      <w:pPr>
        <w:spacing w:after="0"/>
        <w:jc w:val="right"/>
        <w:rPr>
          <w:rFonts w:eastAsia="Times New Roman"/>
          <w:smallCaps/>
          <w:szCs w:val="20"/>
          <w:lang w:eastAsia="en-AU"/>
        </w:rPr>
      </w:pPr>
      <w:r w:rsidRPr="000702AB">
        <w:rPr>
          <w:rFonts w:eastAsia="Times New Roman"/>
          <w:smallCaps/>
          <w:szCs w:val="20"/>
          <w:lang w:eastAsia="en-AU"/>
        </w:rPr>
        <w:t>Aleena Dar</w:t>
      </w:r>
    </w:p>
    <w:p w14:paraId="22D83A5E" w14:textId="77777777" w:rsidR="000702AB" w:rsidRPr="000702AB" w:rsidRDefault="000702AB" w:rsidP="000702A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eastAsia="en-AU"/>
        </w:rPr>
      </w:pPr>
      <w:r w:rsidRPr="000702AB">
        <w:rPr>
          <w:rFonts w:eastAsia="Times New Roman"/>
          <w:szCs w:val="17"/>
          <w:lang w:eastAsia="en-AU"/>
        </w:rPr>
        <w:t xml:space="preserve">Acting Team Leader, Gambling and Associations </w:t>
      </w:r>
    </w:p>
    <w:p w14:paraId="5C43E4EA" w14:textId="77777777" w:rsidR="000702AB" w:rsidRPr="000702AB" w:rsidRDefault="000702AB" w:rsidP="000702A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eastAsia="en-AU"/>
        </w:rPr>
      </w:pPr>
      <w:r w:rsidRPr="000702AB">
        <w:rPr>
          <w:rFonts w:eastAsia="Times New Roman"/>
          <w:szCs w:val="17"/>
          <w:lang w:eastAsia="en-AU"/>
        </w:rPr>
        <w:t>A Delegate of the Corporate Affairs Commission</w:t>
      </w:r>
    </w:p>
    <w:p w14:paraId="33B1CAC3" w14:textId="77777777" w:rsidR="000702AB" w:rsidRPr="000702AB" w:rsidRDefault="000702AB" w:rsidP="000702A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lang w:eastAsia="en-AU"/>
        </w:rPr>
      </w:pPr>
    </w:p>
    <w:p w14:paraId="46BC67F1" w14:textId="77777777" w:rsidR="000702AB" w:rsidRPr="000702AB" w:rsidRDefault="000702AB" w:rsidP="001625EC">
      <w:pPr>
        <w:pStyle w:val="NoSpacing"/>
        <w:rPr>
          <w:lang w:eastAsia="en-AU"/>
        </w:rPr>
      </w:pPr>
    </w:p>
    <w:p w14:paraId="74484B5B" w14:textId="77777777" w:rsidR="000702AB" w:rsidRPr="000702AB" w:rsidRDefault="000702AB" w:rsidP="000702AB">
      <w:pPr>
        <w:jc w:val="center"/>
        <w:rPr>
          <w:caps/>
          <w:szCs w:val="17"/>
        </w:rPr>
      </w:pPr>
      <w:r w:rsidRPr="00C61350">
        <w:rPr>
          <w:caps/>
          <w:szCs w:val="17"/>
          <w:lang w:eastAsia="en-AU"/>
        </w:rPr>
        <w:t>ASSOCIATIONS INCORPORATION ACT 1985</w:t>
      </w:r>
    </w:p>
    <w:p w14:paraId="147FE02A" w14:textId="77777777" w:rsidR="000702AB" w:rsidRPr="000702AB" w:rsidRDefault="000702AB" w:rsidP="000702AB">
      <w:pPr>
        <w:jc w:val="center"/>
        <w:rPr>
          <w:smallCaps/>
          <w:szCs w:val="17"/>
          <w:lang w:eastAsia="en-AU"/>
        </w:rPr>
      </w:pPr>
      <w:r w:rsidRPr="000702AB">
        <w:rPr>
          <w:smallCaps/>
          <w:szCs w:val="17"/>
          <w:lang w:eastAsia="en-AU"/>
        </w:rPr>
        <w:t>Section 44(2)</w:t>
      </w:r>
    </w:p>
    <w:p w14:paraId="08C779B6" w14:textId="77777777" w:rsidR="000702AB" w:rsidRPr="000702AB" w:rsidRDefault="000702AB" w:rsidP="000702AB">
      <w:pPr>
        <w:jc w:val="center"/>
        <w:rPr>
          <w:i/>
          <w:szCs w:val="17"/>
          <w:lang w:eastAsia="en-AU"/>
        </w:rPr>
      </w:pPr>
      <w:r w:rsidRPr="000702AB">
        <w:rPr>
          <w:i/>
          <w:szCs w:val="17"/>
          <w:lang w:eastAsia="en-AU"/>
        </w:rPr>
        <w:t>Defunct Associations</w:t>
      </w:r>
    </w:p>
    <w:p w14:paraId="6794F569" w14:textId="77777777" w:rsidR="000702AB" w:rsidRPr="000702AB" w:rsidRDefault="000702AB" w:rsidP="000702AB">
      <w:pPr>
        <w:rPr>
          <w:spacing w:val="-4"/>
        </w:rPr>
      </w:pPr>
      <w:r w:rsidRPr="000702AB">
        <w:rPr>
          <w:szCs w:val="17"/>
        </w:rPr>
        <w:t xml:space="preserve">Pursuant to Section 44(2) of the </w:t>
      </w:r>
      <w:r w:rsidRPr="000702AB">
        <w:rPr>
          <w:i/>
          <w:iCs/>
          <w:szCs w:val="17"/>
        </w:rPr>
        <w:t>Associations Incorporation Act 1985</w:t>
      </w:r>
      <w:r w:rsidRPr="000702AB">
        <w:rPr>
          <w:szCs w:val="17"/>
        </w:rPr>
        <w:t>, the Corporate Affairs Commission is satisfied that the associations named below, associations incorporated under the Act, are defunct and upon publication of this notice are dissolved:</w:t>
      </w:r>
    </w:p>
    <w:p w14:paraId="5897A31F" w14:textId="77777777" w:rsidR="000702AB" w:rsidRPr="000702AB" w:rsidRDefault="000702AB" w:rsidP="00F73485">
      <w:pPr>
        <w:spacing w:after="60"/>
        <w:ind w:left="142"/>
      </w:pPr>
      <w:r w:rsidRPr="000702AB">
        <w:t>AUSTRALIAN &amp; CHINESE MULTICULTURE PROMOTION ASSOCIATION INCORPORATED (A43299)</w:t>
      </w:r>
    </w:p>
    <w:p w14:paraId="4C59BE44" w14:textId="77777777" w:rsidR="000702AB" w:rsidRPr="000702AB" w:rsidRDefault="000702AB" w:rsidP="00F73485">
      <w:pPr>
        <w:spacing w:after="60"/>
        <w:ind w:left="142"/>
      </w:pPr>
      <w:r w:rsidRPr="000702AB">
        <w:t>WILDLIFE A.R.K. INCORPORATED (A40252)</w:t>
      </w:r>
    </w:p>
    <w:p w14:paraId="29E52706" w14:textId="77777777" w:rsidR="000702AB" w:rsidRPr="000702AB" w:rsidRDefault="000702AB" w:rsidP="00F73485">
      <w:pPr>
        <w:spacing w:after="60"/>
        <w:ind w:left="142"/>
      </w:pPr>
      <w:r w:rsidRPr="000702AB">
        <w:t>WORLD BENEFIT INCORPORATED (A41241)</w:t>
      </w:r>
    </w:p>
    <w:p w14:paraId="5716CF5E" w14:textId="77777777" w:rsidR="000702AB" w:rsidRPr="000702AB" w:rsidRDefault="000702AB" w:rsidP="00F73485">
      <w:pPr>
        <w:spacing w:after="60"/>
        <w:ind w:left="142"/>
      </w:pPr>
      <w:r w:rsidRPr="000702AB">
        <w:t>SWIMMING INTO ACTION CAMPAIGN INCORPORATED (A39743)</w:t>
      </w:r>
    </w:p>
    <w:p w14:paraId="211E4036" w14:textId="77777777" w:rsidR="000702AB" w:rsidRPr="000702AB" w:rsidRDefault="000702AB" w:rsidP="00F73485">
      <w:pPr>
        <w:spacing w:after="60"/>
        <w:ind w:left="142"/>
      </w:pPr>
      <w:r w:rsidRPr="000702AB">
        <w:t>LOWER EYRE ARCHERS INCORPORATED (A42054)</w:t>
      </w:r>
    </w:p>
    <w:p w14:paraId="20922326" w14:textId="77777777" w:rsidR="000702AB" w:rsidRPr="000702AB" w:rsidRDefault="000702AB" w:rsidP="00F73485">
      <w:pPr>
        <w:spacing w:after="60"/>
        <w:ind w:left="142"/>
      </w:pPr>
      <w:r w:rsidRPr="000702AB">
        <w:t>WHYALLA 1ST INCORPORATED (A41080)</w:t>
      </w:r>
    </w:p>
    <w:p w14:paraId="215B1FE1" w14:textId="77777777" w:rsidR="000702AB" w:rsidRPr="000702AB" w:rsidRDefault="000702AB" w:rsidP="00F73485">
      <w:pPr>
        <w:spacing w:after="60"/>
        <w:ind w:left="142"/>
      </w:pPr>
      <w:r w:rsidRPr="000702AB">
        <w:t>THIRD COUNTRY WOMEN AND CHILDREN SUPPORT INCORPORATED (A42482)</w:t>
      </w:r>
    </w:p>
    <w:p w14:paraId="3FE2C19F" w14:textId="77777777" w:rsidR="000702AB" w:rsidRPr="000702AB" w:rsidRDefault="000702AB" w:rsidP="00F73485">
      <w:pPr>
        <w:spacing w:after="60"/>
        <w:ind w:left="142"/>
      </w:pPr>
      <w:r w:rsidRPr="000702AB">
        <w:t>GOOLWA AERO CLUB INCORPORATED (A40120)</w:t>
      </w:r>
    </w:p>
    <w:p w14:paraId="792AC427" w14:textId="77777777" w:rsidR="000702AB" w:rsidRPr="000702AB" w:rsidRDefault="000702AB" w:rsidP="00F73485">
      <w:pPr>
        <w:spacing w:after="60"/>
        <w:ind w:left="142"/>
      </w:pPr>
      <w:r w:rsidRPr="000702AB">
        <w:t>VERENDUS THEATRICAL INCORPORATED (A43537)</w:t>
      </w:r>
    </w:p>
    <w:p w14:paraId="78B412BC" w14:textId="77777777" w:rsidR="000702AB" w:rsidRPr="000702AB" w:rsidRDefault="000702AB" w:rsidP="00F73485">
      <w:pPr>
        <w:spacing w:after="60"/>
        <w:ind w:left="142"/>
      </w:pPr>
      <w:r w:rsidRPr="000702AB">
        <w:t>MARLA CLAY PIGEON SHOOTER’S CLUB INCORPORATED (A21482)</w:t>
      </w:r>
    </w:p>
    <w:p w14:paraId="2F3FBF31" w14:textId="77777777" w:rsidR="000702AB" w:rsidRPr="000702AB" w:rsidRDefault="000702AB" w:rsidP="00F73485">
      <w:pPr>
        <w:spacing w:after="60"/>
        <w:ind w:left="142"/>
      </w:pPr>
      <w:r w:rsidRPr="000702AB">
        <w:t>MARLA RACE GYMKHANA CLUB INCORPORATED (A21681)</w:t>
      </w:r>
    </w:p>
    <w:p w14:paraId="3B968F3F" w14:textId="77777777" w:rsidR="000702AB" w:rsidRPr="000702AB" w:rsidRDefault="000702AB" w:rsidP="00F73485">
      <w:pPr>
        <w:spacing w:after="60"/>
        <w:ind w:left="142"/>
      </w:pPr>
      <w:r w:rsidRPr="000702AB">
        <w:t>NGADJURI ELDERS HERITAGE AND LAND CARE COUNCIL INCORPORATED (A41000)</w:t>
      </w:r>
    </w:p>
    <w:p w14:paraId="1A023290" w14:textId="77777777" w:rsidR="000702AB" w:rsidRPr="000702AB" w:rsidRDefault="000702AB" w:rsidP="00F73485">
      <w:pPr>
        <w:spacing w:after="60"/>
        <w:ind w:left="142"/>
        <w:rPr>
          <w:lang w:val="it-IT"/>
        </w:rPr>
      </w:pPr>
      <w:r w:rsidRPr="000702AB">
        <w:t>GRAND JUNCTION HOTEL SOCIAL CLUB INCORPORATED (A43010)</w:t>
      </w:r>
    </w:p>
    <w:p w14:paraId="615A8D83" w14:textId="77777777" w:rsidR="000702AB" w:rsidRPr="000702AB" w:rsidRDefault="000702AB" w:rsidP="000702AB">
      <w:pPr>
        <w:ind w:left="142"/>
      </w:pPr>
      <w:r w:rsidRPr="000702AB">
        <w:t>Given under the seal of the Commission at Adelaide.</w:t>
      </w:r>
    </w:p>
    <w:p w14:paraId="69F3B434" w14:textId="77777777" w:rsidR="000702AB" w:rsidRPr="000702AB" w:rsidRDefault="000702AB" w:rsidP="000702AB">
      <w:pPr>
        <w:spacing w:after="0"/>
        <w:rPr>
          <w:rFonts w:eastAsia="Times New Roman"/>
          <w:szCs w:val="17"/>
          <w:lang w:eastAsia="en-AU"/>
        </w:rPr>
      </w:pPr>
      <w:r w:rsidRPr="000702AB">
        <w:rPr>
          <w:rFonts w:eastAsia="Times New Roman"/>
          <w:szCs w:val="17"/>
          <w:lang w:eastAsia="en-AU"/>
        </w:rPr>
        <w:t>Dated: 9 June 2026</w:t>
      </w:r>
    </w:p>
    <w:p w14:paraId="45551205" w14:textId="77777777" w:rsidR="000702AB" w:rsidRPr="000702AB" w:rsidRDefault="000702AB" w:rsidP="000702AB">
      <w:pPr>
        <w:spacing w:after="0"/>
        <w:jc w:val="right"/>
        <w:rPr>
          <w:rFonts w:eastAsia="Times New Roman"/>
          <w:smallCaps/>
          <w:szCs w:val="20"/>
          <w:lang w:eastAsia="en-AU"/>
        </w:rPr>
      </w:pPr>
      <w:r w:rsidRPr="000702AB">
        <w:rPr>
          <w:rFonts w:eastAsia="Times New Roman"/>
          <w:smallCaps/>
          <w:szCs w:val="20"/>
          <w:lang w:eastAsia="en-AU"/>
        </w:rPr>
        <w:t>Aleena Dar</w:t>
      </w:r>
    </w:p>
    <w:p w14:paraId="6BA12F91" w14:textId="77777777" w:rsidR="000702AB" w:rsidRPr="000702AB" w:rsidRDefault="000702AB" w:rsidP="000702A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eastAsia="en-AU"/>
        </w:rPr>
      </w:pPr>
      <w:r w:rsidRPr="000702AB">
        <w:rPr>
          <w:rFonts w:eastAsia="Times New Roman"/>
          <w:szCs w:val="17"/>
          <w:lang w:eastAsia="en-AU"/>
        </w:rPr>
        <w:t xml:space="preserve">Acting Team Leader, Gambling and Associations </w:t>
      </w:r>
    </w:p>
    <w:p w14:paraId="21AAC124" w14:textId="77777777" w:rsidR="000702AB" w:rsidRDefault="000702AB" w:rsidP="000702A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eastAsia="en-AU"/>
        </w:rPr>
      </w:pPr>
      <w:r w:rsidRPr="000702AB">
        <w:rPr>
          <w:rFonts w:eastAsia="Times New Roman"/>
          <w:szCs w:val="17"/>
          <w:lang w:eastAsia="en-AU"/>
        </w:rPr>
        <w:t>A Delegate of the Corporate Affairs Commission</w:t>
      </w:r>
    </w:p>
    <w:p w14:paraId="53A42BD8" w14:textId="77777777" w:rsidR="000702AB" w:rsidRDefault="000702AB" w:rsidP="000702AB">
      <w:pPr>
        <w:pBdr>
          <w:bottom w:val="single" w:sz="4" w:space="1" w:color="auto"/>
        </w:pBdr>
        <w:spacing w:after="0" w:line="52" w:lineRule="exact"/>
        <w:jc w:val="center"/>
        <w:rPr>
          <w:rFonts w:eastAsia="Times New Roman"/>
          <w:szCs w:val="17"/>
          <w:lang w:eastAsia="en-AU"/>
        </w:rPr>
      </w:pPr>
    </w:p>
    <w:p w14:paraId="27ED672E" w14:textId="77777777" w:rsidR="000702AB" w:rsidRDefault="000702AB" w:rsidP="000702AB">
      <w:pPr>
        <w:pBdr>
          <w:top w:val="single" w:sz="4" w:space="1" w:color="auto"/>
        </w:pBdr>
        <w:spacing w:before="34" w:after="0" w:line="14" w:lineRule="exact"/>
        <w:jc w:val="center"/>
        <w:rPr>
          <w:rFonts w:eastAsia="Times New Roman"/>
          <w:szCs w:val="17"/>
          <w:lang w:eastAsia="en-AU"/>
        </w:rPr>
      </w:pPr>
    </w:p>
    <w:p w14:paraId="240EDDFE" w14:textId="77777777" w:rsidR="000702AB" w:rsidRPr="000702AB" w:rsidRDefault="000702AB" w:rsidP="001625EC">
      <w:pPr>
        <w:pStyle w:val="NoSpacing"/>
        <w:rPr>
          <w:lang w:eastAsia="en-AU"/>
        </w:rPr>
      </w:pPr>
    </w:p>
    <w:p w14:paraId="63C8B4D7" w14:textId="559A4BA8" w:rsidR="000702AB" w:rsidRDefault="00FE48AE" w:rsidP="00FE48AE">
      <w:pPr>
        <w:pStyle w:val="Heading2"/>
      </w:pPr>
      <w:bookmarkStart w:id="38" w:name="_Toc234477135"/>
      <w:r w:rsidRPr="00C61350">
        <w:t>Building Work Contractors Act 1995</w:t>
      </w:r>
      <w:bookmarkEnd w:id="38"/>
    </w:p>
    <w:p w14:paraId="25CE939E" w14:textId="77777777" w:rsidR="000702AB" w:rsidRDefault="000702AB" w:rsidP="000702AB">
      <w:pPr>
        <w:pStyle w:val="GG-Title3"/>
      </w:pPr>
      <w:r>
        <w:t>Exemption</w:t>
      </w:r>
    </w:p>
    <w:p w14:paraId="0101E361" w14:textId="77777777" w:rsidR="000702AB" w:rsidRDefault="000702AB" w:rsidP="000702AB">
      <w:pPr>
        <w:pStyle w:val="GG-body"/>
      </w:pPr>
      <w:r>
        <w:t xml:space="preserve">Take notice that, pursuant to Section 45 of the </w:t>
      </w:r>
      <w:r w:rsidRPr="00737979">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07C9E96" w14:textId="77777777" w:rsidR="000702AB" w:rsidRDefault="000702AB" w:rsidP="000702AB">
      <w:pPr>
        <w:pStyle w:val="GG-Title2"/>
      </w:pPr>
      <w:r>
        <w:t>Schedule 1</w:t>
      </w:r>
    </w:p>
    <w:p w14:paraId="07DCA9A1" w14:textId="77777777" w:rsidR="000702AB" w:rsidRDefault="000702AB" w:rsidP="000702AB">
      <w:pPr>
        <w:pStyle w:val="GG-body"/>
        <w:jc w:val="center"/>
      </w:pPr>
      <w:r>
        <w:t>STEPLEN CONSTRUCTIONS PTY LTD (BLD 155043)</w:t>
      </w:r>
    </w:p>
    <w:p w14:paraId="376428DB" w14:textId="77777777" w:rsidR="000702AB" w:rsidRDefault="000702AB" w:rsidP="000702AB">
      <w:pPr>
        <w:pStyle w:val="GG-Title2"/>
      </w:pPr>
      <w:r>
        <w:t>Schedule 2</w:t>
      </w:r>
    </w:p>
    <w:p w14:paraId="18802936" w14:textId="77777777" w:rsidR="000702AB" w:rsidRDefault="000702AB" w:rsidP="000702AB">
      <w:pPr>
        <w:pStyle w:val="GG-body"/>
      </w:pPr>
      <w:r>
        <w:t xml:space="preserve">Construction of a single-storey detached dwelling at Allotment 348 Deposited Plan 134169, being a portion of the land described in Certificate of Title Volume 6298 Folio 156, more commonly known as 1 Federation Drive, </w:t>
      </w:r>
      <w:proofErr w:type="spellStart"/>
      <w:r>
        <w:t>Suttontown</w:t>
      </w:r>
      <w:proofErr w:type="spellEnd"/>
      <w:r>
        <w:t xml:space="preserve"> SA 5291.</w:t>
      </w:r>
    </w:p>
    <w:p w14:paraId="4C872A05" w14:textId="77777777" w:rsidR="00E871B9" w:rsidRDefault="00E871B9">
      <w:pPr>
        <w:spacing w:after="0" w:line="240" w:lineRule="auto"/>
        <w:jc w:val="left"/>
        <w:rPr>
          <w:smallCaps/>
          <w:szCs w:val="17"/>
        </w:rPr>
      </w:pPr>
      <w:r>
        <w:br w:type="page"/>
      </w:r>
    </w:p>
    <w:p w14:paraId="07B9B352" w14:textId="0FFF3454" w:rsidR="000702AB" w:rsidRDefault="000702AB" w:rsidP="000702AB">
      <w:pPr>
        <w:pStyle w:val="GG-Title2"/>
      </w:pPr>
      <w:r>
        <w:lastRenderedPageBreak/>
        <w:t>Schedule 3</w:t>
      </w:r>
    </w:p>
    <w:p w14:paraId="7A20F4D4" w14:textId="77777777" w:rsidR="000702AB" w:rsidRDefault="000702AB" w:rsidP="000702AB">
      <w:pPr>
        <w:pStyle w:val="GG-body"/>
        <w:ind w:left="284" w:hanging="284"/>
      </w:pPr>
      <w:r>
        <w:t>1.</w:t>
      </w:r>
      <w:r>
        <w:tab/>
        <w:t>This exemption is limited to domestic building work personally performed by the licensee in relation to the building work described in Schedule 2.</w:t>
      </w:r>
    </w:p>
    <w:p w14:paraId="5D5D5104" w14:textId="77777777" w:rsidR="000702AB" w:rsidRDefault="000702AB" w:rsidP="000702AB">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5FF9E4C9" w14:textId="77777777" w:rsidR="000702AB" w:rsidRDefault="000702AB" w:rsidP="000702AB">
      <w:pPr>
        <w:pStyle w:val="GG-body"/>
        <w:ind w:left="284" w:hanging="284"/>
      </w:pPr>
      <w:r>
        <w:t>3.</w:t>
      </w:r>
      <w:r>
        <w:tab/>
        <w:t>That the building only be used as a display home for five years from the date of completion unless otherwise approved by Consumer and Business Services (CBS).</w:t>
      </w:r>
    </w:p>
    <w:p w14:paraId="10CAE729" w14:textId="77777777" w:rsidR="000702AB" w:rsidRDefault="000702AB" w:rsidP="000702AB">
      <w:pPr>
        <w:pStyle w:val="GG-body"/>
        <w:ind w:left="284" w:hanging="284"/>
      </w:pPr>
      <w:r>
        <w:t>4.</w:t>
      </w:r>
      <w:r>
        <w:tab/>
      </w:r>
      <w:r w:rsidRPr="002E276D">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5312D833" w14:textId="77777777" w:rsidR="000702AB" w:rsidRDefault="000702AB" w:rsidP="000702AB">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14FD013C" w14:textId="77777777" w:rsidR="000702AB" w:rsidRDefault="000702AB" w:rsidP="000702AB">
      <w:pPr>
        <w:pStyle w:val="GG-body"/>
        <w:ind w:left="426" w:hanging="142"/>
      </w:pPr>
      <w:r>
        <w:t>•</w:t>
      </w:r>
      <w:r>
        <w:tab/>
        <w:t>Providing evidence of an independent expert inspection of the building work the subject of this exemption;</w:t>
      </w:r>
    </w:p>
    <w:p w14:paraId="49251311" w14:textId="77777777" w:rsidR="000702AB" w:rsidRDefault="000702AB" w:rsidP="000702AB">
      <w:pPr>
        <w:pStyle w:val="GG-body"/>
        <w:ind w:left="426" w:hanging="142"/>
      </w:pPr>
      <w:r>
        <w:t>•</w:t>
      </w:r>
      <w:r>
        <w:tab/>
        <w:t>Making an independent expert report available to prospective purchasers of the property;</w:t>
      </w:r>
    </w:p>
    <w:p w14:paraId="2E595CD3" w14:textId="77777777" w:rsidR="000702AB" w:rsidRDefault="000702AB" w:rsidP="000702AB">
      <w:pPr>
        <w:pStyle w:val="GG-body"/>
        <w:ind w:left="426" w:hanging="142"/>
      </w:pPr>
      <w:r>
        <w:t>•</w:t>
      </w:r>
      <w:r>
        <w:tab/>
        <w:t>Giving prospective purchasers of the property notice of the absence of a policy of building indemnity insurance.</w:t>
      </w:r>
    </w:p>
    <w:p w14:paraId="354AE8D7" w14:textId="77777777" w:rsidR="000702AB" w:rsidRDefault="000702AB" w:rsidP="000702AB">
      <w:pPr>
        <w:pStyle w:val="GG-SDated"/>
      </w:pPr>
      <w:r>
        <w:t>Dated: 3 July 2026</w:t>
      </w:r>
    </w:p>
    <w:p w14:paraId="15D33FF3" w14:textId="77777777" w:rsidR="000702AB" w:rsidRDefault="000702AB" w:rsidP="000702AB">
      <w:pPr>
        <w:pStyle w:val="GG-SName"/>
      </w:pPr>
      <w:r>
        <w:t>Brett Humphrey</w:t>
      </w:r>
    </w:p>
    <w:p w14:paraId="6448F776" w14:textId="77777777" w:rsidR="000702AB" w:rsidRDefault="000702AB" w:rsidP="000702AB">
      <w:pPr>
        <w:pStyle w:val="GG-Signature"/>
      </w:pPr>
      <w:r>
        <w:t>Commissioner for Consumer Affairs</w:t>
      </w:r>
    </w:p>
    <w:p w14:paraId="5E4A4DD2" w14:textId="77777777" w:rsidR="000702AB" w:rsidRDefault="000702AB" w:rsidP="000702AB">
      <w:pPr>
        <w:pStyle w:val="GG-Signature"/>
      </w:pPr>
      <w:r>
        <w:t>Delegate for the Minister for Consumer and Business Affairs</w:t>
      </w:r>
    </w:p>
    <w:p w14:paraId="0BAC8D69" w14:textId="77777777" w:rsidR="000702AB" w:rsidRDefault="000702AB" w:rsidP="000702AB">
      <w:pPr>
        <w:pStyle w:val="GG-Signature"/>
        <w:pBdr>
          <w:bottom w:val="single" w:sz="4" w:space="1" w:color="auto"/>
        </w:pBdr>
        <w:spacing w:line="52" w:lineRule="exact"/>
        <w:jc w:val="center"/>
      </w:pPr>
    </w:p>
    <w:p w14:paraId="6D7599B8" w14:textId="77777777" w:rsidR="000702AB" w:rsidRDefault="000702AB" w:rsidP="000702AB">
      <w:pPr>
        <w:pStyle w:val="GG-Signature"/>
        <w:pBdr>
          <w:top w:val="single" w:sz="4" w:space="1" w:color="auto"/>
        </w:pBdr>
        <w:spacing w:before="34" w:line="14" w:lineRule="exact"/>
        <w:jc w:val="center"/>
      </w:pPr>
    </w:p>
    <w:p w14:paraId="664D2E3A" w14:textId="77777777" w:rsidR="000702AB" w:rsidRPr="003D4C75" w:rsidRDefault="000702AB" w:rsidP="001625EC">
      <w:pPr>
        <w:pStyle w:val="NoSpacing"/>
      </w:pPr>
    </w:p>
    <w:p w14:paraId="7CDE8BB6" w14:textId="500D3643" w:rsidR="000702AB" w:rsidRDefault="00FE48AE" w:rsidP="00FE48AE">
      <w:pPr>
        <w:pStyle w:val="Heading2"/>
      </w:pPr>
      <w:bookmarkStart w:id="39" w:name="_Toc234477136"/>
      <w:r>
        <w:t>Controlled Substances (Poisons) Regulations 2011</w:t>
      </w:r>
      <w:bookmarkEnd w:id="39"/>
    </w:p>
    <w:p w14:paraId="00A2BA02" w14:textId="77777777" w:rsidR="000702AB" w:rsidRDefault="000702AB" w:rsidP="000702AB">
      <w:pPr>
        <w:pStyle w:val="GG-Title3"/>
      </w:pPr>
      <w:r>
        <w:t>Prescribed Health Service Facility</w:t>
      </w:r>
    </w:p>
    <w:p w14:paraId="7DC69FFC" w14:textId="77777777" w:rsidR="000702AB" w:rsidRDefault="000702AB" w:rsidP="000702AB">
      <w:pPr>
        <w:pStyle w:val="GG-body"/>
      </w:pPr>
      <w:r>
        <w:t xml:space="preserve">Notice is hereby given in accordance with Regulation 44A of the </w:t>
      </w:r>
      <w:r w:rsidRPr="00C524F4">
        <w:rPr>
          <w:i/>
          <w:iCs/>
        </w:rPr>
        <w:t>Controlled Substances (Poisons) Regulations 2011</w:t>
      </w:r>
      <w:r>
        <w:t xml:space="preserve"> that the Minister for Health and Wellbeing has determined the following facility to be a prescribed health service facility, commencing from the date of publication of this notice:</w:t>
      </w:r>
    </w:p>
    <w:p w14:paraId="47F48EC4" w14:textId="77777777" w:rsidR="000702AB" w:rsidRDefault="000702AB" w:rsidP="000702AB">
      <w:pPr>
        <w:pStyle w:val="GG-body"/>
        <w:ind w:left="142"/>
      </w:pPr>
      <w:r>
        <w:t>Jodocus House</w:t>
      </w:r>
    </w:p>
    <w:p w14:paraId="0C15E320" w14:textId="77777777" w:rsidR="000702AB" w:rsidRDefault="000702AB" w:rsidP="000702AB">
      <w:pPr>
        <w:pStyle w:val="GG-SDated"/>
      </w:pPr>
      <w:r>
        <w:t>Dated: 30 June 2026</w:t>
      </w:r>
    </w:p>
    <w:p w14:paraId="3EB70802" w14:textId="77777777" w:rsidR="000702AB" w:rsidRDefault="000702AB" w:rsidP="000702AB">
      <w:pPr>
        <w:pStyle w:val="GG-SName"/>
      </w:pPr>
      <w:r>
        <w:t>Blair Boyer</w:t>
      </w:r>
    </w:p>
    <w:p w14:paraId="0EBB1636" w14:textId="77777777" w:rsidR="000702AB" w:rsidRDefault="000702AB" w:rsidP="000702AB">
      <w:pPr>
        <w:pStyle w:val="GG-Signature"/>
      </w:pPr>
      <w:r>
        <w:t>Minister for Health and Wellbeing</w:t>
      </w:r>
    </w:p>
    <w:p w14:paraId="55F0FFD5" w14:textId="77777777" w:rsidR="000702AB" w:rsidRDefault="000702AB" w:rsidP="000702AB">
      <w:pPr>
        <w:pStyle w:val="GG-Signature"/>
        <w:pBdr>
          <w:bottom w:val="single" w:sz="4" w:space="1" w:color="auto"/>
        </w:pBdr>
        <w:spacing w:line="52" w:lineRule="exact"/>
        <w:jc w:val="center"/>
      </w:pPr>
    </w:p>
    <w:p w14:paraId="48794DDA" w14:textId="77777777" w:rsidR="000702AB" w:rsidRDefault="000702AB" w:rsidP="000702AB">
      <w:pPr>
        <w:pStyle w:val="GG-Signature"/>
        <w:pBdr>
          <w:top w:val="single" w:sz="4" w:space="1" w:color="auto"/>
        </w:pBdr>
        <w:spacing w:before="34" w:line="14" w:lineRule="exact"/>
        <w:jc w:val="center"/>
      </w:pPr>
    </w:p>
    <w:p w14:paraId="23B13A92" w14:textId="77777777" w:rsidR="000702AB" w:rsidRPr="003D4C75" w:rsidRDefault="000702AB" w:rsidP="001625EC">
      <w:pPr>
        <w:pStyle w:val="NoSpacing"/>
      </w:pPr>
    </w:p>
    <w:p w14:paraId="275200FC" w14:textId="0D367926" w:rsidR="006C01BC" w:rsidRPr="006C01BC" w:rsidRDefault="00FE48AE" w:rsidP="00FE48AE">
      <w:pPr>
        <w:pStyle w:val="Heading2"/>
      </w:pPr>
      <w:bookmarkStart w:id="40" w:name="_Toc234477137"/>
      <w:r w:rsidRPr="006C01BC">
        <w:t>Energy Resources Act 2000</w:t>
      </w:r>
      <w:bookmarkEnd w:id="40"/>
    </w:p>
    <w:p w14:paraId="0FFC8DCE" w14:textId="77777777" w:rsidR="006C01BC" w:rsidRPr="006C01BC" w:rsidRDefault="006C01BC" w:rsidP="006C01BC">
      <w:pPr>
        <w:jc w:val="center"/>
        <w:rPr>
          <w:i/>
          <w:szCs w:val="17"/>
        </w:rPr>
      </w:pPr>
      <w:r w:rsidRPr="006C01BC">
        <w:rPr>
          <w:i/>
          <w:szCs w:val="17"/>
        </w:rPr>
        <w:t>Application for Grant of Special Facilities Licence—SFL 20</w:t>
      </w:r>
    </w:p>
    <w:p w14:paraId="66D8CB89" w14:textId="77777777" w:rsidR="006C01BC" w:rsidRPr="006C01BC" w:rsidRDefault="006C01BC" w:rsidP="006C01BC">
      <w:r w:rsidRPr="006C01BC">
        <w:t xml:space="preserve">Pursuant to Section 65(6) of the </w:t>
      </w:r>
      <w:r w:rsidRPr="006C01BC">
        <w:rPr>
          <w:i/>
          <w:iCs/>
        </w:rPr>
        <w:t>Energy Resources Act 2000</w:t>
      </w:r>
      <w:r w:rsidRPr="006C01BC">
        <w:t xml:space="preserve"> and delegated powers, notice is hereby given that an application for the grant of a Special Facilities Licence (SFL 20) within the area described below has been received from:</w:t>
      </w:r>
    </w:p>
    <w:p w14:paraId="26052D59" w14:textId="77777777" w:rsidR="006C01BC" w:rsidRPr="006C01BC" w:rsidRDefault="006C01BC" w:rsidP="006C01BC">
      <w:pPr>
        <w:jc w:val="center"/>
        <w:rPr>
          <w:b/>
          <w:bCs/>
        </w:rPr>
      </w:pPr>
      <w:r w:rsidRPr="006C01BC">
        <w:rPr>
          <w:b/>
          <w:bCs/>
        </w:rPr>
        <w:t>Santos Ventures Pty Ltd</w:t>
      </w:r>
    </w:p>
    <w:p w14:paraId="2FA97C5C" w14:textId="77777777" w:rsidR="006C01BC" w:rsidRPr="006C01BC" w:rsidRDefault="006C01BC" w:rsidP="006C01BC">
      <w:r w:rsidRPr="006C01BC">
        <w:t>The application will be determined on or after 7 August 2026.</w:t>
      </w:r>
    </w:p>
    <w:p w14:paraId="1414A4C6" w14:textId="77777777" w:rsidR="006C01BC" w:rsidRPr="006C01BC" w:rsidRDefault="006C01BC" w:rsidP="006C01BC">
      <w:pPr>
        <w:jc w:val="center"/>
        <w:rPr>
          <w:i/>
          <w:szCs w:val="17"/>
        </w:rPr>
      </w:pPr>
      <w:r w:rsidRPr="006C01BC">
        <w:rPr>
          <w:i/>
          <w:szCs w:val="17"/>
        </w:rPr>
        <w:t>Description of Application Area</w:t>
      </w:r>
    </w:p>
    <w:p w14:paraId="7702011D" w14:textId="77777777" w:rsidR="006C01BC" w:rsidRPr="006C01BC" w:rsidRDefault="006C01BC" w:rsidP="006C01BC">
      <w:r w:rsidRPr="006C01BC">
        <w:t>All that part of the State of South Australia, bounded as follows:</w:t>
      </w:r>
    </w:p>
    <w:p w14:paraId="22F1B6CA" w14:textId="77777777" w:rsidR="006C01BC" w:rsidRPr="006C01BC" w:rsidRDefault="006C01BC" w:rsidP="006C01BC">
      <w:pPr>
        <w:ind w:left="142"/>
      </w:pPr>
      <w:r w:rsidRPr="006C01BC">
        <w:t>All coordinates MGA2020, Zone 54</w:t>
      </w:r>
    </w:p>
    <w:p w14:paraId="2DFE2399" w14:textId="77777777" w:rsidR="006C01BC" w:rsidRPr="006C01BC" w:rsidRDefault="006C01BC" w:rsidP="00631CF3">
      <w:pPr>
        <w:spacing w:after="40"/>
        <w:ind w:left="1418" w:hanging="1134"/>
        <w:rPr>
          <w:rFonts w:eastAsia="Times New Roman"/>
          <w:szCs w:val="17"/>
        </w:rPr>
      </w:pPr>
      <w:r w:rsidRPr="006C01BC">
        <w:rPr>
          <w:rFonts w:eastAsia="Times New Roman"/>
          <w:szCs w:val="17"/>
        </w:rPr>
        <w:t>Easting</w:t>
      </w:r>
      <w:r w:rsidRPr="006C01BC">
        <w:rPr>
          <w:rFonts w:eastAsia="Times New Roman"/>
          <w:szCs w:val="17"/>
        </w:rPr>
        <w:tab/>
        <w:t>Northing</w:t>
      </w:r>
    </w:p>
    <w:p w14:paraId="09A8719D" w14:textId="77777777" w:rsidR="006C01BC" w:rsidRPr="006C01BC" w:rsidRDefault="006C01BC" w:rsidP="00631CF3">
      <w:pPr>
        <w:spacing w:after="40"/>
        <w:ind w:left="1418" w:hanging="1134"/>
        <w:rPr>
          <w:rFonts w:eastAsia="Times New Roman"/>
          <w:szCs w:val="17"/>
        </w:rPr>
      </w:pPr>
      <w:r w:rsidRPr="006C01BC">
        <w:rPr>
          <w:rFonts w:eastAsia="Times New Roman"/>
          <w:szCs w:val="17"/>
        </w:rPr>
        <w:t>422090.54mE</w:t>
      </w:r>
      <w:r w:rsidRPr="006C01BC">
        <w:rPr>
          <w:rFonts w:eastAsia="Times New Roman"/>
          <w:szCs w:val="17"/>
        </w:rPr>
        <w:tab/>
        <w:t>6889663.78mN</w:t>
      </w:r>
    </w:p>
    <w:p w14:paraId="1E1B3D06" w14:textId="77777777" w:rsidR="006C01BC" w:rsidRPr="006C01BC" w:rsidRDefault="006C01BC" w:rsidP="00631CF3">
      <w:pPr>
        <w:spacing w:after="40"/>
        <w:ind w:left="1418" w:hanging="1134"/>
        <w:rPr>
          <w:rFonts w:eastAsia="Times New Roman"/>
          <w:szCs w:val="17"/>
        </w:rPr>
      </w:pPr>
      <w:r w:rsidRPr="006C01BC">
        <w:rPr>
          <w:rFonts w:eastAsia="Times New Roman"/>
          <w:szCs w:val="17"/>
        </w:rPr>
        <w:t>422170.09mE</w:t>
      </w:r>
      <w:r w:rsidRPr="006C01BC">
        <w:rPr>
          <w:rFonts w:eastAsia="Times New Roman"/>
          <w:szCs w:val="17"/>
        </w:rPr>
        <w:tab/>
        <w:t>6889664.30mN</w:t>
      </w:r>
    </w:p>
    <w:p w14:paraId="1600D05F" w14:textId="77777777" w:rsidR="006C01BC" w:rsidRPr="006C01BC" w:rsidRDefault="006C01BC" w:rsidP="00631CF3">
      <w:pPr>
        <w:spacing w:after="40"/>
        <w:ind w:left="1418" w:hanging="1134"/>
        <w:rPr>
          <w:rFonts w:eastAsia="Times New Roman"/>
          <w:szCs w:val="17"/>
        </w:rPr>
      </w:pPr>
      <w:r w:rsidRPr="006C01BC">
        <w:rPr>
          <w:rFonts w:eastAsia="Times New Roman"/>
          <w:szCs w:val="17"/>
        </w:rPr>
        <w:t>422170.63mE</w:t>
      </w:r>
      <w:r w:rsidRPr="006C01BC">
        <w:rPr>
          <w:rFonts w:eastAsia="Times New Roman"/>
          <w:szCs w:val="17"/>
        </w:rPr>
        <w:tab/>
        <w:t>6889580.74mN</w:t>
      </w:r>
    </w:p>
    <w:p w14:paraId="3846810A" w14:textId="77777777" w:rsidR="006C01BC" w:rsidRPr="006C01BC" w:rsidRDefault="006C01BC" w:rsidP="00631CF3">
      <w:pPr>
        <w:spacing w:after="40"/>
        <w:ind w:left="1418" w:hanging="1134"/>
        <w:rPr>
          <w:rFonts w:eastAsia="Times New Roman"/>
          <w:szCs w:val="17"/>
        </w:rPr>
      </w:pPr>
      <w:r w:rsidRPr="006C01BC">
        <w:rPr>
          <w:rFonts w:eastAsia="Times New Roman"/>
          <w:szCs w:val="17"/>
        </w:rPr>
        <w:t>422090.94mE</w:t>
      </w:r>
      <w:r w:rsidRPr="006C01BC">
        <w:rPr>
          <w:rFonts w:eastAsia="Times New Roman"/>
          <w:szCs w:val="17"/>
        </w:rPr>
        <w:tab/>
        <w:t>6889580.23mN</w:t>
      </w:r>
    </w:p>
    <w:p w14:paraId="03D11CC7" w14:textId="77777777" w:rsidR="006C01BC" w:rsidRPr="006C01BC" w:rsidRDefault="006C01BC" w:rsidP="006C01BC">
      <w:pPr>
        <w:ind w:left="1418" w:hanging="1134"/>
        <w:rPr>
          <w:rFonts w:eastAsia="Times New Roman"/>
          <w:szCs w:val="17"/>
        </w:rPr>
      </w:pPr>
      <w:r w:rsidRPr="006C01BC">
        <w:rPr>
          <w:rFonts w:eastAsia="Times New Roman"/>
          <w:szCs w:val="17"/>
        </w:rPr>
        <w:t>422090.54mE</w:t>
      </w:r>
      <w:r w:rsidRPr="006C01BC">
        <w:rPr>
          <w:rFonts w:eastAsia="Times New Roman"/>
          <w:szCs w:val="17"/>
        </w:rPr>
        <w:tab/>
        <w:t>6889663.78mN</w:t>
      </w:r>
    </w:p>
    <w:p w14:paraId="08499DFE" w14:textId="77777777" w:rsidR="006C01BC" w:rsidRPr="006C01BC" w:rsidRDefault="006C01BC" w:rsidP="006C01BC">
      <w:pPr>
        <w:ind w:left="142"/>
      </w:pPr>
      <w:r w:rsidRPr="006C01BC">
        <w:t xml:space="preserve">AREA: </w:t>
      </w:r>
      <w:r w:rsidRPr="006C01BC">
        <w:rPr>
          <w:b/>
          <w:bCs/>
        </w:rPr>
        <w:t>0.0067</w:t>
      </w:r>
      <w:r w:rsidRPr="006C01BC">
        <w:t xml:space="preserve"> square kilometres approximately</w:t>
      </w:r>
    </w:p>
    <w:p w14:paraId="0B3EC662" w14:textId="77777777" w:rsidR="006C01BC" w:rsidRPr="006C01BC" w:rsidRDefault="006C01BC" w:rsidP="006C01BC">
      <w:pPr>
        <w:spacing w:after="0"/>
        <w:rPr>
          <w:rFonts w:eastAsia="Times New Roman"/>
          <w:szCs w:val="17"/>
        </w:rPr>
      </w:pPr>
      <w:r w:rsidRPr="006C01BC">
        <w:rPr>
          <w:rFonts w:eastAsia="Times New Roman"/>
          <w:szCs w:val="17"/>
        </w:rPr>
        <w:t>Dated: 3 July 2026</w:t>
      </w:r>
    </w:p>
    <w:p w14:paraId="024D5E6B" w14:textId="77777777" w:rsidR="006C01BC" w:rsidRPr="006C01BC" w:rsidRDefault="006C01BC" w:rsidP="006C01BC">
      <w:pPr>
        <w:spacing w:after="0"/>
        <w:jc w:val="right"/>
        <w:rPr>
          <w:rFonts w:eastAsia="Times New Roman"/>
          <w:smallCaps/>
          <w:szCs w:val="20"/>
        </w:rPr>
      </w:pPr>
      <w:r w:rsidRPr="006C01BC">
        <w:rPr>
          <w:rFonts w:eastAsia="Times New Roman"/>
          <w:smallCaps/>
          <w:szCs w:val="20"/>
        </w:rPr>
        <w:t>Michael Smith</w:t>
      </w:r>
    </w:p>
    <w:p w14:paraId="6D2BE6EA" w14:textId="77777777"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Director, Regulatory Risk and Resource Tenure</w:t>
      </w:r>
    </w:p>
    <w:p w14:paraId="48469A1E" w14:textId="77777777"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Regulation and Compliance Division</w:t>
      </w:r>
    </w:p>
    <w:p w14:paraId="57934C16" w14:textId="77777777"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Department for Energy and Mining</w:t>
      </w:r>
    </w:p>
    <w:p w14:paraId="48DAC401" w14:textId="77777777" w:rsid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Delegate of the Minister for Energy and Mining</w:t>
      </w:r>
    </w:p>
    <w:p w14:paraId="7E272E4F" w14:textId="77777777" w:rsidR="006C01BC" w:rsidRDefault="006C01BC" w:rsidP="006C01BC">
      <w:pPr>
        <w:pBdr>
          <w:bottom w:val="single" w:sz="4" w:space="1" w:color="auto"/>
        </w:pBdr>
        <w:spacing w:after="0" w:line="52" w:lineRule="exact"/>
        <w:jc w:val="center"/>
        <w:rPr>
          <w:rFonts w:eastAsia="Times New Roman"/>
          <w:szCs w:val="17"/>
        </w:rPr>
      </w:pPr>
    </w:p>
    <w:p w14:paraId="6C5F465C" w14:textId="77777777" w:rsidR="006C01BC" w:rsidRDefault="006C01BC" w:rsidP="006C01BC">
      <w:pPr>
        <w:pBdr>
          <w:top w:val="single" w:sz="4" w:space="1" w:color="auto"/>
        </w:pBdr>
        <w:spacing w:before="34" w:after="0" w:line="14" w:lineRule="exact"/>
        <w:jc w:val="center"/>
        <w:rPr>
          <w:rFonts w:eastAsia="Times New Roman"/>
          <w:szCs w:val="17"/>
        </w:rPr>
      </w:pPr>
    </w:p>
    <w:p w14:paraId="2E882168" w14:textId="3FC0371D" w:rsidR="00E871B9" w:rsidRDefault="00E871B9">
      <w:pPr>
        <w:spacing w:after="0" w:line="240" w:lineRule="auto"/>
        <w:jc w:val="left"/>
        <w:rPr>
          <w:lang w:val="en-US"/>
        </w:rPr>
      </w:pPr>
      <w:r>
        <w:rPr>
          <w:lang w:val="en-US"/>
        </w:rPr>
        <w:br w:type="page"/>
      </w:r>
    </w:p>
    <w:p w14:paraId="385AD504" w14:textId="2A29BE8A" w:rsidR="006C01BC" w:rsidRDefault="00FE48AE" w:rsidP="00FE48AE">
      <w:pPr>
        <w:pStyle w:val="Heading2"/>
      </w:pPr>
      <w:bookmarkStart w:id="41" w:name="_Toc234477138"/>
      <w:r>
        <w:lastRenderedPageBreak/>
        <w:t>Environment Protection Act 1993</w:t>
      </w:r>
      <w:bookmarkEnd w:id="41"/>
    </w:p>
    <w:p w14:paraId="0FAAC011" w14:textId="77777777" w:rsidR="006C01BC" w:rsidRDefault="006C01BC" w:rsidP="006C01BC">
      <w:pPr>
        <w:pStyle w:val="GG-Title2"/>
      </w:pPr>
      <w:r>
        <w:t>Section 69</w:t>
      </w:r>
    </w:p>
    <w:p w14:paraId="2496F5D7" w14:textId="77777777" w:rsidR="006C01BC" w:rsidRPr="00D51E85" w:rsidRDefault="006C01BC" w:rsidP="006C01BC">
      <w:pPr>
        <w:pStyle w:val="GG-Title3"/>
      </w:pPr>
      <w:r>
        <w:t>Variation to Existing Approval of Collection Depot</w:t>
      </w:r>
    </w:p>
    <w:p w14:paraId="4E61EC48" w14:textId="77777777" w:rsidR="006C01BC" w:rsidRDefault="006C01BC" w:rsidP="006C01BC">
      <w:pPr>
        <w:pStyle w:val="GG-body"/>
      </w:pPr>
      <w:r>
        <w:t xml:space="preserve">I, Nicholas Stewart, Delegate of the Environment Protection Authority (the Authority), pursuant to Section 69 of the </w:t>
      </w:r>
      <w:r w:rsidRPr="00623744">
        <w:rPr>
          <w:i/>
          <w:iCs/>
        </w:rPr>
        <w:t xml:space="preserve">Environment Protection Act 1993 </w:t>
      </w:r>
      <w:r>
        <w:t>(the Act) hereby:</w:t>
      </w:r>
    </w:p>
    <w:p w14:paraId="1DB26252" w14:textId="77777777" w:rsidR="006C01BC" w:rsidRDefault="006C01BC" w:rsidP="006C01BC">
      <w:pPr>
        <w:pStyle w:val="GG-body"/>
        <w:ind w:left="426" w:hanging="284"/>
      </w:pPr>
      <w:r>
        <w:t>1.</w:t>
      </w:r>
      <w:r>
        <w:tab/>
      </w:r>
      <w:r w:rsidRPr="00193620">
        <w:rPr>
          <w:i/>
          <w:iCs/>
        </w:rPr>
        <w:t>Variation to Existing Approval of Collection Depot</w:t>
      </w:r>
      <w:r>
        <w:t>:</w:t>
      </w:r>
    </w:p>
    <w:p w14:paraId="5F72A74C" w14:textId="77777777" w:rsidR="006C01BC" w:rsidRDefault="006C01BC" w:rsidP="006C01BC">
      <w:pPr>
        <w:pStyle w:val="GG-body"/>
        <w:ind w:left="426"/>
      </w:pPr>
      <w:r>
        <w:t>Vary the approval of the collection depot listed at Schedule 1 of this notice, that was granted under the Act prior to the date of this Notice and impose the conditions of this approval to be as follows:</w:t>
      </w:r>
    </w:p>
    <w:p w14:paraId="4C8901B3" w14:textId="7863E1CC" w:rsidR="006C01BC" w:rsidRDefault="006C01BC" w:rsidP="006C01BC">
      <w:pPr>
        <w:pStyle w:val="GG-body"/>
        <w:ind w:left="709" w:hanging="284"/>
      </w:pPr>
      <w:r>
        <w:t>1.1</w:t>
      </w:r>
      <w:r>
        <w:tab/>
      </w:r>
      <w:r w:rsidRPr="00193620">
        <w:rPr>
          <w:i/>
          <w:iCs/>
        </w:rPr>
        <w:t>Approval of Collection Depot</w:t>
      </w:r>
      <w:r>
        <w:t>:</w:t>
      </w:r>
    </w:p>
    <w:p w14:paraId="3F1309DE" w14:textId="77777777" w:rsidR="006C01BC" w:rsidRDefault="006C01BC" w:rsidP="006C01BC">
      <w:pPr>
        <w:pStyle w:val="GG-body"/>
        <w:ind w:left="709"/>
      </w:pPr>
      <w:r>
        <w:t>The collection depot identified by reference to the following matters is approved:</w:t>
      </w:r>
    </w:p>
    <w:p w14:paraId="586E5B52" w14:textId="77777777" w:rsidR="006C01BC" w:rsidRDefault="006C01BC" w:rsidP="006C01BC">
      <w:pPr>
        <w:pStyle w:val="GG-body"/>
        <w:ind w:left="1134" w:hanging="284"/>
      </w:pPr>
      <w:r>
        <w:t>(a)</w:t>
      </w:r>
      <w:r>
        <w:tab/>
        <w:t>the name of the collection depot described in Column 1 of Schedule 1 of this Notice;</w:t>
      </w:r>
    </w:p>
    <w:p w14:paraId="1CB2322E" w14:textId="77777777" w:rsidR="006C01BC" w:rsidRDefault="006C01BC" w:rsidP="006C01BC">
      <w:pPr>
        <w:pStyle w:val="GG-body"/>
        <w:ind w:left="1134" w:hanging="284"/>
      </w:pPr>
      <w:r>
        <w:t>(b)</w:t>
      </w:r>
      <w:r>
        <w:tab/>
        <w:t>the name of the company identified in Column 2 of Schedule 1 of this Notice;</w:t>
      </w:r>
    </w:p>
    <w:p w14:paraId="7B3BDCEF" w14:textId="77777777" w:rsidR="006C01BC" w:rsidRDefault="006C01BC" w:rsidP="006C01BC">
      <w:pPr>
        <w:pStyle w:val="GG-body"/>
        <w:ind w:left="1134" w:hanging="284"/>
      </w:pPr>
      <w:r>
        <w:t>(c)</w:t>
      </w:r>
      <w:r>
        <w:tab/>
        <w:t>the name of the proprietor of the depot identified in Column 3 of Schedule 1 of this Notice;</w:t>
      </w:r>
    </w:p>
    <w:p w14:paraId="4297AEF1" w14:textId="77777777" w:rsidR="006C01BC" w:rsidRDefault="006C01BC" w:rsidP="006C01BC">
      <w:pPr>
        <w:pStyle w:val="GG-body"/>
        <w:ind w:left="1134" w:hanging="284"/>
      </w:pPr>
      <w:r>
        <w:t>(d)</w:t>
      </w:r>
      <w:r>
        <w:tab/>
        <w:t>the location of the depot described in Columns 4-7 of Schedule 1 of this Notice.</w:t>
      </w:r>
    </w:p>
    <w:p w14:paraId="501F1F9A" w14:textId="77777777" w:rsidR="006C01BC" w:rsidRDefault="006C01BC" w:rsidP="006C01BC">
      <w:pPr>
        <w:pStyle w:val="GG-body"/>
        <w:ind w:left="709"/>
      </w:pPr>
      <w:r>
        <w:t xml:space="preserve">The collection depot listed at Schedule 1 of this Notice is approved in relation to all classes of containers, which were approved under the Act, at or </w:t>
      </w:r>
      <w:proofErr w:type="gramStart"/>
      <w:r>
        <w:t>subsequent to</w:t>
      </w:r>
      <w:proofErr w:type="gramEnd"/>
      <w:r>
        <w:t xml:space="preserve"> the date of this Notice, as Category B Containers.</w:t>
      </w:r>
    </w:p>
    <w:p w14:paraId="550C3ECC" w14:textId="77777777" w:rsidR="006C01BC" w:rsidRDefault="006C01BC" w:rsidP="006C01BC">
      <w:pPr>
        <w:pStyle w:val="GG-body"/>
        <w:ind w:left="709" w:hanging="284"/>
      </w:pPr>
      <w:r>
        <w:t>1.2</w:t>
      </w:r>
      <w:r>
        <w:tab/>
      </w:r>
      <w:r w:rsidRPr="00292F92">
        <w:rPr>
          <w:i/>
          <w:iCs/>
        </w:rPr>
        <w:t xml:space="preserve">Conditions of </w:t>
      </w:r>
      <w:r>
        <w:rPr>
          <w:i/>
          <w:iCs/>
        </w:rPr>
        <w:t>A</w:t>
      </w:r>
      <w:r w:rsidRPr="00292F92">
        <w:rPr>
          <w:i/>
          <w:iCs/>
        </w:rPr>
        <w:t>pproval</w:t>
      </w:r>
      <w:r>
        <w:t>:</w:t>
      </w:r>
    </w:p>
    <w:p w14:paraId="51D1E882" w14:textId="77777777" w:rsidR="006C01BC" w:rsidRDefault="006C01BC" w:rsidP="006C01BC">
      <w:pPr>
        <w:pStyle w:val="GG-body"/>
        <w:ind w:left="709"/>
      </w:pPr>
      <w:r>
        <w:t>Impose the following conditions on the approval:</w:t>
      </w:r>
    </w:p>
    <w:p w14:paraId="7CD1993E" w14:textId="77777777" w:rsidR="006C01BC" w:rsidRDefault="006C01BC" w:rsidP="006C01BC">
      <w:pPr>
        <w:pStyle w:val="GG-body"/>
        <w:ind w:left="1135" w:hanging="284"/>
      </w:pPr>
      <w:r>
        <w:t>1.</w:t>
      </w:r>
      <w:r>
        <w:tab/>
        <w:t>If the Approval Holder’s name or postal address (or both) changes, then the Approval Holder must inform the Authority in writing, within 28 days of the change occurring.</w:t>
      </w:r>
    </w:p>
    <w:p w14:paraId="0FF0CD72" w14:textId="77777777" w:rsidR="006C01BC" w:rsidRDefault="006C01BC" w:rsidP="006C01BC">
      <w:pPr>
        <w:pStyle w:val="GG-body"/>
        <w:ind w:left="1135" w:hanging="284"/>
      </w:pPr>
      <w:r>
        <w:t>2.</w:t>
      </w:r>
      <w:r>
        <w:tab/>
        <w:t>If the collection depot is sold to another party, the Approval Holder must inform the Authority in writing, within 28 days of settlement.</w:t>
      </w:r>
    </w:p>
    <w:p w14:paraId="240653E0" w14:textId="77777777" w:rsidR="006C01BC" w:rsidRDefault="006C01BC" w:rsidP="006C01BC">
      <w:pPr>
        <w:pStyle w:val="GG-body"/>
        <w:ind w:left="1135" w:hanging="284"/>
      </w:pPr>
      <w:r>
        <w:t>3.</w:t>
      </w:r>
      <w:r>
        <w:tab/>
        <w:t>The Approval Holder who wishes to cease operation of the depot shall notify the Authority in writing no less than 14 days from the date of closing.</w:t>
      </w:r>
    </w:p>
    <w:p w14:paraId="21CC7A77" w14:textId="77777777" w:rsidR="006C01BC" w:rsidRDefault="006C01BC" w:rsidP="006C01BC">
      <w:pPr>
        <w:pStyle w:val="GG-body"/>
        <w:ind w:left="1135" w:hanging="284"/>
      </w:pPr>
      <w:r>
        <w:t>4.</w:t>
      </w:r>
      <w:r>
        <w:tab/>
        <w:t>The Approval Holder, or a person acting on his or her behalf, must not pay a refund on, or seek reimbursement for, containers that the Approval Holder, or the person acting on his or her behalf, knows were not purchased in South Australia.</w:t>
      </w:r>
    </w:p>
    <w:p w14:paraId="3C82E2A6" w14:textId="77777777" w:rsidR="006C01BC" w:rsidRDefault="006C01BC" w:rsidP="006C01BC">
      <w:pPr>
        <w:pStyle w:val="GG-body"/>
        <w:ind w:left="1135" w:hanging="284"/>
      </w:pPr>
      <w:r>
        <w:t>5.</w:t>
      </w:r>
      <w:r>
        <w:tab/>
        <w:t>The Approval Holder must ensure that prominent signage is displayed, detailing the offence and the penalties under Section 69 the Act, for presenting interstate containers for refund.</w:t>
      </w:r>
    </w:p>
    <w:p w14:paraId="043DD5B9" w14:textId="77777777" w:rsidR="006C01BC" w:rsidRDefault="006C01BC" w:rsidP="006C01BC">
      <w:pPr>
        <w:pStyle w:val="GG-SDated"/>
      </w:pPr>
      <w:r>
        <w:t>Dated: 9 July 2026</w:t>
      </w:r>
    </w:p>
    <w:p w14:paraId="533CBE66" w14:textId="77777777" w:rsidR="006C01BC" w:rsidRPr="00994688" w:rsidRDefault="006C01BC" w:rsidP="006C01BC">
      <w:pPr>
        <w:pStyle w:val="GG-SName"/>
      </w:pPr>
      <w:r w:rsidRPr="00994688">
        <w:t>Nicholas Stewart</w:t>
      </w:r>
    </w:p>
    <w:p w14:paraId="5C611EA1" w14:textId="77777777" w:rsidR="006C01BC" w:rsidRDefault="006C01BC" w:rsidP="006C01BC">
      <w:pPr>
        <w:pStyle w:val="GG-Signature"/>
      </w:pPr>
      <w:r w:rsidRPr="00994688">
        <w:t>Delegate of the Environment Protection Authority</w:t>
      </w:r>
    </w:p>
    <w:p w14:paraId="14E0DC95" w14:textId="77777777" w:rsidR="006C01BC" w:rsidRDefault="006C01BC" w:rsidP="006C01BC">
      <w:pPr>
        <w:pStyle w:val="GG-Signature"/>
        <w:pBdr>
          <w:top w:val="single" w:sz="4" w:space="1" w:color="auto"/>
        </w:pBdr>
        <w:spacing w:before="100" w:after="80" w:line="14" w:lineRule="exact"/>
        <w:ind w:left="1080" w:right="1080"/>
        <w:jc w:val="center"/>
      </w:pPr>
    </w:p>
    <w:p w14:paraId="117B0EA8" w14:textId="77777777" w:rsidR="006C01BC" w:rsidRPr="00994688" w:rsidRDefault="006C01BC" w:rsidP="006C01BC">
      <w:pPr>
        <w:pStyle w:val="GG-Title2"/>
      </w:pPr>
      <w:r w:rsidRPr="00994688">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417"/>
        <w:gridCol w:w="1418"/>
        <w:gridCol w:w="1417"/>
        <w:gridCol w:w="1418"/>
        <w:gridCol w:w="1167"/>
        <w:gridCol w:w="953"/>
      </w:tblGrid>
      <w:tr w:rsidR="006C01BC" w:rsidRPr="00994688" w14:paraId="691237CF" w14:textId="77777777" w:rsidTr="00DF7B75">
        <w:tc>
          <w:tcPr>
            <w:tcW w:w="1560" w:type="dxa"/>
            <w:tcBorders>
              <w:top w:val="single" w:sz="4" w:space="0" w:color="auto"/>
              <w:bottom w:val="single" w:sz="4" w:space="0" w:color="auto"/>
            </w:tcBorders>
            <w:vAlign w:val="center"/>
          </w:tcPr>
          <w:p w14:paraId="38EE044B"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Column 1</w:t>
            </w:r>
          </w:p>
        </w:tc>
        <w:tc>
          <w:tcPr>
            <w:tcW w:w="1417" w:type="dxa"/>
            <w:tcBorders>
              <w:top w:val="single" w:sz="4" w:space="0" w:color="auto"/>
              <w:bottom w:val="single" w:sz="4" w:space="0" w:color="auto"/>
            </w:tcBorders>
            <w:vAlign w:val="center"/>
          </w:tcPr>
          <w:p w14:paraId="1E27931B"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Column 2</w:t>
            </w:r>
          </w:p>
        </w:tc>
        <w:tc>
          <w:tcPr>
            <w:tcW w:w="1418" w:type="dxa"/>
            <w:tcBorders>
              <w:top w:val="single" w:sz="4" w:space="0" w:color="auto"/>
              <w:bottom w:val="single" w:sz="4" w:space="0" w:color="auto"/>
            </w:tcBorders>
            <w:vAlign w:val="center"/>
          </w:tcPr>
          <w:p w14:paraId="6F432ED3"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Column 3</w:t>
            </w:r>
          </w:p>
        </w:tc>
        <w:tc>
          <w:tcPr>
            <w:tcW w:w="1417" w:type="dxa"/>
            <w:tcBorders>
              <w:top w:val="single" w:sz="4" w:space="0" w:color="auto"/>
              <w:bottom w:val="single" w:sz="4" w:space="0" w:color="auto"/>
            </w:tcBorders>
            <w:vAlign w:val="center"/>
          </w:tcPr>
          <w:p w14:paraId="7F684172"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Column 4</w:t>
            </w:r>
          </w:p>
        </w:tc>
        <w:tc>
          <w:tcPr>
            <w:tcW w:w="1418" w:type="dxa"/>
            <w:tcBorders>
              <w:top w:val="single" w:sz="4" w:space="0" w:color="auto"/>
              <w:bottom w:val="single" w:sz="4" w:space="0" w:color="auto"/>
            </w:tcBorders>
            <w:vAlign w:val="center"/>
          </w:tcPr>
          <w:p w14:paraId="5DA3A8B9"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Column 5</w:t>
            </w:r>
          </w:p>
        </w:tc>
        <w:tc>
          <w:tcPr>
            <w:tcW w:w="1167" w:type="dxa"/>
            <w:tcBorders>
              <w:top w:val="single" w:sz="4" w:space="0" w:color="auto"/>
              <w:bottom w:val="single" w:sz="4" w:space="0" w:color="auto"/>
            </w:tcBorders>
            <w:vAlign w:val="center"/>
          </w:tcPr>
          <w:p w14:paraId="6A8CBA37"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Column 6</w:t>
            </w:r>
          </w:p>
        </w:tc>
        <w:tc>
          <w:tcPr>
            <w:tcW w:w="953" w:type="dxa"/>
            <w:tcBorders>
              <w:top w:val="single" w:sz="4" w:space="0" w:color="auto"/>
              <w:bottom w:val="single" w:sz="4" w:space="0" w:color="auto"/>
            </w:tcBorders>
            <w:vAlign w:val="center"/>
          </w:tcPr>
          <w:p w14:paraId="33D0B73C"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Column 7</w:t>
            </w:r>
          </w:p>
        </w:tc>
      </w:tr>
      <w:tr w:rsidR="006C01BC" w:rsidRPr="00994688" w14:paraId="099FD786" w14:textId="77777777" w:rsidTr="00DF7B75">
        <w:tc>
          <w:tcPr>
            <w:tcW w:w="1560" w:type="dxa"/>
            <w:tcBorders>
              <w:top w:val="single" w:sz="4" w:space="0" w:color="auto"/>
              <w:bottom w:val="single" w:sz="4" w:space="0" w:color="auto"/>
            </w:tcBorders>
          </w:tcPr>
          <w:p w14:paraId="7AF3F72F"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Depot Name</w:t>
            </w:r>
          </w:p>
        </w:tc>
        <w:tc>
          <w:tcPr>
            <w:tcW w:w="1417" w:type="dxa"/>
            <w:tcBorders>
              <w:top w:val="single" w:sz="4" w:space="0" w:color="auto"/>
              <w:bottom w:val="single" w:sz="4" w:space="0" w:color="auto"/>
            </w:tcBorders>
          </w:tcPr>
          <w:p w14:paraId="7C5EB0FE"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 xml:space="preserve">Company </w:t>
            </w:r>
            <w:r w:rsidRPr="00994688">
              <w:rPr>
                <w:rFonts w:eastAsia="Calibri"/>
                <w:b/>
                <w:bCs/>
              </w:rPr>
              <w:br/>
              <w:t>Name</w:t>
            </w:r>
          </w:p>
        </w:tc>
        <w:tc>
          <w:tcPr>
            <w:tcW w:w="1418" w:type="dxa"/>
            <w:tcBorders>
              <w:top w:val="single" w:sz="4" w:space="0" w:color="auto"/>
              <w:bottom w:val="single" w:sz="4" w:space="0" w:color="auto"/>
            </w:tcBorders>
          </w:tcPr>
          <w:p w14:paraId="57B90844"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Proprietors</w:t>
            </w:r>
          </w:p>
        </w:tc>
        <w:tc>
          <w:tcPr>
            <w:tcW w:w="1417" w:type="dxa"/>
            <w:tcBorders>
              <w:top w:val="single" w:sz="4" w:space="0" w:color="auto"/>
              <w:bottom w:val="single" w:sz="4" w:space="0" w:color="auto"/>
            </w:tcBorders>
          </w:tcPr>
          <w:p w14:paraId="707F0C9D"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Depot Location Street</w:t>
            </w:r>
          </w:p>
        </w:tc>
        <w:tc>
          <w:tcPr>
            <w:tcW w:w="1418" w:type="dxa"/>
            <w:tcBorders>
              <w:top w:val="single" w:sz="4" w:space="0" w:color="auto"/>
              <w:bottom w:val="single" w:sz="4" w:space="0" w:color="auto"/>
            </w:tcBorders>
          </w:tcPr>
          <w:p w14:paraId="5513E329"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Depot Location Suburb</w:t>
            </w:r>
          </w:p>
        </w:tc>
        <w:tc>
          <w:tcPr>
            <w:tcW w:w="1167" w:type="dxa"/>
            <w:tcBorders>
              <w:top w:val="single" w:sz="4" w:space="0" w:color="auto"/>
              <w:bottom w:val="single" w:sz="4" w:space="0" w:color="auto"/>
            </w:tcBorders>
          </w:tcPr>
          <w:p w14:paraId="76FE8D1C" w14:textId="77777777" w:rsidR="006C01BC" w:rsidRPr="002762F4"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ascii="Times New Roman Bold" w:eastAsia="Calibri" w:hAnsi="Times New Roman Bold"/>
                <w:b/>
                <w:bCs/>
                <w:spacing w:val="-4"/>
              </w:rPr>
            </w:pPr>
            <w:r w:rsidRPr="002762F4">
              <w:rPr>
                <w:rFonts w:ascii="Times New Roman Bold" w:eastAsia="Calibri" w:hAnsi="Times New Roman Bold"/>
                <w:b/>
                <w:bCs/>
                <w:spacing w:val="-4"/>
              </w:rPr>
              <w:t>Certificate of Title/Volume</w:t>
            </w:r>
          </w:p>
        </w:tc>
        <w:tc>
          <w:tcPr>
            <w:tcW w:w="953" w:type="dxa"/>
            <w:tcBorders>
              <w:top w:val="single" w:sz="4" w:space="0" w:color="auto"/>
              <w:bottom w:val="single" w:sz="4" w:space="0" w:color="auto"/>
            </w:tcBorders>
          </w:tcPr>
          <w:p w14:paraId="1E78569F"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994688">
              <w:rPr>
                <w:rFonts w:eastAsia="Calibri"/>
                <w:b/>
                <w:bCs/>
              </w:rPr>
              <w:t>Collection Area</w:t>
            </w:r>
          </w:p>
        </w:tc>
      </w:tr>
      <w:tr w:rsidR="006C01BC" w:rsidRPr="00994688" w14:paraId="77B14E74" w14:textId="77777777" w:rsidTr="00DF7B75">
        <w:tc>
          <w:tcPr>
            <w:tcW w:w="1560" w:type="dxa"/>
            <w:tcBorders>
              <w:top w:val="single" w:sz="4" w:space="0" w:color="auto"/>
              <w:bottom w:val="single" w:sz="4" w:space="0" w:color="auto"/>
            </w:tcBorders>
          </w:tcPr>
          <w:p w14:paraId="541BE747"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42" w:hanging="142"/>
              <w:rPr>
                <w:rFonts w:eastAsia="Calibri"/>
              </w:rPr>
            </w:pPr>
            <w:r w:rsidRPr="00194C85">
              <w:rPr>
                <w:rFonts w:eastAsia="Calibri"/>
              </w:rPr>
              <w:t>Clare Valley Bottle Depot</w:t>
            </w:r>
          </w:p>
        </w:tc>
        <w:tc>
          <w:tcPr>
            <w:tcW w:w="1417" w:type="dxa"/>
            <w:tcBorders>
              <w:top w:val="single" w:sz="4" w:space="0" w:color="auto"/>
              <w:bottom w:val="single" w:sz="4" w:space="0" w:color="auto"/>
            </w:tcBorders>
          </w:tcPr>
          <w:p w14:paraId="4D846017"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rPr>
                <w:rFonts w:eastAsia="Calibri"/>
              </w:rPr>
            </w:pPr>
            <w:r w:rsidRPr="00311CFF">
              <w:rPr>
                <w:rFonts w:eastAsia="Calibri"/>
              </w:rPr>
              <w:t>MI &amp; AJ Davies</w:t>
            </w:r>
          </w:p>
        </w:tc>
        <w:tc>
          <w:tcPr>
            <w:tcW w:w="1418" w:type="dxa"/>
            <w:tcBorders>
              <w:top w:val="single" w:sz="4" w:space="0" w:color="auto"/>
              <w:bottom w:val="single" w:sz="4" w:space="0" w:color="auto"/>
            </w:tcBorders>
          </w:tcPr>
          <w:p w14:paraId="6A672F44"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rFonts w:eastAsia="Calibri"/>
              </w:rPr>
            </w:pPr>
            <w:r w:rsidRPr="00311CFF">
              <w:rPr>
                <w:rFonts w:eastAsia="Calibri"/>
              </w:rPr>
              <w:t>Mark Davies; Andrea Davies</w:t>
            </w:r>
          </w:p>
        </w:tc>
        <w:tc>
          <w:tcPr>
            <w:tcW w:w="1417" w:type="dxa"/>
            <w:tcBorders>
              <w:top w:val="single" w:sz="4" w:space="0" w:color="auto"/>
              <w:bottom w:val="single" w:sz="4" w:space="0" w:color="auto"/>
            </w:tcBorders>
          </w:tcPr>
          <w:p w14:paraId="138D2689"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rFonts w:eastAsia="Calibri"/>
              </w:rPr>
            </w:pPr>
            <w:r w:rsidRPr="00AA7835">
              <w:rPr>
                <w:rFonts w:eastAsia="Calibri"/>
              </w:rPr>
              <w:t>9 Archer Place</w:t>
            </w:r>
          </w:p>
        </w:tc>
        <w:tc>
          <w:tcPr>
            <w:tcW w:w="1418" w:type="dxa"/>
            <w:tcBorders>
              <w:top w:val="single" w:sz="4" w:space="0" w:color="auto"/>
              <w:bottom w:val="single" w:sz="4" w:space="0" w:color="auto"/>
            </w:tcBorders>
          </w:tcPr>
          <w:p w14:paraId="290C1FA7"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rFonts w:eastAsia="Calibri"/>
              </w:rPr>
            </w:pPr>
            <w:r w:rsidRPr="00AA7835">
              <w:rPr>
                <w:rFonts w:eastAsia="Calibri"/>
              </w:rPr>
              <w:t>Clare</w:t>
            </w:r>
          </w:p>
        </w:tc>
        <w:tc>
          <w:tcPr>
            <w:tcW w:w="1167" w:type="dxa"/>
            <w:tcBorders>
              <w:top w:val="single" w:sz="4" w:space="0" w:color="auto"/>
              <w:bottom w:val="single" w:sz="4" w:space="0" w:color="auto"/>
            </w:tcBorders>
          </w:tcPr>
          <w:p w14:paraId="512700E4"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rFonts w:eastAsia="Calibri"/>
              </w:rPr>
            </w:pPr>
            <w:r w:rsidRPr="007F2FF9">
              <w:rPr>
                <w:rFonts w:eastAsia="Calibri"/>
              </w:rPr>
              <w:t>n/a</w:t>
            </w:r>
          </w:p>
        </w:tc>
        <w:tc>
          <w:tcPr>
            <w:tcW w:w="953" w:type="dxa"/>
            <w:tcBorders>
              <w:top w:val="single" w:sz="4" w:space="0" w:color="auto"/>
              <w:bottom w:val="single" w:sz="4" w:space="0" w:color="auto"/>
            </w:tcBorders>
          </w:tcPr>
          <w:p w14:paraId="6059FFA5" w14:textId="77777777" w:rsidR="006C01BC" w:rsidRPr="00994688" w:rsidRDefault="006C01BC" w:rsidP="00DF7B7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rPr>
                <w:rFonts w:eastAsia="Calibri"/>
              </w:rPr>
            </w:pPr>
            <w:r>
              <w:rPr>
                <w:rFonts w:eastAsia="Calibri"/>
              </w:rPr>
              <w:t>Regional</w:t>
            </w:r>
          </w:p>
        </w:tc>
      </w:tr>
    </w:tbl>
    <w:p w14:paraId="48970B66" w14:textId="77777777" w:rsidR="006C01BC" w:rsidRDefault="006C01BC" w:rsidP="006C01BC">
      <w:pPr>
        <w:pBdr>
          <w:bottom w:val="single" w:sz="4" w:space="1" w:color="auto"/>
        </w:pBdr>
        <w:spacing w:before="80" w:after="0" w:line="52" w:lineRule="exact"/>
        <w:jc w:val="center"/>
      </w:pPr>
    </w:p>
    <w:p w14:paraId="57E802D6" w14:textId="77777777" w:rsidR="006C01BC" w:rsidRDefault="006C01BC" w:rsidP="006C01BC">
      <w:pPr>
        <w:pBdr>
          <w:top w:val="single" w:sz="4" w:space="1" w:color="auto"/>
        </w:pBdr>
        <w:spacing w:before="34" w:after="0" w:line="14" w:lineRule="exact"/>
        <w:jc w:val="center"/>
      </w:pPr>
    </w:p>
    <w:p w14:paraId="38804D53" w14:textId="77777777" w:rsidR="006C01BC" w:rsidRPr="008B5EE8" w:rsidRDefault="006C01BC" w:rsidP="008B5EE8">
      <w:pPr>
        <w:pStyle w:val="NoSpacing"/>
      </w:pPr>
    </w:p>
    <w:p w14:paraId="295B71A7" w14:textId="63F7149B" w:rsidR="006C01BC" w:rsidRDefault="00FE48AE" w:rsidP="00FE48AE">
      <w:pPr>
        <w:pStyle w:val="Heading2"/>
      </w:pPr>
      <w:bookmarkStart w:id="42" w:name="_Toc234477139"/>
      <w:r>
        <w:t>Firearms Regulations 2017</w:t>
      </w:r>
      <w:bookmarkEnd w:id="42"/>
    </w:p>
    <w:p w14:paraId="3423CEA3" w14:textId="77777777" w:rsidR="006C01BC" w:rsidRDefault="006C01BC" w:rsidP="006C01BC">
      <w:pPr>
        <w:pStyle w:val="GG-Title3"/>
      </w:pPr>
      <w:r>
        <w:t>Recognised Firearms Club</w:t>
      </w:r>
    </w:p>
    <w:p w14:paraId="5CBB1B2E" w14:textId="77777777" w:rsidR="006C01BC" w:rsidRDefault="006C01BC" w:rsidP="006C01BC">
      <w:pPr>
        <w:pStyle w:val="GG-body"/>
      </w:pPr>
      <w:r>
        <w:t xml:space="preserve">I declare the Sturt Pistol and Shooting Collectors Club Incorporated to be a recognised Firearms Club, pursuant to Regulation 69(1) of the </w:t>
      </w:r>
      <w:r w:rsidRPr="0010335D">
        <w:rPr>
          <w:i/>
          <w:iCs/>
        </w:rPr>
        <w:t>Firearms Regulations 2017</w:t>
      </w:r>
      <w:r>
        <w:t>.</w:t>
      </w:r>
    </w:p>
    <w:p w14:paraId="110E96FE" w14:textId="77777777" w:rsidR="006C01BC" w:rsidRDefault="006C01BC" w:rsidP="006C01BC">
      <w:pPr>
        <w:pStyle w:val="GG-SDated"/>
      </w:pPr>
      <w:r>
        <w:t>Dated: 1 July 2026</w:t>
      </w:r>
    </w:p>
    <w:p w14:paraId="77C35B99" w14:textId="77777777" w:rsidR="006C01BC" w:rsidRDefault="006C01BC" w:rsidP="006C01BC">
      <w:pPr>
        <w:pStyle w:val="GG-SName"/>
      </w:pPr>
      <w:r>
        <w:t>Detective Inspector Nathan Schollar</w:t>
      </w:r>
    </w:p>
    <w:p w14:paraId="1C9DE7CF" w14:textId="77777777" w:rsidR="006C01BC" w:rsidRDefault="006C01BC" w:rsidP="006C01BC">
      <w:pPr>
        <w:pStyle w:val="GG-Signature"/>
      </w:pPr>
      <w:r>
        <w:t>Delegate of the Registrar of Firearms</w:t>
      </w:r>
    </w:p>
    <w:p w14:paraId="64ED4960" w14:textId="77777777" w:rsidR="006C01BC" w:rsidRDefault="006C01BC" w:rsidP="006C01BC">
      <w:pPr>
        <w:pStyle w:val="GG-Signature"/>
        <w:pBdr>
          <w:bottom w:val="single" w:sz="4" w:space="1" w:color="auto"/>
        </w:pBdr>
        <w:spacing w:line="52" w:lineRule="exact"/>
        <w:jc w:val="center"/>
      </w:pPr>
    </w:p>
    <w:p w14:paraId="63845703" w14:textId="77777777" w:rsidR="006C01BC" w:rsidRDefault="006C01BC" w:rsidP="006C01BC">
      <w:pPr>
        <w:pStyle w:val="GG-Signature"/>
        <w:pBdr>
          <w:top w:val="single" w:sz="4" w:space="1" w:color="auto"/>
        </w:pBdr>
        <w:spacing w:before="34" w:line="14" w:lineRule="exact"/>
        <w:jc w:val="center"/>
      </w:pPr>
    </w:p>
    <w:p w14:paraId="37307385" w14:textId="77777777" w:rsidR="006C01BC" w:rsidRDefault="006C01BC" w:rsidP="008B5EE8">
      <w:pPr>
        <w:pStyle w:val="NoSpacing"/>
        <w:rPr>
          <w:lang w:val="en-US"/>
        </w:rPr>
      </w:pPr>
    </w:p>
    <w:p w14:paraId="64BD019A" w14:textId="36148F6D" w:rsidR="006C01BC" w:rsidRPr="006C01BC" w:rsidRDefault="00FE48AE" w:rsidP="00FE48AE">
      <w:pPr>
        <w:pStyle w:val="Heading2"/>
      </w:pPr>
      <w:bookmarkStart w:id="43" w:name="_Toc234477140"/>
      <w:r w:rsidRPr="006C01BC">
        <w:t>Fisheries Management (General) Regulations 2017</w:t>
      </w:r>
      <w:bookmarkEnd w:id="43"/>
    </w:p>
    <w:p w14:paraId="41F35726" w14:textId="77777777" w:rsidR="006C01BC" w:rsidRPr="006C01BC" w:rsidRDefault="006C01BC" w:rsidP="006C01BC">
      <w:pPr>
        <w:jc w:val="center"/>
        <w:rPr>
          <w:smallCaps/>
          <w:szCs w:val="17"/>
        </w:rPr>
      </w:pPr>
      <w:r w:rsidRPr="006C01BC">
        <w:rPr>
          <w:smallCaps/>
          <w:szCs w:val="17"/>
        </w:rPr>
        <w:t>Regulation 23</w:t>
      </w:r>
      <w:proofErr w:type="gramStart"/>
      <w:r w:rsidRPr="006C01BC">
        <w:rPr>
          <w:smallCaps/>
          <w:szCs w:val="17"/>
        </w:rPr>
        <w:t>A(</w:t>
      </w:r>
      <w:proofErr w:type="gramEnd"/>
      <w:r w:rsidRPr="006C01BC">
        <w:rPr>
          <w:smallCaps/>
          <w:szCs w:val="17"/>
        </w:rPr>
        <w:t>1)</w:t>
      </w:r>
    </w:p>
    <w:p w14:paraId="2F631D5B" w14:textId="77777777" w:rsidR="006C01BC" w:rsidRPr="006C01BC" w:rsidRDefault="006C01BC" w:rsidP="006C01BC">
      <w:pPr>
        <w:jc w:val="center"/>
        <w:rPr>
          <w:i/>
          <w:szCs w:val="17"/>
        </w:rPr>
      </w:pPr>
      <w:r w:rsidRPr="006C01BC">
        <w:rPr>
          <w:i/>
          <w:szCs w:val="17"/>
        </w:rPr>
        <w:t>Determination—Taking of Bivalve Filter-Feeding Molluscs in Port Adelaide River Estuary</w:t>
      </w:r>
    </w:p>
    <w:p w14:paraId="0869E9A7" w14:textId="77777777" w:rsidR="006C01BC" w:rsidRPr="006C01BC" w:rsidRDefault="006C01BC" w:rsidP="006C01BC">
      <w:r w:rsidRPr="006C01BC">
        <w:rPr>
          <w:spacing w:val="-4"/>
        </w:rPr>
        <w:t xml:space="preserve">As delegate of the Minister for Primary Industries and Regional Development, I Professor Gavin Begg, Executive Director Fisheries and Aquaculture, make the following determination for the purposes of Regulation 23A(1) of the </w:t>
      </w:r>
      <w:r w:rsidRPr="006C01BC">
        <w:rPr>
          <w:i/>
          <w:iCs/>
          <w:spacing w:val="-4"/>
        </w:rPr>
        <w:t>Fisheries Management (General) Regulations 2017</w:t>
      </w:r>
      <w:r w:rsidRPr="006C01BC">
        <w:t xml:space="preserve"> in regard to the taking of bivalve molluscs in the Port Adelaide River Estuary, unless this notice is otherwise varied or revoked:</w:t>
      </w:r>
    </w:p>
    <w:p w14:paraId="62356AFB" w14:textId="77777777" w:rsidR="006C01BC" w:rsidRPr="006C01BC" w:rsidRDefault="006C01BC" w:rsidP="006C01BC">
      <w:pPr>
        <w:ind w:left="142"/>
      </w:pPr>
      <w:r w:rsidRPr="006C01BC">
        <w:t xml:space="preserve">Mr Joshua Nitschke of Flinders University and nominated agents (Dr Ryan Baring, Ms Hannah McKennall, Ms Chloe Paterson, Mr Malcolm Worthing) may take bivalve filter-feeding molluscs within the waters of the Port Adelaide River Estuary in the specified waters below, excluding waters of aquatic reserves (unless otherwise authorised under the </w:t>
      </w:r>
      <w:r w:rsidRPr="006C01BC">
        <w:rPr>
          <w:i/>
          <w:iCs/>
        </w:rPr>
        <w:t>Fisheries Management Act 2007</w:t>
      </w:r>
      <w:r w:rsidRPr="006C01BC">
        <w:t xml:space="preserve">), but only to the extent that it is undertaken with the surveying and sampling of macroinvertebrates as part of the research project </w:t>
      </w:r>
      <w:proofErr w:type="spellStart"/>
      <w:r w:rsidRPr="006C01BC">
        <w:t>ʻ</w:t>
      </w:r>
      <w:r w:rsidRPr="006C01BC">
        <w:rPr>
          <w:i/>
          <w:iCs/>
        </w:rPr>
        <w:t>Unprecedented</w:t>
      </w:r>
      <w:proofErr w:type="spellEnd"/>
      <w:r w:rsidRPr="006C01BC">
        <w:rPr>
          <w:i/>
          <w:iCs/>
        </w:rPr>
        <w:t xml:space="preserve"> algal bloom impact on shorebird food resources across key foraging areas and preliminary translocation </w:t>
      </w:r>
      <w:proofErr w:type="spellStart"/>
      <w:r w:rsidRPr="006C01BC">
        <w:rPr>
          <w:i/>
          <w:iCs/>
        </w:rPr>
        <w:t>trials</w:t>
      </w:r>
      <w:r w:rsidRPr="006C01BC">
        <w:t>ʼ</w:t>
      </w:r>
      <w:proofErr w:type="spellEnd"/>
      <w:r w:rsidRPr="006C01BC">
        <w:t>.</w:t>
      </w:r>
    </w:p>
    <w:p w14:paraId="7309C24A" w14:textId="77777777" w:rsidR="00E871B9" w:rsidRDefault="00E871B9">
      <w:pPr>
        <w:spacing w:after="0" w:line="240" w:lineRule="auto"/>
        <w:jc w:val="left"/>
      </w:pPr>
      <w:r>
        <w:br w:type="page"/>
      </w:r>
    </w:p>
    <w:p w14:paraId="36560BAE" w14:textId="0CE2C770" w:rsidR="006C01BC" w:rsidRPr="006C01BC" w:rsidRDefault="006C01BC" w:rsidP="006C01BC">
      <w:pPr>
        <w:ind w:left="142"/>
      </w:pPr>
      <w:r w:rsidRPr="006C01BC">
        <w:lastRenderedPageBreak/>
        <w:t>The take of bivalve filter feeding molluscs can only be undertaken within 100m of the following latitudes and longitudes:</w:t>
      </w:r>
    </w:p>
    <w:p w14:paraId="1E0AECA7" w14:textId="77777777" w:rsidR="006C01BC" w:rsidRPr="006C01BC" w:rsidRDefault="006C01BC" w:rsidP="006C01BC">
      <w:pPr>
        <w:ind w:left="426" w:hanging="142"/>
      </w:pPr>
      <w:r w:rsidRPr="006C01BC">
        <w:t>◦</w:t>
      </w:r>
      <w:r w:rsidRPr="006C01BC">
        <w:tab/>
        <w:t>Garden Island: 34°48′25.66″S, 138°31′42.10″E</w:t>
      </w:r>
    </w:p>
    <w:p w14:paraId="24257F5D" w14:textId="77777777" w:rsidR="006C01BC" w:rsidRPr="006C01BC" w:rsidRDefault="006C01BC" w:rsidP="006C01BC">
      <w:pPr>
        <w:ind w:left="426" w:hanging="142"/>
      </w:pPr>
      <w:r w:rsidRPr="006C01BC">
        <w:t>◦</w:t>
      </w:r>
      <w:r w:rsidRPr="006C01BC">
        <w:tab/>
        <w:t>Torrens Island: 34°47′19.62″S, 138°31′01.32″E</w:t>
      </w:r>
    </w:p>
    <w:p w14:paraId="4D93CB35" w14:textId="77777777" w:rsidR="006C01BC" w:rsidRPr="006C01BC" w:rsidRDefault="006C01BC" w:rsidP="006C01BC">
      <w:pPr>
        <w:ind w:left="426" w:hanging="142"/>
      </w:pPr>
      <w:r w:rsidRPr="006C01BC">
        <w:t>◦</w:t>
      </w:r>
      <w:r w:rsidRPr="006C01BC">
        <w:tab/>
        <w:t>Bird Island: 34°45′43.38″S, 138°29′07.82″E</w:t>
      </w:r>
    </w:p>
    <w:p w14:paraId="39E7817A" w14:textId="77777777" w:rsidR="006C01BC" w:rsidRPr="006C01BC" w:rsidRDefault="006C01BC" w:rsidP="006C01BC">
      <w:pPr>
        <w:ind w:left="426" w:hanging="142"/>
      </w:pPr>
      <w:r w:rsidRPr="006C01BC">
        <w:t>◦</w:t>
      </w:r>
      <w:r w:rsidRPr="006C01BC">
        <w:tab/>
        <w:t>Port Gawler: 34°38′11.78″S, 138°26′10.95″E</w:t>
      </w:r>
    </w:p>
    <w:p w14:paraId="015EFB44" w14:textId="124CF6D1" w:rsidR="006C01BC" w:rsidRPr="006C01BC" w:rsidRDefault="006C01BC" w:rsidP="006C01BC">
      <w:pPr>
        <w:ind w:left="142"/>
      </w:pPr>
      <w:r w:rsidRPr="006C01BC">
        <w:t>This determination is made subject to the following conditions:</w:t>
      </w:r>
    </w:p>
    <w:p w14:paraId="33DA204B" w14:textId="77777777" w:rsidR="006C01BC" w:rsidRPr="006C01BC" w:rsidRDefault="006C01BC" w:rsidP="006C01BC">
      <w:pPr>
        <w:ind w:left="567" w:hanging="284"/>
      </w:pPr>
      <w:r w:rsidRPr="006C01BC">
        <w:t>1.</w:t>
      </w:r>
      <w:r w:rsidRPr="006C01BC">
        <w:tab/>
        <w:t>All equipment used in collecting specimens must be appropriately decontaminated in accordance with the “AQUAVETPLAN Operational Procedures Manual—Decontamination”.</w:t>
      </w:r>
    </w:p>
    <w:p w14:paraId="5215A6C0" w14:textId="77777777" w:rsidR="006C01BC" w:rsidRPr="006C01BC" w:rsidRDefault="006C01BC" w:rsidP="006C01BC">
      <w:pPr>
        <w:ind w:left="567" w:hanging="284"/>
      </w:pPr>
      <w:r w:rsidRPr="006C01BC">
        <w:t>2.</w:t>
      </w:r>
      <w:r w:rsidRPr="006C01BC">
        <w:tab/>
        <w:t>All bivalve molluscs collected as part of the project must be disposed of as soon as practicable after the collection and must be disposed of appropriately in accordance with AQUAVETPLAN Operational Procedures Manual—Disposal.</w:t>
      </w:r>
    </w:p>
    <w:p w14:paraId="23AB005C" w14:textId="77777777" w:rsidR="006C01BC" w:rsidRPr="006C01BC" w:rsidRDefault="006C01BC" w:rsidP="006C01BC">
      <w:pPr>
        <w:ind w:left="567" w:hanging="284"/>
      </w:pPr>
      <w:r w:rsidRPr="006C01BC">
        <w:t>3.</w:t>
      </w:r>
      <w:r w:rsidRPr="006C01BC">
        <w:tab/>
        <w:t>The taking of bivalve filter feeding molluscs as contemplated by this determination may only occur within 12 months of the signing of this notice unless this notice is otherwise varied or revoked.</w:t>
      </w:r>
    </w:p>
    <w:p w14:paraId="72399B17" w14:textId="77777777" w:rsidR="006C01BC" w:rsidRPr="006C01BC" w:rsidRDefault="006C01BC" w:rsidP="006C01BC">
      <w:pPr>
        <w:spacing w:after="0"/>
        <w:rPr>
          <w:rFonts w:eastAsia="Times New Roman"/>
          <w:szCs w:val="17"/>
        </w:rPr>
      </w:pPr>
      <w:r w:rsidRPr="006C01BC">
        <w:rPr>
          <w:rFonts w:eastAsia="Times New Roman"/>
          <w:szCs w:val="17"/>
        </w:rPr>
        <w:t>Dated: 2 July 2026</w:t>
      </w:r>
    </w:p>
    <w:p w14:paraId="26FFC11C" w14:textId="36FD2DF2" w:rsidR="006C01BC" w:rsidRPr="006C01BC" w:rsidRDefault="006C01BC" w:rsidP="006C01BC">
      <w:pPr>
        <w:spacing w:after="0"/>
        <w:jc w:val="right"/>
        <w:rPr>
          <w:rFonts w:eastAsia="Times New Roman"/>
          <w:smallCaps/>
          <w:szCs w:val="20"/>
        </w:rPr>
      </w:pPr>
      <w:r w:rsidRPr="006C01BC">
        <w:rPr>
          <w:rFonts w:eastAsia="Times New Roman"/>
          <w:smallCaps/>
          <w:szCs w:val="20"/>
        </w:rPr>
        <w:t>Professor Gavin Begg</w:t>
      </w:r>
    </w:p>
    <w:p w14:paraId="3CA01D79" w14:textId="29D868AB"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Executive Director</w:t>
      </w:r>
    </w:p>
    <w:p w14:paraId="65977DAD" w14:textId="6E343419"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Fisheries and Aquaculture</w:t>
      </w:r>
    </w:p>
    <w:p w14:paraId="7FBD4410" w14:textId="63BF83F6" w:rsid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Delegate of the Minister for Primary Industries and Regional Development</w:t>
      </w:r>
    </w:p>
    <w:p w14:paraId="5F16D961" w14:textId="77777777" w:rsidR="006C01BC" w:rsidRDefault="006C01BC" w:rsidP="006C01BC">
      <w:pPr>
        <w:pBdr>
          <w:bottom w:val="single" w:sz="4" w:space="1" w:color="auto"/>
        </w:pBdr>
        <w:spacing w:after="0" w:line="52" w:lineRule="exact"/>
        <w:jc w:val="center"/>
        <w:rPr>
          <w:rFonts w:eastAsia="Times New Roman"/>
          <w:szCs w:val="17"/>
        </w:rPr>
      </w:pPr>
    </w:p>
    <w:p w14:paraId="73D71D8E" w14:textId="77777777" w:rsidR="006C01BC" w:rsidRDefault="006C01BC" w:rsidP="006C01BC">
      <w:pPr>
        <w:pBdr>
          <w:top w:val="single" w:sz="4" w:space="1" w:color="auto"/>
        </w:pBdr>
        <w:spacing w:before="34" w:after="0" w:line="14" w:lineRule="exact"/>
        <w:jc w:val="center"/>
        <w:rPr>
          <w:rFonts w:eastAsia="Times New Roman"/>
          <w:szCs w:val="17"/>
        </w:rPr>
      </w:pPr>
    </w:p>
    <w:p w14:paraId="7CB47078" w14:textId="77777777" w:rsidR="006C01BC" w:rsidRPr="006C01BC" w:rsidRDefault="006C01BC" w:rsidP="008B5EE8">
      <w:pPr>
        <w:pStyle w:val="NoSpacing"/>
      </w:pPr>
    </w:p>
    <w:p w14:paraId="6F2C6642" w14:textId="0EEF11EC" w:rsidR="006C01BC" w:rsidRPr="006C01BC" w:rsidRDefault="00E91F8D" w:rsidP="00E91F8D">
      <w:pPr>
        <w:pStyle w:val="Heading2"/>
      </w:pPr>
      <w:bookmarkStart w:id="44" w:name="_Toc234477141"/>
      <w:r w:rsidRPr="006C01BC">
        <w:t>Fisheries Management (Prawn Fisheries) Regulations 2017</w:t>
      </w:r>
      <w:bookmarkEnd w:id="44"/>
    </w:p>
    <w:p w14:paraId="155BE080" w14:textId="77777777" w:rsidR="006C01BC" w:rsidRPr="006C01BC" w:rsidRDefault="006C01BC" w:rsidP="006C01BC">
      <w:pPr>
        <w:jc w:val="center"/>
        <w:rPr>
          <w:i/>
          <w:szCs w:val="17"/>
        </w:rPr>
      </w:pPr>
      <w:r w:rsidRPr="006C01BC">
        <w:rPr>
          <w:i/>
          <w:szCs w:val="17"/>
        </w:rPr>
        <w:t>July 2026 Fishing for the West Coast Prawn Fishery</w:t>
      </w:r>
    </w:p>
    <w:p w14:paraId="00C03EFC" w14:textId="77777777" w:rsidR="006C01BC" w:rsidRPr="00E871B9" w:rsidRDefault="006C01BC" w:rsidP="006C01BC">
      <w:pPr>
        <w:rPr>
          <w:rFonts w:eastAsia="Times New Roman"/>
          <w:spacing w:val="-2"/>
          <w:szCs w:val="17"/>
        </w:rPr>
      </w:pPr>
      <w:r w:rsidRPr="00E871B9">
        <w:rPr>
          <w:rFonts w:eastAsia="Times New Roman"/>
          <w:spacing w:val="-2"/>
          <w:szCs w:val="17"/>
        </w:rPr>
        <w:t xml:space="preserve">Take notice that pursuant to Regulation 10 of the </w:t>
      </w:r>
      <w:r w:rsidRPr="00E871B9">
        <w:rPr>
          <w:rFonts w:eastAsia="Times New Roman"/>
          <w:i/>
          <w:iCs/>
          <w:spacing w:val="-2"/>
          <w:szCs w:val="17"/>
        </w:rPr>
        <w:t>Fisheries Management (Prawn Fisheries) Regulations 2017</w:t>
      </w:r>
      <w:r w:rsidRPr="00E871B9">
        <w:rPr>
          <w:rFonts w:eastAsia="Times New Roman"/>
          <w:spacing w:val="-2"/>
          <w:szCs w:val="17"/>
        </w:rPr>
        <w:t xml:space="preserve">, the notice dated 8 September 2025 on page 3811 of the </w:t>
      </w:r>
      <w:r w:rsidRPr="00E871B9">
        <w:rPr>
          <w:rFonts w:eastAsia="Times New Roman"/>
          <w:i/>
          <w:iCs/>
          <w:spacing w:val="-2"/>
          <w:szCs w:val="17"/>
        </w:rPr>
        <w:t>South Australian Government Gazette</w:t>
      </w:r>
      <w:r w:rsidRPr="00E871B9">
        <w:rPr>
          <w:rFonts w:eastAsia="Times New Roman"/>
          <w:spacing w:val="-2"/>
          <w:szCs w:val="17"/>
        </w:rPr>
        <w:t xml:space="preserve"> of 11 September 2025,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14:paraId="6A3CEAAA" w14:textId="77777777" w:rsidR="006C01BC" w:rsidRPr="006C01BC" w:rsidRDefault="006C01BC" w:rsidP="006C01BC">
      <w:pPr>
        <w:jc w:val="center"/>
        <w:rPr>
          <w:smallCaps/>
          <w:szCs w:val="17"/>
        </w:rPr>
      </w:pPr>
      <w:r w:rsidRPr="006C01BC">
        <w:rPr>
          <w:smallCaps/>
          <w:szCs w:val="17"/>
        </w:rPr>
        <w:t>Schedule 1</w:t>
      </w:r>
    </w:p>
    <w:p w14:paraId="3E03608A" w14:textId="77777777" w:rsidR="006C01BC" w:rsidRPr="006C01BC" w:rsidRDefault="006C01BC" w:rsidP="006C01BC">
      <w:pPr>
        <w:rPr>
          <w:rFonts w:eastAsia="Times New Roman"/>
          <w:szCs w:val="17"/>
        </w:rPr>
      </w:pPr>
      <w:r w:rsidRPr="006C01BC">
        <w:rPr>
          <w:rFonts w:eastAsia="Times New Roman"/>
          <w:szCs w:val="17"/>
        </w:rPr>
        <w:t>The waters of the West Coast Prawn Fishery as defined in the West Coast Prawn Fishery Harvest Strategy.</w:t>
      </w:r>
    </w:p>
    <w:p w14:paraId="229B58D7" w14:textId="77777777" w:rsidR="006C01BC" w:rsidRPr="006C01BC" w:rsidRDefault="006C01BC" w:rsidP="006C01BC">
      <w:pPr>
        <w:jc w:val="center"/>
        <w:rPr>
          <w:smallCaps/>
          <w:szCs w:val="17"/>
        </w:rPr>
      </w:pPr>
      <w:r w:rsidRPr="006C01BC">
        <w:rPr>
          <w:smallCaps/>
          <w:szCs w:val="17"/>
        </w:rPr>
        <w:t>Schedule 2</w:t>
      </w:r>
    </w:p>
    <w:p w14:paraId="3CABE741" w14:textId="77777777" w:rsidR="006C01BC" w:rsidRPr="006C01BC" w:rsidRDefault="006C01BC" w:rsidP="006C01BC">
      <w:pPr>
        <w:rPr>
          <w:rFonts w:eastAsia="Times New Roman"/>
          <w:szCs w:val="17"/>
        </w:rPr>
      </w:pPr>
      <w:r w:rsidRPr="006C01BC">
        <w:rPr>
          <w:rFonts w:eastAsia="Times New Roman"/>
          <w:szCs w:val="17"/>
        </w:rPr>
        <w:t>Commencing at sunset on 8 July 2026 and ending at sunrise on 24 July 2026.</w:t>
      </w:r>
    </w:p>
    <w:p w14:paraId="29D37677" w14:textId="77777777" w:rsidR="006C01BC" w:rsidRPr="006C01BC" w:rsidRDefault="006C01BC" w:rsidP="006C01BC">
      <w:pPr>
        <w:jc w:val="center"/>
        <w:rPr>
          <w:smallCaps/>
          <w:szCs w:val="17"/>
        </w:rPr>
      </w:pPr>
      <w:r w:rsidRPr="006C01BC">
        <w:rPr>
          <w:smallCaps/>
          <w:szCs w:val="17"/>
        </w:rPr>
        <w:t>Schedule 3</w:t>
      </w:r>
    </w:p>
    <w:p w14:paraId="30748282" w14:textId="77777777" w:rsidR="006C01BC" w:rsidRPr="006C01BC" w:rsidRDefault="006C01BC" w:rsidP="006C01BC">
      <w:pPr>
        <w:ind w:left="284" w:hanging="284"/>
        <w:rPr>
          <w:rFonts w:eastAsia="Times New Roman"/>
          <w:szCs w:val="17"/>
        </w:rPr>
      </w:pPr>
      <w:r w:rsidRPr="006C01BC">
        <w:rPr>
          <w:rFonts w:eastAsia="Times New Roman"/>
          <w:szCs w:val="17"/>
        </w:rPr>
        <w:t>1.</w:t>
      </w:r>
      <w:r w:rsidRPr="006C01BC">
        <w:rPr>
          <w:rFonts w:eastAsia="Times New Roman"/>
          <w:szCs w:val="17"/>
        </w:rPr>
        <w:tab/>
        <w:t>Each license holder of a fishing licence undertaking fishing activities pursuant to this notice must ensure that a representative sample of catch (a ‘bucket count’) is taken at least 3 times per night during the fishing activity.</w:t>
      </w:r>
    </w:p>
    <w:p w14:paraId="00BF6F73" w14:textId="77777777" w:rsidR="006C01BC" w:rsidRPr="006C01BC" w:rsidRDefault="006C01BC" w:rsidP="006C01BC">
      <w:pPr>
        <w:ind w:left="284" w:hanging="284"/>
        <w:rPr>
          <w:rFonts w:eastAsia="Times New Roman"/>
          <w:szCs w:val="17"/>
        </w:rPr>
      </w:pPr>
      <w:r w:rsidRPr="006C01BC">
        <w:rPr>
          <w:rFonts w:eastAsia="Times New Roman"/>
          <w:szCs w:val="17"/>
        </w:rPr>
        <w:t>2.</w:t>
      </w:r>
      <w:r w:rsidRPr="006C01BC">
        <w:rPr>
          <w:rFonts w:eastAsia="Times New Roman"/>
          <w:szCs w:val="17"/>
        </w:rPr>
        <w:tab/>
        <w:t>Each ‘bucket count’ sample must be accurately weighed to 7kg where possible and the total number of prawns contained in the bucket must be recorded on the daily catch and effort return.</w:t>
      </w:r>
    </w:p>
    <w:p w14:paraId="4B23476C" w14:textId="77777777" w:rsidR="006C01BC" w:rsidRPr="006C01BC" w:rsidRDefault="006C01BC" w:rsidP="006C01BC">
      <w:pPr>
        <w:ind w:left="284" w:hanging="284"/>
        <w:rPr>
          <w:rFonts w:eastAsia="Times New Roman"/>
          <w:szCs w:val="17"/>
        </w:rPr>
      </w:pPr>
      <w:r w:rsidRPr="006C01BC">
        <w:rPr>
          <w:rFonts w:eastAsia="Times New Roman"/>
          <w:szCs w:val="17"/>
        </w:rPr>
        <w:t>3.</w:t>
      </w:r>
      <w:r w:rsidRPr="006C01BC">
        <w:rPr>
          <w:rFonts w:eastAsia="Times New Roman"/>
          <w:szCs w:val="17"/>
        </w:rPr>
        <w:tab/>
        <w:t xml:space="preserve">Fishing must cease if a total of 14 nights of fishing </w:t>
      </w:r>
      <w:proofErr w:type="gramStart"/>
      <w:r w:rsidRPr="006C01BC">
        <w:rPr>
          <w:rFonts w:eastAsia="Times New Roman"/>
          <w:szCs w:val="17"/>
        </w:rPr>
        <w:t>are</w:t>
      </w:r>
      <w:proofErr w:type="gramEnd"/>
      <w:r w:rsidRPr="006C01BC">
        <w:rPr>
          <w:rFonts w:eastAsia="Times New Roman"/>
          <w:szCs w:val="17"/>
        </w:rPr>
        <w:t xml:space="preserve"> completed.</w:t>
      </w:r>
    </w:p>
    <w:p w14:paraId="2377E05D" w14:textId="77777777" w:rsidR="006C01BC" w:rsidRPr="006C01BC" w:rsidRDefault="006C01BC" w:rsidP="006C01BC">
      <w:pPr>
        <w:ind w:left="284" w:hanging="284"/>
        <w:rPr>
          <w:rFonts w:eastAsia="Times New Roman"/>
          <w:szCs w:val="17"/>
        </w:rPr>
      </w:pPr>
      <w:r w:rsidRPr="006C01BC">
        <w:rPr>
          <w:rFonts w:eastAsia="Times New Roman"/>
          <w:szCs w:val="17"/>
        </w:rPr>
        <w:t>4.</w:t>
      </w:r>
      <w:r w:rsidRPr="006C01BC">
        <w:rPr>
          <w:rFonts w:eastAsia="Times New Roman"/>
          <w:szCs w:val="17"/>
        </w:rPr>
        <w:tab/>
        <w:t>Fishing must cease in a fishing area if one of the following limits is reached:</w:t>
      </w:r>
    </w:p>
    <w:p w14:paraId="48E724D4" w14:textId="77777777" w:rsidR="006C01BC" w:rsidRPr="006C01BC" w:rsidRDefault="006C01BC" w:rsidP="006C01BC">
      <w:pPr>
        <w:ind w:left="567" w:hanging="283"/>
        <w:rPr>
          <w:rFonts w:eastAsia="Times New Roman"/>
          <w:szCs w:val="17"/>
        </w:rPr>
      </w:pPr>
      <w:r w:rsidRPr="006C01BC">
        <w:rPr>
          <w:rFonts w:eastAsia="Times New Roman"/>
          <w:szCs w:val="17"/>
        </w:rPr>
        <w:t>(a)</w:t>
      </w:r>
      <w:r w:rsidRPr="006C01BC">
        <w:rPr>
          <w:rFonts w:eastAsia="Times New Roman"/>
          <w:szCs w:val="17"/>
        </w:rPr>
        <w:tab/>
        <w:t>The average catch per vessel, per night (for all 3 vessels) drops below 300kg for two consecutive nights in a fishing area.</w:t>
      </w:r>
    </w:p>
    <w:p w14:paraId="667CB912" w14:textId="77777777" w:rsidR="006C01BC" w:rsidRPr="006C01BC" w:rsidRDefault="006C01BC" w:rsidP="006C01BC">
      <w:pPr>
        <w:ind w:left="567" w:hanging="283"/>
        <w:rPr>
          <w:rFonts w:eastAsia="Times New Roman"/>
          <w:szCs w:val="17"/>
        </w:rPr>
      </w:pPr>
      <w:r w:rsidRPr="006C01BC">
        <w:rPr>
          <w:rFonts w:eastAsia="Times New Roman"/>
          <w:szCs w:val="17"/>
        </w:rPr>
        <w:t>(b)</w:t>
      </w:r>
      <w:r w:rsidRPr="006C01BC">
        <w:rPr>
          <w:rFonts w:eastAsia="Times New Roman"/>
          <w:szCs w:val="17"/>
        </w:rPr>
        <w:tab/>
        <w:t>The average ‘bucket count’ for all vessels exceeds 270 prawns per 7kg bucket for two consecutive nights in the Ceduna area.</w:t>
      </w:r>
    </w:p>
    <w:p w14:paraId="59D4E27F" w14:textId="77777777" w:rsidR="006C01BC" w:rsidRPr="006C01BC" w:rsidRDefault="006C01BC" w:rsidP="006C01BC">
      <w:pPr>
        <w:ind w:left="567" w:hanging="283"/>
        <w:rPr>
          <w:rFonts w:eastAsia="Times New Roman"/>
          <w:szCs w:val="17"/>
        </w:rPr>
      </w:pPr>
      <w:r w:rsidRPr="006C01BC">
        <w:rPr>
          <w:rFonts w:eastAsia="Times New Roman"/>
          <w:szCs w:val="17"/>
        </w:rPr>
        <w:t>(c)</w:t>
      </w:r>
      <w:r w:rsidRPr="006C01BC">
        <w:rPr>
          <w:rFonts w:eastAsia="Times New Roman"/>
          <w:szCs w:val="17"/>
        </w:rPr>
        <w:tab/>
        <w:t>The average ‘bucket count’ for all vessels exceeds 240 prawns per 7kg bucket for two consecutive nights in the Coffin Bay area.</w:t>
      </w:r>
    </w:p>
    <w:p w14:paraId="5701FEBF" w14:textId="77777777" w:rsidR="006C01BC" w:rsidRPr="006C01BC" w:rsidRDefault="006C01BC" w:rsidP="006C01BC">
      <w:pPr>
        <w:ind w:left="567" w:hanging="283"/>
        <w:rPr>
          <w:rFonts w:eastAsia="Times New Roman"/>
          <w:szCs w:val="17"/>
        </w:rPr>
      </w:pPr>
      <w:r w:rsidRPr="006C01BC">
        <w:rPr>
          <w:rFonts w:eastAsia="Times New Roman"/>
          <w:szCs w:val="17"/>
        </w:rPr>
        <w:t>(d)</w:t>
      </w:r>
      <w:r w:rsidRPr="006C01BC">
        <w:rPr>
          <w:rFonts w:eastAsia="Times New Roman"/>
          <w:szCs w:val="17"/>
        </w:rPr>
        <w:tab/>
        <w:t>The average ‘bucket count’ for all vessels exceeds 240 prawns per 7kg bucket for two consecutive nights in the Venus Bay area.</w:t>
      </w:r>
    </w:p>
    <w:p w14:paraId="0296D2B6" w14:textId="77777777" w:rsidR="006C01BC" w:rsidRPr="006C01BC" w:rsidRDefault="006C01BC" w:rsidP="006C01BC">
      <w:pPr>
        <w:ind w:left="567" w:hanging="283"/>
        <w:rPr>
          <w:rFonts w:eastAsia="Times New Roman"/>
          <w:szCs w:val="17"/>
        </w:rPr>
      </w:pPr>
      <w:r w:rsidRPr="006C01BC">
        <w:rPr>
          <w:rFonts w:eastAsia="Times New Roman"/>
          <w:szCs w:val="17"/>
        </w:rPr>
        <w:t>(e)</w:t>
      </w:r>
      <w:r w:rsidRPr="006C01BC">
        <w:rPr>
          <w:rFonts w:eastAsia="Times New Roman"/>
          <w:szCs w:val="17"/>
        </w:rPr>
        <w:tab/>
      </w:r>
      <w:r w:rsidRPr="006C01BC">
        <w:rPr>
          <w:rFonts w:eastAsia="Times New Roman"/>
          <w:spacing w:val="-4"/>
          <w:szCs w:val="17"/>
        </w:rPr>
        <w:t xml:space="preserve">The average ‘bucket count’ for all vessels exceeds 270 prawns per 7kg bucket for two consecutive nights in the </w:t>
      </w:r>
      <w:proofErr w:type="spellStart"/>
      <w:r w:rsidRPr="006C01BC">
        <w:rPr>
          <w:rFonts w:eastAsia="Times New Roman"/>
          <w:spacing w:val="-4"/>
          <w:szCs w:val="17"/>
        </w:rPr>
        <w:t>Corvisart</w:t>
      </w:r>
      <w:proofErr w:type="spellEnd"/>
      <w:r w:rsidRPr="006C01BC">
        <w:rPr>
          <w:rFonts w:eastAsia="Times New Roman"/>
          <w:spacing w:val="-4"/>
          <w:szCs w:val="17"/>
        </w:rPr>
        <w:t xml:space="preserve"> Bay area.</w:t>
      </w:r>
    </w:p>
    <w:p w14:paraId="6F1E441D" w14:textId="77777777" w:rsidR="006C01BC" w:rsidRPr="006C01BC" w:rsidRDefault="006C01BC" w:rsidP="006C01BC">
      <w:pPr>
        <w:ind w:left="567" w:hanging="283"/>
        <w:rPr>
          <w:rFonts w:eastAsia="Times New Roman"/>
          <w:szCs w:val="17"/>
        </w:rPr>
      </w:pPr>
      <w:r w:rsidRPr="006C01BC">
        <w:rPr>
          <w:rFonts w:eastAsia="Times New Roman"/>
          <w:szCs w:val="17"/>
        </w:rPr>
        <w:t>(f)</w:t>
      </w:r>
      <w:r w:rsidRPr="006C01BC">
        <w:rPr>
          <w:rFonts w:eastAsia="Times New Roman"/>
          <w:szCs w:val="17"/>
        </w:rPr>
        <w:tab/>
        <w:t xml:space="preserve">The average catch for all three vessels exceeds the 6 tonne catch cap in the </w:t>
      </w:r>
      <w:proofErr w:type="spellStart"/>
      <w:r w:rsidRPr="006C01BC">
        <w:rPr>
          <w:rFonts w:eastAsia="Times New Roman"/>
          <w:szCs w:val="17"/>
        </w:rPr>
        <w:t>Corvisart</w:t>
      </w:r>
      <w:proofErr w:type="spellEnd"/>
      <w:r w:rsidRPr="006C01BC">
        <w:rPr>
          <w:rFonts w:eastAsia="Times New Roman"/>
          <w:szCs w:val="17"/>
        </w:rPr>
        <w:t xml:space="preserve"> Bay area. </w:t>
      </w:r>
    </w:p>
    <w:p w14:paraId="77280EFC" w14:textId="77777777" w:rsidR="006C01BC" w:rsidRPr="006C01BC" w:rsidRDefault="006C01BC" w:rsidP="006C01BC">
      <w:pPr>
        <w:ind w:left="567" w:hanging="283"/>
        <w:rPr>
          <w:rFonts w:eastAsia="Times New Roman"/>
          <w:szCs w:val="17"/>
        </w:rPr>
      </w:pPr>
      <w:r w:rsidRPr="006C01BC">
        <w:rPr>
          <w:rFonts w:eastAsia="Times New Roman"/>
          <w:szCs w:val="17"/>
        </w:rPr>
        <w:t>(g)</w:t>
      </w:r>
      <w:r w:rsidRPr="006C01BC">
        <w:rPr>
          <w:rFonts w:eastAsia="Times New Roman"/>
          <w:szCs w:val="17"/>
        </w:rPr>
        <w:tab/>
        <w:t xml:space="preserve">The average ‘bucket count’ for all vessels exceeds 260 prawns per 7kg bucket for two consecutive nights in waters outside the four main fishing areas defined in the Harvest Strategy (Ceduna, </w:t>
      </w:r>
      <w:proofErr w:type="spellStart"/>
      <w:r w:rsidRPr="006C01BC">
        <w:rPr>
          <w:rFonts w:eastAsia="Times New Roman"/>
          <w:szCs w:val="17"/>
        </w:rPr>
        <w:t>Corvisart</w:t>
      </w:r>
      <w:proofErr w:type="spellEnd"/>
      <w:r w:rsidRPr="006C01BC">
        <w:rPr>
          <w:rFonts w:eastAsia="Times New Roman"/>
          <w:szCs w:val="17"/>
        </w:rPr>
        <w:t xml:space="preserve"> Bay, Venus Bay and Coffin Bay), where those waters are part of the defined waters of the West Coast Prawn Fishery. </w:t>
      </w:r>
    </w:p>
    <w:p w14:paraId="56D3D374" w14:textId="77777777" w:rsidR="006C01BC" w:rsidRPr="006C01BC" w:rsidRDefault="006C01BC" w:rsidP="006C01BC">
      <w:pPr>
        <w:ind w:left="284" w:hanging="284"/>
        <w:rPr>
          <w:rFonts w:eastAsia="Times New Roman"/>
          <w:szCs w:val="17"/>
        </w:rPr>
      </w:pPr>
      <w:r w:rsidRPr="006C01BC">
        <w:rPr>
          <w:rFonts w:eastAsia="Times New Roman"/>
          <w:szCs w:val="17"/>
        </w:rPr>
        <w:t>5.</w:t>
      </w:r>
      <w:r w:rsidRPr="006C01BC">
        <w:rPr>
          <w:rFonts w:eastAsia="Times New Roman"/>
          <w:szCs w:val="17"/>
        </w:rPr>
        <w:tab/>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w:t>
      </w:r>
      <w:proofErr w:type="spellStart"/>
      <w:r w:rsidRPr="006C01BC">
        <w:rPr>
          <w:rFonts w:eastAsia="Times New Roman"/>
          <w:szCs w:val="17"/>
        </w:rPr>
        <w:t>nights</w:t>
      </w:r>
      <w:proofErr w:type="spellEnd"/>
      <w:r w:rsidRPr="006C01BC">
        <w:rPr>
          <w:rFonts w:eastAsia="Times New Roman"/>
          <w:szCs w:val="17"/>
        </w:rPr>
        <w:t xml:space="preserve"> fishing: </w:t>
      </w:r>
    </w:p>
    <w:p w14:paraId="1763F75D" w14:textId="77777777" w:rsidR="006C01BC" w:rsidRPr="006C01BC" w:rsidRDefault="006C01BC" w:rsidP="006C01BC">
      <w:pPr>
        <w:ind w:left="567" w:hanging="283"/>
        <w:rPr>
          <w:rFonts w:eastAsia="Times New Roman"/>
          <w:szCs w:val="17"/>
        </w:rPr>
      </w:pPr>
      <w:r w:rsidRPr="006C01BC">
        <w:rPr>
          <w:rFonts w:eastAsia="Times New Roman"/>
          <w:szCs w:val="17"/>
        </w:rPr>
        <w:t>(a)</w:t>
      </w:r>
      <w:r w:rsidRPr="006C01BC">
        <w:rPr>
          <w:rFonts w:eastAsia="Times New Roman"/>
          <w:szCs w:val="17"/>
        </w:rPr>
        <w:tab/>
        <w:t xml:space="preserve">average prawn </w:t>
      </w:r>
      <w:proofErr w:type="gramStart"/>
      <w:r w:rsidRPr="006C01BC">
        <w:rPr>
          <w:rFonts w:eastAsia="Times New Roman"/>
          <w:szCs w:val="17"/>
        </w:rPr>
        <w:t>catch</w:t>
      </w:r>
      <w:proofErr w:type="gramEnd"/>
      <w:r w:rsidRPr="006C01BC">
        <w:rPr>
          <w:rFonts w:eastAsia="Times New Roman"/>
          <w:szCs w:val="17"/>
        </w:rPr>
        <w:t xml:space="preserve">; and </w:t>
      </w:r>
    </w:p>
    <w:p w14:paraId="711565AD" w14:textId="77777777" w:rsidR="006C01BC" w:rsidRPr="006C01BC" w:rsidRDefault="006C01BC" w:rsidP="006C01BC">
      <w:pPr>
        <w:ind w:left="567" w:hanging="283"/>
        <w:rPr>
          <w:rFonts w:eastAsia="Times New Roman"/>
          <w:szCs w:val="17"/>
        </w:rPr>
      </w:pPr>
      <w:r w:rsidRPr="006C01BC">
        <w:rPr>
          <w:rFonts w:eastAsia="Times New Roman"/>
          <w:szCs w:val="17"/>
        </w:rPr>
        <w:t>(b)</w:t>
      </w:r>
      <w:r w:rsidRPr="006C01BC">
        <w:rPr>
          <w:rFonts w:eastAsia="Times New Roman"/>
          <w:szCs w:val="17"/>
        </w:rPr>
        <w:tab/>
        <w:t>the average prawn ‘bucket count</w:t>
      </w:r>
      <w:r w:rsidRPr="006C01BC">
        <w:rPr>
          <w:rFonts w:eastAsia="Times New Roman"/>
          <w:spacing w:val="-4"/>
          <w:szCs w:val="17"/>
        </w:rPr>
        <w:t>’</w:t>
      </w:r>
      <w:r w:rsidRPr="006C01BC">
        <w:rPr>
          <w:rFonts w:eastAsia="Times New Roman"/>
          <w:szCs w:val="17"/>
        </w:rPr>
        <w:t xml:space="preserve"> </w:t>
      </w:r>
    </w:p>
    <w:p w14:paraId="5CEA9535" w14:textId="77777777" w:rsidR="006C01BC" w:rsidRPr="006C01BC" w:rsidRDefault="006C01BC" w:rsidP="006C01BC">
      <w:pPr>
        <w:ind w:left="284" w:hanging="284"/>
        <w:rPr>
          <w:rFonts w:eastAsia="Times New Roman"/>
          <w:szCs w:val="17"/>
        </w:rPr>
      </w:pPr>
      <w:r w:rsidRPr="006C01BC">
        <w:rPr>
          <w:rFonts w:eastAsia="Times New Roman"/>
          <w:szCs w:val="17"/>
        </w:rPr>
        <w:t>6.</w:t>
      </w:r>
      <w:r w:rsidRPr="006C01BC">
        <w:rPr>
          <w:rFonts w:eastAsia="Times New Roman"/>
          <w:szCs w:val="17"/>
        </w:rPr>
        <w:tab/>
        <w:t xml:space="preserve">No fishing activity may be undertaken after the expiration of 30 minutes from the prescribed time of sunrise and no fishing activity may be undertaken before the prescribed time of sunset for Adelaide (as published in the </w:t>
      </w:r>
      <w:r w:rsidRPr="006C01BC">
        <w:rPr>
          <w:rFonts w:eastAsia="Times New Roman"/>
          <w:i/>
          <w:iCs/>
          <w:szCs w:val="17"/>
        </w:rPr>
        <w:t xml:space="preserve">South Australian Government Gazette </w:t>
      </w:r>
      <w:r w:rsidRPr="006C01BC">
        <w:rPr>
          <w:rFonts w:eastAsia="Times New Roman"/>
          <w:szCs w:val="17"/>
        </w:rPr>
        <w:t>pursuant to the requirements of the</w:t>
      </w:r>
      <w:r w:rsidRPr="006C01BC">
        <w:rPr>
          <w:rFonts w:eastAsia="Times New Roman"/>
          <w:i/>
          <w:iCs/>
          <w:szCs w:val="17"/>
        </w:rPr>
        <w:t xml:space="preserve"> Proof of Sunrise and Sunset Act 1923</w:t>
      </w:r>
      <w:r w:rsidRPr="006C01BC">
        <w:rPr>
          <w:rFonts w:eastAsia="Times New Roman"/>
          <w:szCs w:val="17"/>
        </w:rPr>
        <w:t>) during the period specified in Schedule 2.</w:t>
      </w:r>
    </w:p>
    <w:p w14:paraId="2E6AF9BB" w14:textId="77777777" w:rsidR="006C01BC" w:rsidRPr="006C01BC" w:rsidRDefault="006C01BC" w:rsidP="006C01BC">
      <w:pPr>
        <w:spacing w:after="0"/>
        <w:rPr>
          <w:rFonts w:eastAsia="Times New Roman"/>
          <w:szCs w:val="17"/>
        </w:rPr>
      </w:pPr>
      <w:r w:rsidRPr="006C01BC">
        <w:rPr>
          <w:rFonts w:eastAsia="Times New Roman"/>
          <w:szCs w:val="17"/>
        </w:rPr>
        <w:t>Dated: 6 July 2026</w:t>
      </w:r>
    </w:p>
    <w:p w14:paraId="58FB4EDA" w14:textId="77777777" w:rsidR="006C01BC" w:rsidRPr="006C01BC" w:rsidRDefault="006C01BC" w:rsidP="006C01BC">
      <w:pPr>
        <w:spacing w:after="0"/>
        <w:jc w:val="right"/>
        <w:rPr>
          <w:rFonts w:eastAsia="Times New Roman"/>
          <w:smallCaps/>
          <w:szCs w:val="20"/>
        </w:rPr>
      </w:pPr>
      <w:r w:rsidRPr="006C01BC">
        <w:rPr>
          <w:rFonts w:eastAsia="Times New Roman"/>
          <w:smallCaps/>
          <w:szCs w:val="20"/>
        </w:rPr>
        <w:t>Jade Fredericks</w:t>
      </w:r>
    </w:p>
    <w:p w14:paraId="3C0CEBD2" w14:textId="77777777"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Prawn Fishery Manager</w:t>
      </w:r>
    </w:p>
    <w:p w14:paraId="56BF9CF9" w14:textId="170A9C13" w:rsid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Delegate of the Minister for Primary Industries and Regional Development</w:t>
      </w:r>
    </w:p>
    <w:p w14:paraId="0F882D39" w14:textId="77777777" w:rsidR="006C01BC" w:rsidRDefault="006C01BC" w:rsidP="006C01BC">
      <w:pPr>
        <w:pBdr>
          <w:bottom w:val="single" w:sz="4" w:space="1" w:color="auto"/>
        </w:pBdr>
        <w:spacing w:after="0" w:line="52" w:lineRule="exact"/>
        <w:jc w:val="center"/>
        <w:rPr>
          <w:rFonts w:eastAsia="Times New Roman"/>
          <w:szCs w:val="17"/>
        </w:rPr>
      </w:pPr>
    </w:p>
    <w:p w14:paraId="68A4E66A" w14:textId="77777777" w:rsidR="006C01BC" w:rsidRDefault="006C01BC" w:rsidP="006C01BC">
      <w:pPr>
        <w:pBdr>
          <w:top w:val="single" w:sz="4" w:space="1" w:color="auto"/>
        </w:pBdr>
        <w:spacing w:before="34" w:after="0" w:line="14" w:lineRule="exact"/>
        <w:jc w:val="center"/>
        <w:rPr>
          <w:rFonts w:eastAsia="Times New Roman"/>
          <w:szCs w:val="17"/>
        </w:rPr>
      </w:pPr>
    </w:p>
    <w:p w14:paraId="6EDD318C" w14:textId="77777777" w:rsidR="006C01BC" w:rsidRDefault="006C01BC" w:rsidP="008B5EE8">
      <w:pPr>
        <w:pStyle w:val="NoSpacing"/>
        <w:rPr>
          <w:lang w:val="en-US"/>
        </w:rPr>
      </w:pPr>
    </w:p>
    <w:p w14:paraId="4B010C08" w14:textId="77777777" w:rsidR="00E871B9" w:rsidRDefault="00E871B9">
      <w:pPr>
        <w:spacing w:after="0" w:line="240" w:lineRule="auto"/>
        <w:jc w:val="left"/>
        <w:rPr>
          <w:caps/>
          <w:szCs w:val="17"/>
        </w:rPr>
      </w:pPr>
      <w:r>
        <w:rPr>
          <w:caps/>
          <w:szCs w:val="17"/>
        </w:rPr>
        <w:br w:type="page"/>
      </w:r>
    </w:p>
    <w:p w14:paraId="1EDACB82" w14:textId="6FBDEB2D" w:rsidR="006C01BC" w:rsidRPr="006C01BC" w:rsidRDefault="00E91F8D" w:rsidP="00E91F8D">
      <w:pPr>
        <w:pStyle w:val="Heading2"/>
      </w:pPr>
      <w:bookmarkStart w:id="45" w:name="_Toc234477142"/>
      <w:r w:rsidRPr="006C01BC">
        <w:lastRenderedPageBreak/>
        <w:t>Fisheries Management Act 2007</w:t>
      </w:r>
      <w:bookmarkEnd w:id="45"/>
    </w:p>
    <w:p w14:paraId="4ABE012F" w14:textId="77777777" w:rsidR="006C01BC" w:rsidRPr="006C01BC" w:rsidRDefault="006C01BC" w:rsidP="006C01BC">
      <w:pPr>
        <w:jc w:val="center"/>
        <w:rPr>
          <w:smallCaps/>
          <w:szCs w:val="17"/>
        </w:rPr>
      </w:pPr>
      <w:r w:rsidRPr="006C01BC">
        <w:rPr>
          <w:smallCaps/>
          <w:szCs w:val="17"/>
        </w:rPr>
        <w:t>Section 115</w:t>
      </w:r>
    </w:p>
    <w:p w14:paraId="7640426F" w14:textId="77777777" w:rsidR="006C01BC" w:rsidRPr="006C01BC" w:rsidRDefault="006C01BC" w:rsidP="006C01BC">
      <w:pPr>
        <w:jc w:val="center"/>
        <w:rPr>
          <w:i/>
          <w:szCs w:val="17"/>
        </w:rPr>
      </w:pPr>
      <w:r w:rsidRPr="006C01BC">
        <w:rPr>
          <w:i/>
          <w:szCs w:val="17"/>
        </w:rPr>
        <w:t>Ministerial Exemption ME9903423</w:t>
      </w:r>
    </w:p>
    <w:p w14:paraId="1A419EC7" w14:textId="77777777" w:rsidR="006C01BC" w:rsidRPr="006C01BC" w:rsidRDefault="006C01BC" w:rsidP="006C01BC">
      <w:pPr>
        <w:rPr>
          <w:spacing w:val="-2"/>
        </w:rPr>
      </w:pPr>
      <w:r w:rsidRPr="006C01BC">
        <w:rPr>
          <w:spacing w:val="-2"/>
        </w:rPr>
        <w:t xml:space="preserve">Take Notice that pursuant to Section 115 of the </w:t>
      </w:r>
      <w:r w:rsidRPr="006C01BC">
        <w:rPr>
          <w:i/>
          <w:iCs/>
          <w:spacing w:val="-2"/>
        </w:rPr>
        <w:t>Fisheries Management Act 2007</w:t>
      </w:r>
      <w:r w:rsidRPr="006C01BC">
        <w:rPr>
          <w:spacing w:val="-2"/>
        </w:rPr>
        <w:t xml:space="preserve">, Mr Josh Nitschke (the </w:t>
      </w:r>
      <w:proofErr w:type="spellStart"/>
      <w:r w:rsidRPr="006C01BC">
        <w:rPr>
          <w:spacing w:val="-2"/>
        </w:rPr>
        <w:t>ʻexemption</w:t>
      </w:r>
      <w:proofErr w:type="spellEnd"/>
      <w:r w:rsidRPr="006C01BC">
        <w:rPr>
          <w:spacing w:val="-2"/>
        </w:rPr>
        <w:t xml:space="preserve"> </w:t>
      </w:r>
      <w:proofErr w:type="spellStart"/>
      <w:r w:rsidRPr="006C01BC">
        <w:rPr>
          <w:spacing w:val="-2"/>
        </w:rPr>
        <w:t>holderʼ</w:t>
      </w:r>
      <w:proofErr w:type="spellEnd"/>
      <w:r w:rsidRPr="006C01BC">
        <w:rPr>
          <w:spacing w:val="-2"/>
        </w:rPr>
        <w:t xml:space="preserve">) and his nominated agents, are exempt from Section 70 of the </w:t>
      </w:r>
      <w:r w:rsidRPr="006C01BC">
        <w:rPr>
          <w:i/>
          <w:iCs/>
          <w:spacing w:val="-2"/>
        </w:rPr>
        <w:t>Fisheries Management Act 2007</w:t>
      </w:r>
      <w:r w:rsidRPr="006C01BC">
        <w:rPr>
          <w:spacing w:val="-2"/>
        </w:rPr>
        <w:t xml:space="preserve"> and Schedule 2 and Clauses 74, 113 and 115 of Schedule 6 of the </w:t>
      </w:r>
      <w:r w:rsidRPr="006C01BC">
        <w:rPr>
          <w:i/>
          <w:iCs/>
          <w:spacing w:val="-2"/>
        </w:rPr>
        <w:t>Fisheries Management (General) Regulations 2017</w:t>
      </w:r>
      <w:r w:rsidRPr="006C01BC">
        <w:rPr>
          <w:spacing w:val="-2"/>
        </w:rPr>
        <w:t xml:space="preserve"> but only insofar as the exemption holder conducts the activity in the waters described in Schedule 1, for the purposes of the activity listed in Schedule 2, using the gear specified in Schedule 3, subject to the conditions set out in Schedule 4, from 3 July 2026 until 2 July 2027, unless varied or revoked earlier.</w:t>
      </w:r>
    </w:p>
    <w:p w14:paraId="6274F4E8" w14:textId="77777777" w:rsidR="006C01BC" w:rsidRPr="006C01BC" w:rsidRDefault="006C01BC" w:rsidP="006C01BC">
      <w:pPr>
        <w:jc w:val="center"/>
        <w:rPr>
          <w:smallCaps/>
          <w:szCs w:val="17"/>
        </w:rPr>
      </w:pPr>
      <w:r w:rsidRPr="006C01BC">
        <w:rPr>
          <w:smallCaps/>
          <w:szCs w:val="17"/>
        </w:rPr>
        <w:t>Schedule 1</w:t>
      </w:r>
    </w:p>
    <w:p w14:paraId="3BE46676" w14:textId="77777777" w:rsidR="006C01BC" w:rsidRPr="006C01BC" w:rsidRDefault="006C01BC" w:rsidP="006C01BC">
      <w:pPr>
        <w:ind w:left="284" w:hanging="142"/>
      </w:pPr>
      <w:r w:rsidRPr="006C01BC">
        <w:t>•</w:t>
      </w:r>
      <w:r w:rsidRPr="006C01BC">
        <w:tab/>
        <w:t xml:space="preserve">Waters within 100m of the specified locations described below excluding sanctuary and restricted access zones of marine parks, unless otherwise authorised under the </w:t>
      </w:r>
      <w:r w:rsidRPr="006C01BC">
        <w:rPr>
          <w:i/>
          <w:iCs/>
        </w:rPr>
        <w:t>Marine Parks Act 200</w:t>
      </w:r>
      <w:r w:rsidRPr="006C01BC">
        <w:t>7:</w:t>
      </w:r>
    </w:p>
    <w:p w14:paraId="443B9236" w14:textId="77777777" w:rsidR="006C01BC" w:rsidRPr="006C01BC" w:rsidRDefault="006C01BC" w:rsidP="00E838D6">
      <w:pPr>
        <w:spacing w:after="60"/>
        <w:ind w:left="426" w:hanging="142"/>
      </w:pPr>
      <w:r w:rsidRPr="006C01BC">
        <w:t>◦</w:t>
      </w:r>
      <w:r w:rsidRPr="006C01BC">
        <w:tab/>
        <w:t>Garden Island: 34°48′25.66″S, 138°31′42.10″E</w:t>
      </w:r>
    </w:p>
    <w:p w14:paraId="3C64F730" w14:textId="77777777" w:rsidR="006C01BC" w:rsidRPr="006C01BC" w:rsidRDefault="006C01BC" w:rsidP="00E838D6">
      <w:pPr>
        <w:spacing w:after="60"/>
        <w:ind w:left="426" w:hanging="142"/>
      </w:pPr>
      <w:r w:rsidRPr="006C01BC">
        <w:t>◦</w:t>
      </w:r>
      <w:r w:rsidRPr="006C01BC">
        <w:tab/>
        <w:t>Torrens Island: 34°47′19.62″S, 138°31′01.32″E</w:t>
      </w:r>
    </w:p>
    <w:p w14:paraId="086BB08D" w14:textId="77777777" w:rsidR="006C01BC" w:rsidRPr="006C01BC" w:rsidRDefault="006C01BC" w:rsidP="00E838D6">
      <w:pPr>
        <w:spacing w:after="60"/>
        <w:ind w:left="426" w:hanging="142"/>
      </w:pPr>
      <w:r w:rsidRPr="006C01BC">
        <w:t>◦</w:t>
      </w:r>
      <w:r w:rsidRPr="006C01BC">
        <w:tab/>
        <w:t>Bird Island: 34°45′43.38″S, 138°29′07.82″E</w:t>
      </w:r>
    </w:p>
    <w:p w14:paraId="2660C8F9" w14:textId="77777777" w:rsidR="006C01BC" w:rsidRPr="006C01BC" w:rsidRDefault="006C01BC" w:rsidP="00E838D6">
      <w:pPr>
        <w:spacing w:after="60"/>
        <w:ind w:left="426" w:hanging="142"/>
      </w:pPr>
      <w:r w:rsidRPr="006C01BC">
        <w:t>◦</w:t>
      </w:r>
      <w:r w:rsidRPr="006C01BC">
        <w:tab/>
        <w:t>Port Gawler: 34°38′11.78″S, 138°26′10.95″E</w:t>
      </w:r>
    </w:p>
    <w:p w14:paraId="6A0AB153" w14:textId="77777777" w:rsidR="006C01BC" w:rsidRPr="006C01BC" w:rsidRDefault="006C01BC" w:rsidP="00E838D6">
      <w:pPr>
        <w:spacing w:after="60"/>
        <w:ind w:left="426" w:hanging="142"/>
      </w:pPr>
      <w:r w:rsidRPr="006C01BC">
        <w:t>◦</w:t>
      </w:r>
      <w:r w:rsidRPr="006C01BC">
        <w:tab/>
        <w:t>Middle Beach: 34°36′37.55″S, 138°24′50.41″E</w:t>
      </w:r>
    </w:p>
    <w:p w14:paraId="3741B82F" w14:textId="77777777" w:rsidR="006C01BC" w:rsidRPr="006C01BC" w:rsidRDefault="006C01BC" w:rsidP="00E838D6">
      <w:pPr>
        <w:spacing w:after="60"/>
        <w:ind w:left="426" w:hanging="142"/>
      </w:pPr>
      <w:r w:rsidRPr="006C01BC">
        <w:t>◦</w:t>
      </w:r>
      <w:r w:rsidRPr="006C01BC">
        <w:tab/>
        <w:t>Light Beach: 34°32′24.14″S, 138°20′41.34″E</w:t>
      </w:r>
    </w:p>
    <w:p w14:paraId="6F43C6A7" w14:textId="77777777" w:rsidR="006C01BC" w:rsidRPr="006C01BC" w:rsidRDefault="006C01BC" w:rsidP="00E838D6">
      <w:pPr>
        <w:spacing w:after="60"/>
        <w:ind w:left="426" w:hanging="142"/>
      </w:pPr>
      <w:r w:rsidRPr="006C01BC">
        <w:t>◦</w:t>
      </w:r>
      <w:r w:rsidRPr="006C01BC">
        <w:tab/>
        <w:t>Port Prime: 34°30′37.10″S, 138°18′43.16″E</w:t>
      </w:r>
    </w:p>
    <w:p w14:paraId="1628DDDF" w14:textId="77777777" w:rsidR="006C01BC" w:rsidRPr="006C01BC" w:rsidRDefault="006C01BC" w:rsidP="00E838D6">
      <w:pPr>
        <w:spacing w:after="60"/>
        <w:ind w:left="426" w:hanging="142"/>
      </w:pPr>
      <w:r w:rsidRPr="006C01BC">
        <w:t>◦</w:t>
      </w:r>
      <w:r w:rsidRPr="006C01BC">
        <w:tab/>
        <w:t>Thompson Beach—South: 34°29′36.42″S, 138°17′31.76″E</w:t>
      </w:r>
    </w:p>
    <w:p w14:paraId="38D46863" w14:textId="77777777" w:rsidR="006C01BC" w:rsidRPr="006C01BC" w:rsidRDefault="006C01BC" w:rsidP="00E838D6">
      <w:pPr>
        <w:spacing w:after="60"/>
        <w:ind w:left="426" w:hanging="142"/>
      </w:pPr>
      <w:r w:rsidRPr="006C01BC">
        <w:t>◦</w:t>
      </w:r>
      <w:r w:rsidRPr="006C01BC">
        <w:tab/>
        <w:t>Thompson Beach—North: 34°28′36.37″S, 138°15′55.84″E</w:t>
      </w:r>
    </w:p>
    <w:p w14:paraId="47B57688" w14:textId="77777777" w:rsidR="006C01BC" w:rsidRPr="006C01BC" w:rsidRDefault="006C01BC" w:rsidP="00E838D6">
      <w:pPr>
        <w:spacing w:after="60"/>
        <w:ind w:left="426" w:hanging="142"/>
      </w:pPr>
      <w:r w:rsidRPr="006C01BC">
        <w:t>◦</w:t>
      </w:r>
      <w:r w:rsidRPr="006C01BC">
        <w:tab/>
        <w:t>Port Parham: 34°25′42.74″S, 138°15′21.67″E</w:t>
      </w:r>
    </w:p>
    <w:p w14:paraId="17910DB6" w14:textId="77777777" w:rsidR="006C01BC" w:rsidRPr="006C01BC" w:rsidRDefault="006C01BC" w:rsidP="00E838D6">
      <w:pPr>
        <w:spacing w:after="60"/>
        <w:ind w:left="426" w:hanging="142"/>
      </w:pPr>
      <w:r w:rsidRPr="006C01BC">
        <w:t>◦</w:t>
      </w:r>
      <w:r w:rsidRPr="006C01BC">
        <w:tab/>
        <w:t>Bald Hill: 34°16′21.49″S, 138°09′29.14″E</w:t>
      </w:r>
    </w:p>
    <w:p w14:paraId="32C7AB7A" w14:textId="77777777" w:rsidR="006C01BC" w:rsidRPr="006C01BC" w:rsidRDefault="006C01BC" w:rsidP="00E838D6">
      <w:pPr>
        <w:spacing w:after="60"/>
        <w:ind w:left="426" w:hanging="142"/>
      </w:pPr>
      <w:r w:rsidRPr="006C01BC">
        <w:t>◦</w:t>
      </w:r>
      <w:r w:rsidRPr="006C01BC">
        <w:tab/>
        <w:t>Clinton Conservation Park: 34°08′54.78″S, 138°06′22.37″E</w:t>
      </w:r>
    </w:p>
    <w:p w14:paraId="310A2F2E" w14:textId="77777777" w:rsidR="006C01BC" w:rsidRPr="006C01BC" w:rsidRDefault="006C01BC" w:rsidP="00E838D6">
      <w:pPr>
        <w:spacing w:after="60"/>
        <w:ind w:left="426" w:hanging="142"/>
      </w:pPr>
      <w:r w:rsidRPr="006C01BC">
        <w:t>◦</w:t>
      </w:r>
      <w:r w:rsidRPr="006C01BC">
        <w:tab/>
        <w:t>Port Arthur: 34°08′59.85″S, 138°03′54.52″E</w:t>
      </w:r>
    </w:p>
    <w:p w14:paraId="6EC0B29A" w14:textId="77777777" w:rsidR="006C01BC" w:rsidRPr="006C01BC" w:rsidRDefault="006C01BC" w:rsidP="00E838D6">
      <w:pPr>
        <w:spacing w:after="60"/>
        <w:ind w:left="426" w:hanging="142"/>
      </w:pPr>
      <w:r w:rsidRPr="006C01BC">
        <w:t>◦</w:t>
      </w:r>
      <w:r w:rsidRPr="006C01BC">
        <w:tab/>
        <w:t>Port Clinton: 34°13′36.23″S, 138°01′08.71″E</w:t>
      </w:r>
    </w:p>
    <w:p w14:paraId="7190B54E" w14:textId="77777777" w:rsidR="006C01BC" w:rsidRPr="006C01BC" w:rsidRDefault="006C01BC" w:rsidP="006C01BC">
      <w:pPr>
        <w:ind w:left="426" w:hanging="142"/>
      </w:pPr>
      <w:r w:rsidRPr="006C01BC">
        <w:t>◦</w:t>
      </w:r>
      <w:r w:rsidRPr="006C01BC">
        <w:tab/>
        <w:t xml:space="preserve">Tiddy </w:t>
      </w:r>
      <w:proofErr w:type="spellStart"/>
      <w:r w:rsidRPr="006C01BC">
        <w:t>Widdy</w:t>
      </w:r>
      <w:proofErr w:type="spellEnd"/>
      <w:r w:rsidRPr="006C01BC">
        <w:t xml:space="preserve"> Beach: 34°24′13.62″S, 137°56′32.40″E</w:t>
      </w:r>
    </w:p>
    <w:p w14:paraId="578858D0" w14:textId="77777777" w:rsidR="006C01BC" w:rsidRPr="006C01BC" w:rsidRDefault="006C01BC" w:rsidP="006C01BC">
      <w:pPr>
        <w:jc w:val="center"/>
        <w:rPr>
          <w:smallCaps/>
          <w:szCs w:val="17"/>
        </w:rPr>
      </w:pPr>
      <w:r w:rsidRPr="006C01BC">
        <w:rPr>
          <w:smallCaps/>
          <w:szCs w:val="17"/>
        </w:rPr>
        <w:t>Schedule 2</w:t>
      </w:r>
    </w:p>
    <w:p w14:paraId="24C3F78F" w14:textId="77777777" w:rsidR="006C01BC" w:rsidRPr="006C01BC" w:rsidRDefault="006C01BC" w:rsidP="006C01BC">
      <w:r w:rsidRPr="006C01BC">
        <w:t xml:space="preserve">The activity may only be conducted where it relates to the research project titled </w:t>
      </w:r>
      <w:proofErr w:type="spellStart"/>
      <w:r w:rsidRPr="006C01BC">
        <w:t>ʻUnprecedented</w:t>
      </w:r>
      <w:proofErr w:type="spellEnd"/>
      <w:r w:rsidRPr="006C01BC">
        <w:t xml:space="preserve"> algal bloom impact on shorebird food resources across key foraging areas and preliminary translocation </w:t>
      </w:r>
      <w:proofErr w:type="gramStart"/>
      <w:r w:rsidRPr="006C01BC">
        <w:t>trials’</w:t>
      </w:r>
      <w:proofErr w:type="gramEnd"/>
      <w:r w:rsidRPr="006C01BC">
        <w:t>.</w:t>
      </w:r>
    </w:p>
    <w:p w14:paraId="0CFCF42E" w14:textId="77777777" w:rsidR="006C01BC" w:rsidRPr="006C01BC" w:rsidRDefault="006C01BC" w:rsidP="006C01BC">
      <w:pPr>
        <w:jc w:val="center"/>
        <w:rPr>
          <w:smallCaps/>
          <w:szCs w:val="17"/>
        </w:rPr>
      </w:pPr>
      <w:r w:rsidRPr="006C01BC">
        <w:rPr>
          <w:smallCaps/>
          <w:szCs w:val="17"/>
        </w:rPr>
        <w:t>Schedule 3</w:t>
      </w:r>
    </w:p>
    <w:p w14:paraId="5F304A46" w14:textId="77777777" w:rsidR="006C01BC" w:rsidRPr="006C01BC" w:rsidRDefault="006C01BC" w:rsidP="006C01BC">
      <w:pPr>
        <w:ind w:left="142"/>
      </w:pPr>
      <w:r w:rsidRPr="006C01BC">
        <w:t>•</w:t>
      </w:r>
      <w:r w:rsidRPr="006C01BC">
        <w:tab/>
        <w:t>3x PVC and Corer: ~10cm diameter, ~83cm</w:t>
      </w:r>
      <w:r w:rsidRPr="006C01BC">
        <w:rPr>
          <w:vertAlign w:val="superscript"/>
        </w:rPr>
        <w:t>2</w:t>
      </w:r>
      <w:r w:rsidRPr="006C01BC">
        <w:t xml:space="preserve"> surface area, 20cm depth</w:t>
      </w:r>
    </w:p>
    <w:p w14:paraId="5A9E36CB" w14:textId="77777777" w:rsidR="006C01BC" w:rsidRPr="006C01BC" w:rsidRDefault="006C01BC" w:rsidP="006C01BC">
      <w:pPr>
        <w:ind w:left="142"/>
      </w:pPr>
      <w:r w:rsidRPr="006C01BC">
        <w:t>•</w:t>
      </w:r>
      <w:r w:rsidRPr="006C01BC">
        <w:tab/>
        <w:t>3x Mesh sieve: 30cm diameter, 1mm mesh</w:t>
      </w:r>
    </w:p>
    <w:p w14:paraId="02A90203" w14:textId="77777777" w:rsidR="006C01BC" w:rsidRPr="006C01BC" w:rsidRDefault="006C01BC" w:rsidP="006C01BC">
      <w:pPr>
        <w:ind w:left="142"/>
      </w:pPr>
      <w:r w:rsidRPr="006C01BC">
        <w:t>•</w:t>
      </w:r>
      <w:r w:rsidRPr="006C01BC">
        <w:tab/>
        <w:t xml:space="preserve">2x Bait pump: </w:t>
      </w:r>
      <w:r w:rsidRPr="006C01BC">
        <w:rPr>
          <w:color w:val="000000"/>
        </w:rPr>
        <w:t>24 inch</w:t>
      </w:r>
      <w:r w:rsidRPr="006C01BC">
        <w:t xml:space="preserve"> long</w:t>
      </w:r>
    </w:p>
    <w:p w14:paraId="28BECEA9" w14:textId="77777777" w:rsidR="006C01BC" w:rsidRPr="006C01BC" w:rsidRDefault="006C01BC" w:rsidP="006C01BC">
      <w:pPr>
        <w:ind w:left="142"/>
      </w:pPr>
      <w:r w:rsidRPr="006C01BC">
        <w:t>•</w:t>
      </w:r>
      <w:r w:rsidRPr="006C01BC">
        <w:tab/>
        <w:t>3x Garden Spade: ~28cm x 18cm head</w:t>
      </w:r>
    </w:p>
    <w:p w14:paraId="3B0AEB42" w14:textId="77777777" w:rsidR="006C01BC" w:rsidRPr="006C01BC" w:rsidRDefault="006C01BC" w:rsidP="006C01BC">
      <w:pPr>
        <w:ind w:left="142"/>
      </w:pPr>
      <w:r w:rsidRPr="006C01BC">
        <w:t>•</w:t>
      </w:r>
      <w:r w:rsidRPr="006C01BC">
        <w:tab/>
        <w:t>3x Plastic syringe: 60ml volume, ~ 6cm</w:t>
      </w:r>
      <w:r w:rsidRPr="006C01BC">
        <w:rPr>
          <w:vertAlign w:val="superscript"/>
        </w:rPr>
        <w:t>2</w:t>
      </w:r>
      <w:r w:rsidRPr="006C01BC">
        <w:t xml:space="preserve"> surface area.</w:t>
      </w:r>
    </w:p>
    <w:p w14:paraId="2CF026DC" w14:textId="77777777" w:rsidR="006C01BC" w:rsidRPr="006C01BC" w:rsidRDefault="006C01BC" w:rsidP="006C01BC">
      <w:pPr>
        <w:jc w:val="center"/>
        <w:rPr>
          <w:smallCaps/>
          <w:szCs w:val="17"/>
        </w:rPr>
      </w:pPr>
      <w:r w:rsidRPr="006C01BC">
        <w:rPr>
          <w:smallCaps/>
          <w:szCs w:val="17"/>
        </w:rPr>
        <w:t>Schedule 4</w:t>
      </w:r>
    </w:p>
    <w:p w14:paraId="140F7E45" w14:textId="77777777" w:rsidR="006C01BC" w:rsidRPr="006C01BC" w:rsidRDefault="006C01BC" w:rsidP="006C01BC">
      <w:pPr>
        <w:ind w:left="284" w:hanging="284"/>
      </w:pPr>
      <w:r w:rsidRPr="006C01BC">
        <w:t>1.</w:t>
      </w:r>
      <w:r w:rsidRPr="006C01BC">
        <w:tab/>
        <w:t>The exemption holder will be deemed responsible for the conduct of all persons conducting the exempted activities under this notice. Any person conducting activities under this exemption must be provided a copy of this notice, which they must have signed as an indication that they have read and understand the conditions under it.</w:t>
      </w:r>
    </w:p>
    <w:p w14:paraId="316BE752" w14:textId="77777777" w:rsidR="006C01BC" w:rsidRPr="006C01BC" w:rsidRDefault="006C01BC" w:rsidP="006C01BC">
      <w:pPr>
        <w:ind w:left="284" w:hanging="284"/>
      </w:pPr>
      <w:r w:rsidRPr="006C01BC">
        <w:t>2.</w:t>
      </w:r>
      <w:r w:rsidRPr="006C01BC">
        <w:tab/>
        <w:t>The nominated agents of the exemption holder are:</w:t>
      </w:r>
    </w:p>
    <w:p w14:paraId="13960EDB" w14:textId="77777777" w:rsidR="006C01BC" w:rsidRPr="006C01BC" w:rsidRDefault="006C01BC" w:rsidP="006C01BC">
      <w:pPr>
        <w:ind w:left="426" w:hanging="142"/>
      </w:pPr>
      <w:r w:rsidRPr="006C01BC">
        <w:t>•</w:t>
      </w:r>
      <w:r w:rsidRPr="006C01BC">
        <w:tab/>
        <w:t>Hannah Mckennall—Flinders University, Sturt Road, Bedford Park SA 5064</w:t>
      </w:r>
    </w:p>
    <w:p w14:paraId="7EC4A7C5" w14:textId="77777777" w:rsidR="006C01BC" w:rsidRPr="006C01BC" w:rsidRDefault="006C01BC" w:rsidP="006C01BC">
      <w:pPr>
        <w:ind w:left="426" w:hanging="142"/>
      </w:pPr>
      <w:r w:rsidRPr="006C01BC">
        <w:t>•</w:t>
      </w:r>
      <w:r w:rsidRPr="006C01BC">
        <w:tab/>
        <w:t>Dr Ryan Baring—Flinders University, Sturt Road, Bedford Park SA 5064</w:t>
      </w:r>
    </w:p>
    <w:p w14:paraId="596523F4" w14:textId="77777777" w:rsidR="006C01BC" w:rsidRPr="006C01BC" w:rsidRDefault="006C01BC" w:rsidP="006C01BC">
      <w:pPr>
        <w:ind w:left="426" w:hanging="142"/>
      </w:pPr>
      <w:r w:rsidRPr="006C01BC">
        <w:t>•</w:t>
      </w:r>
      <w:r w:rsidRPr="006C01BC">
        <w:tab/>
        <w:t>Ms Chloe Paterson—Flinders University, Sturt Road, Bedford Park SA 5064</w:t>
      </w:r>
    </w:p>
    <w:p w14:paraId="18213D5B" w14:textId="77777777" w:rsidR="006C01BC" w:rsidRPr="006C01BC" w:rsidRDefault="006C01BC" w:rsidP="006C01BC">
      <w:pPr>
        <w:ind w:left="426" w:hanging="142"/>
      </w:pPr>
      <w:r w:rsidRPr="006C01BC">
        <w:t>•</w:t>
      </w:r>
      <w:r w:rsidRPr="006C01BC">
        <w:tab/>
        <w:t>Malcolm Worthing—Flinders University, Sturt Road, Bedford Park SA 5064</w:t>
      </w:r>
    </w:p>
    <w:p w14:paraId="4E3B8D3F" w14:textId="77777777" w:rsidR="006C01BC" w:rsidRPr="006C01BC" w:rsidRDefault="006C01BC" w:rsidP="006C01BC">
      <w:pPr>
        <w:ind w:left="284" w:hanging="284"/>
      </w:pPr>
      <w:r w:rsidRPr="006C01BC">
        <w:t>3.</w:t>
      </w:r>
      <w:r w:rsidRPr="006C01BC">
        <w:tab/>
        <w:t>Any equipment used to collect and hold marine organisms during the exempted activity must be decontaminated prior to and after undertaking the research activities.</w:t>
      </w:r>
    </w:p>
    <w:p w14:paraId="5DA684C6" w14:textId="77777777" w:rsidR="006C01BC" w:rsidRPr="006C01BC" w:rsidRDefault="006C01BC" w:rsidP="006C01BC">
      <w:pPr>
        <w:ind w:left="284" w:hanging="284"/>
      </w:pPr>
      <w:r w:rsidRPr="006C01BC">
        <w:t>4.</w:t>
      </w:r>
      <w:r w:rsidRPr="006C01BC">
        <w:tab/>
        <w:t>The exemption holder and their nominated agents may retain invertebrate species but only insofar as they are relevant to the research project listed in Schedule 2.</w:t>
      </w:r>
    </w:p>
    <w:p w14:paraId="5840866E" w14:textId="77777777" w:rsidR="006C01BC" w:rsidRPr="006C01BC" w:rsidRDefault="006C01BC" w:rsidP="006C01BC">
      <w:pPr>
        <w:ind w:left="284" w:hanging="284"/>
      </w:pPr>
      <w:r w:rsidRPr="006C01BC">
        <w:t>5.</w:t>
      </w:r>
      <w:r w:rsidRPr="006C01BC">
        <w:tab/>
        <w:t>T</w:t>
      </w:r>
      <w:r w:rsidRPr="006C01BC">
        <w:rPr>
          <w:spacing w:val="-2"/>
        </w:rPr>
        <w:t>he exemption holder or their nominate agents must not exceed the prescribed daily bag limit of any species collected under the exemption, including Pipi (</w:t>
      </w:r>
      <w:r w:rsidRPr="006C01BC">
        <w:rPr>
          <w:i/>
          <w:iCs/>
          <w:spacing w:val="-2"/>
        </w:rPr>
        <w:t>Donax deltoides</w:t>
      </w:r>
      <w:r w:rsidRPr="006C01BC">
        <w:rPr>
          <w:spacing w:val="-2"/>
        </w:rPr>
        <w:t>), and Vongole (</w:t>
      </w:r>
      <w:proofErr w:type="spellStart"/>
      <w:r w:rsidRPr="006C01BC">
        <w:rPr>
          <w:i/>
          <w:iCs/>
          <w:spacing w:val="-2"/>
        </w:rPr>
        <w:t>Katelysia</w:t>
      </w:r>
      <w:proofErr w:type="spellEnd"/>
      <w:r w:rsidRPr="006C01BC">
        <w:rPr>
          <w:i/>
          <w:iCs/>
          <w:spacing w:val="-2"/>
        </w:rPr>
        <w:t xml:space="preserve"> spp</w:t>
      </w:r>
      <w:r w:rsidRPr="006C01BC">
        <w:rPr>
          <w:spacing w:val="-2"/>
        </w:rPr>
        <w:t>.), Blue Swimmer Crab (</w:t>
      </w:r>
      <w:r w:rsidRPr="006C01BC">
        <w:rPr>
          <w:i/>
          <w:iCs/>
          <w:spacing w:val="-2"/>
        </w:rPr>
        <w:t>Portunus armatus</w:t>
      </w:r>
      <w:r w:rsidRPr="006C01BC">
        <w:rPr>
          <w:spacing w:val="-2"/>
        </w:rPr>
        <w:t>) and Sand Crab (</w:t>
      </w:r>
      <w:proofErr w:type="spellStart"/>
      <w:r w:rsidRPr="006C01BC">
        <w:rPr>
          <w:i/>
          <w:iCs/>
          <w:spacing w:val="-2"/>
        </w:rPr>
        <w:t>Ovalipes</w:t>
      </w:r>
      <w:proofErr w:type="spellEnd"/>
      <w:r w:rsidRPr="006C01BC">
        <w:rPr>
          <w:i/>
          <w:iCs/>
          <w:spacing w:val="-2"/>
        </w:rPr>
        <w:t xml:space="preserve"> spp.</w:t>
      </w:r>
      <w:r w:rsidRPr="006C01BC">
        <w:rPr>
          <w:spacing w:val="-2"/>
        </w:rPr>
        <w:t>).</w:t>
      </w:r>
    </w:p>
    <w:p w14:paraId="3E721662" w14:textId="77777777" w:rsidR="006C01BC" w:rsidRPr="006C01BC" w:rsidRDefault="006C01BC" w:rsidP="006C01BC">
      <w:pPr>
        <w:ind w:left="284" w:hanging="284"/>
      </w:pPr>
      <w:r w:rsidRPr="006C01BC">
        <w:t>6.</w:t>
      </w:r>
      <w:r w:rsidRPr="006C01BC">
        <w:tab/>
        <w:t xml:space="preserve">All species caught pursuant to this notice that are not being collected for scientific and/or research purposes must be returned to the water as soon as practicable, except for species declared as noxious under the </w:t>
      </w:r>
      <w:r w:rsidRPr="006C01BC">
        <w:rPr>
          <w:i/>
          <w:iCs/>
        </w:rPr>
        <w:t>Fisheries Management Act 2007</w:t>
      </w:r>
      <w:r w:rsidRPr="006C01BC">
        <w:t>. Noxious or exotic species must not be returned to the water and must be humanely destroyed.</w:t>
      </w:r>
    </w:p>
    <w:p w14:paraId="39D18113" w14:textId="77777777" w:rsidR="006C01BC" w:rsidRPr="006C01BC" w:rsidRDefault="006C01BC" w:rsidP="006C01BC">
      <w:pPr>
        <w:ind w:left="284" w:hanging="284"/>
      </w:pPr>
      <w:r w:rsidRPr="006C01BC">
        <w:t>7.</w:t>
      </w:r>
      <w:r w:rsidRPr="006C01BC">
        <w:tab/>
        <w:t>All protected species incidentally taken while undertaking the exempted activity must be returned to the water as soon as practicable. Protected species must not be retained.</w:t>
      </w:r>
    </w:p>
    <w:p w14:paraId="355176B7" w14:textId="77777777" w:rsidR="006C01BC" w:rsidRPr="006C01BC" w:rsidRDefault="006C01BC" w:rsidP="006C01BC">
      <w:pPr>
        <w:ind w:left="284" w:hanging="284"/>
      </w:pPr>
      <w:r w:rsidRPr="006C01BC">
        <w:t>8.</w:t>
      </w:r>
      <w:r w:rsidRPr="006C01BC">
        <w:tab/>
        <w:t>The specimens collected by the exemption holder and nominated agents are for scientific or research purposes only and must not be sold or consumed.</w:t>
      </w:r>
    </w:p>
    <w:p w14:paraId="114428E5" w14:textId="77777777" w:rsidR="006C01BC" w:rsidRPr="006C01BC" w:rsidRDefault="006C01BC" w:rsidP="006C01BC">
      <w:pPr>
        <w:ind w:left="284" w:hanging="284"/>
      </w:pPr>
      <w:r w:rsidRPr="006C01BC">
        <w:t>9.</w:t>
      </w:r>
      <w:r w:rsidRPr="006C01BC">
        <w:tab/>
        <w:t>The exemption holder and his nominated agents must not collect specimens for aquaculture research purposes pursuant to this notice.</w:t>
      </w:r>
    </w:p>
    <w:p w14:paraId="7EE18792" w14:textId="77777777" w:rsidR="006C01BC" w:rsidRPr="006C01BC" w:rsidRDefault="006C01BC" w:rsidP="00E871B9">
      <w:pPr>
        <w:spacing w:after="60"/>
        <w:ind w:left="284" w:hanging="284"/>
      </w:pPr>
      <w:r w:rsidRPr="006C01BC">
        <w:t>10.</w:t>
      </w:r>
      <w:r w:rsidRPr="006C01BC">
        <w:tab/>
        <w:t>Specimens collected pursuant to this notice must not be released into waters of the State once they have been kept separate to their natural environment. All specimens collected may only be kept for scientific or research purposes or appropriately disposed of in accordance with the AQUAVETPLAN Operational Procedures Manual—Disposal.</w:t>
      </w:r>
    </w:p>
    <w:p w14:paraId="2D1AD697" w14:textId="77777777" w:rsidR="006C01BC" w:rsidRPr="006C01BC" w:rsidRDefault="006C01BC" w:rsidP="00E871B9">
      <w:pPr>
        <w:spacing w:after="60"/>
        <w:ind w:left="284" w:hanging="284"/>
      </w:pPr>
      <w:r w:rsidRPr="006C01BC">
        <w:lastRenderedPageBreak/>
        <w:t>11.</w:t>
      </w:r>
      <w:r w:rsidRPr="006C01BC">
        <w:tab/>
        <w:t>The exemption holder or nominated agents must not conduct any other fishing activity, including recreational fishing whilst undertaking the exempted activity.</w:t>
      </w:r>
    </w:p>
    <w:p w14:paraId="79A71DB8" w14:textId="77777777" w:rsidR="006C01BC" w:rsidRPr="006C01BC" w:rsidRDefault="006C01BC" w:rsidP="00E871B9">
      <w:pPr>
        <w:spacing w:after="60"/>
        <w:ind w:left="284" w:hanging="284"/>
      </w:pPr>
      <w:r w:rsidRPr="006C01BC">
        <w:t>12.</w:t>
      </w:r>
      <w:r w:rsidRPr="006C01BC">
        <w:rPr>
          <w:spacing w:val="-2"/>
        </w:rPr>
        <w:tab/>
        <w:t>Before undertaking the exemption activity, the exemption holder or a person acting as his agent must contact PIRSA FISHWATCH on 1800 065 522 and answer a series of questions about the exemption activity. The exemption holder or nominated agent will need to have a copy of the exemption at the time of making the call and be able to provide information about the area and time of the exempted activity, the vehicles and/or boats involved, the number of agents undertaking the exemption activity and other related questions.</w:t>
      </w:r>
    </w:p>
    <w:p w14:paraId="1B2C04E5" w14:textId="77777777" w:rsidR="006C01BC" w:rsidRPr="006C01BC" w:rsidRDefault="006C01BC" w:rsidP="00E871B9">
      <w:pPr>
        <w:spacing w:after="60"/>
        <w:ind w:left="284" w:hanging="284"/>
      </w:pPr>
      <w:r w:rsidRPr="006C01BC">
        <w:t>13.</w:t>
      </w:r>
      <w:r w:rsidRPr="006C01BC">
        <w:tab/>
        <w:t xml:space="preserve">The exemption holder must provide a report in writing detailing the activities carried out pursuant to this notice to PIRSA, Fisheries and Aquaculture (GPO Box 1625, Adelaide SA 5001 or email to </w:t>
      </w:r>
      <w:hyperlink r:id="rId32" w:history="1">
        <w:r w:rsidRPr="006C01BC">
          <w:rPr>
            <w:color w:val="0000FF"/>
            <w:u w:val="single"/>
          </w:rPr>
          <w:t>PIRSA.MinisterialExemptionsandPermits@sa.gov.au</w:t>
        </w:r>
      </w:hyperlink>
      <w:r w:rsidRPr="006C01BC">
        <w:t>) within 14 days of the expiry of this notice with the following details:</w:t>
      </w:r>
    </w:p>
    <w:p w14:paraId="02C49226" w14:textId="77777777" w:rsidR="006C01BC" w:rsidRPr="006C01BC" w:rsidRDefault="006C01BC" w:rsidP="0090244D">
      <w:pPr>
        <w:spacing w:after="60"/>
        <w:ind w:left="426" w:hanging="142"/>
      </w:pPr>
      <w:r w:rsidRPr="006C01BC">
        <w:t>•</w:t>
      </w:r>
      <w:r w:rsidRPr="006C01BC">
        <w:tab/>
        <w:t>The date and location of sampling;</w:t>
      </w:r>
    </w:p>
    <w:p w14:paraId="4A275DD2" w14:textId="77777777" w:rsidR="006C01BC" w:rsidRPr="006C01BC" w:rsidRDefault="006C01BC" w:rsidP="0090244D">
      <w:pPr>
        <w:spacing w:after="60"/>
        <w:ind w:left="426" w:hanging="142"/>
      </w:pPr>
      <w:r w:rsidRPr="006C01BC">
        <w:t>•</w:t>
      </w:r>
      <w:r w:rsidRPr="006C01BC">
        <w:tab/>
        <w:t>The gear used;</w:t>
      </w:r>
    </w:p>
    <w:p w14:paraId="63472CF6" w14:textId="77777777" w:rsidR="006C01BC" w:rsidRPr="006C01BC" w:rsidRDefault="006C01BC" w:rsidP="0090244D">
      <w:pPr>
        <w:spacing w:after="60"/>
        <w:ind w:left="426" w:hanging="142"/>
      </w:pPr>
      <w:r w:rsidRPr="006C01BC">
        <w:t>•</w:t>
      </w:r>
      <w:r w:rsidRPr="006C01BC">
        <w:tab/>
        <w:t>The number and description of all species caught and their fate;</w:t>
      </w:r>
    </w:p>
    <w:p w14:paraId="3C94CAE2" w14:textId="77777777" w:rsidR="006C01BC" w:rsidRPr="006C01BC" w:rsidRDefault="006C01BC" w:rsidP="0090244D">
      <w:pPr>
        <w:spacing w:after="60"/>
        <w:ind w:left="426" w:hanging="142"/>
      </w:pPr>
      <w:r w:rsidRPr="006C01BC">
        <w:t>•</w:t>
      </w:r>
      <w:r w:rsidRPr="006C01BC">
        <w:tab/>
        <w:t xml:space="preserve">The number and description of any </w:t>
      </w:r>
      <w:proofErr w:type="gramStart"/>
      <w:r w:rsidRPr="006C01BC">
        <w:t>samples</w:t>
      </w:r>
      <w:proofErr w:type="gramEnd"/>
      <w:r w:rsidRPr="006C01BC">
        <w:t xml:space="preserve"> biopsies collected;</w:t>
      </w:r>
    </w:p>
    <w:p w14:paraId="3338210F" w14:textId="77777777" w:rsidR="006C01BC" w:rsidRPr="006C01BC" w:rsidRDefault="006C01BC" w:rsidP="0090244D">
      <w:pPr>
        <w:spacing w:after="60"/>
        <w:ind w:left="426" w:hanging="142"/>
      </w:pPr>
      <w:r w:rsidRPr="006C01BC">
        <w:t>•</w:t>
      </w:r>
      <w:r w:rsidRPr="006C01BC">
        <w:tab/>
        <w:t>Any interaction with protected species and their fate; and</w:t>
      </w:r>
    </w:p>
    <w:p w14:paraId="0B5917F1" w14:textId="77777777" w:rsidR="006C01BC" w:rsidRPr="006C01BC" w:rsidRDefault="006C01BC" w:rsidP="006C01BC">
      <w:pPr>
        <w:ind w:left="426" w:hanging="142"/>
      </w:pPr>
      <w:r w:rsidRPr="006C01BC">
        <w:t>•</w:t>
      </w:r>
      <w:r w:rsidRPr="006C01BC">
        <w:tab/>
        <w:t xml:space="preserve">Any other information regarding size, breeding, or anything deemed relevant or of interest that </w:t>
      </w:r>
      <w:proofErr w:type="gramStart"/>
      <w:r w:rsidRPr="006C01BC">
        <w:t>is able to</w:t>
      </w:r>
      <w:proofErr w:type="gramEnd"/>
      <w:r w:rsidRPr="006C01BC">
        <w:t xml:space="preserve"> be volunteered.</w:t>
      </w:r>
    </w:p>
    <w:p w14:paraId="73F823B5" w14:textId="77777777" w:rsidR="006C01BC" w:rsidRPr="006C01BC" w:rsidRDefault="006C01BC" w:rsidP="00E871B9">
      <w:pPr>
        <w:spacing w:after="60"/>
        <w:ind w:left="284" w:hanging="284"/>
      </w:pPr>
      <w:r w:rsidRPr="006C01BC">
        <w:t>14.</w:t>
      </w:r>
      <w:r w:rsidRPr="006C01BC">
        <w:tab/>
        <w:t>While engaging in the exempted activity, the exemption holder or his/her nominated agent must be in possession of a copy of this notice. Such notice must be produced to a Fisheries Officer upon request.</w:t>
      </w:r>
    </w:p>
    <w:p w14:paraId="117EC893" w14:textId="77777777" w:rsidR="006C01BC" w:rsidRPr="006C01BC" w:rsidRDefault="006C01BC" w:rsidP="00E871B9">
      <w:pPr>
        <w:spacing w:after="60"/>
        <w:ind w:left="284" w:hanging="284"/>
      </w:pPr>
      <w:r w:rsidRPr="006C01BC">
        <w:t>15.</w:t>
      </w:r>
      <w:r w:rsidRPr="006C01BC">
        <w:tab/>
        <w:t xml:space="preserve">The exemption holder or agents must not contravene or fail to comply with the </w:t>
      </w:r>
      <w:r w:rsidRPr="006C01BC">
        <w:rPr>
          <w:i/>
          <w:iCs/>
        </w:rPr>
        <w:t>Fisheries Management Act 2007</w:t>
      </w:r>
      <w:r w:rsidRPr="006C01BC">
        <w:t xml:space="preserve"> or any regulations made under that Act, except where specifically exempted by this notice.</w:t>
      </w:r>
    </w:p>
    <w:p w14:paraId="47E15F95" w14:textId="77777777" w:rsidR="006C01BC" w:rsidRPr="006C01BC" w:rsidRDefault="006C01BC" w:rsidP="00E871B9">
      <w:pPr>
        <w:spacing w:after="60"/>
      </w:pPr>
      <w:r w:rsidRPr="006C01BC">
        <w:rPr>
          <w:spacing w:val="-2"/>
        </w:rPr>
        <w:t>This notice does not purport to override the provisions or operation of any other Act including, but not limited to, the</w:t>
      </w:r>
      <w:r w:rsidRPr="006C01BC">
        <w:rPr>
          <w:i/>
          <w:iCs/>
          <w:spacing w:val="-2"/>
        </w:rPr>
        <w:t xml:space="preserve"> Marine Parks Act 2007</w:t>
      </w:r>
      <w:r w:rsidRPr="006C01BC">
        <w:t xml:space="preserve"> or the </w:t>
      </w:r>
      <w:r w:rsidRPr="006C01BC">
        <w:rPr>
          <w:i/>
          <w:iCs/>
        </w:rPr>
        <w:t>Adelaide Dolphin Sanctuary Act 2005</w:t>
      </w:r>
      <w:r w:rsidRPr="006C01BC">
        <w:t>. The exemption holder and his agents must comply with any relevant regulations, permits, requirements and directions from the Department for Environment and Water when undertaking activities within a marine park.</w:t>
      </w:r>
    </w:p>
    <w:p w14:paraId="2C1CA91A" w14:textId="77777777" w:rsidR="006C01BC" w:rsidRPr="006C01BC" w:rsidRDefault="006C01BC" w:rsidP="006C01BC">
      <w:pPr>
        <w:spacing w:after="0"/>
        <w:rPr>
          <w:rFonts w:eastAsia="Times New Roman"/>
          <w:szCs w:val="17"/>
        </w:rPr>
      </w:pPr>
      <w:r w:rsidRPr="006C01BC">
        <w:rPr>
          <w:rFonts w:eastAsia="Times New Roman"/>
          <w:szCs w:val="17"/>
        </w:rPr>
        <w:t>Dated: 2 July 2026</w:t>
      </w:r>
    </w:p>
    <w:p w14:paraId="62901958" w14:textId="77777777" w:rsidR="006C01BC" w:rsidRPr="006C01BC" w:rsidRDefault="006C01BC" w:rsidP="006C01BC">
      <w:pPr>
        <w:spacing w:after="0"/>
        <w:jc w:val="right"/>
        <w:rPr>
          <w:rFonts w:eastAsia="Times New Roman"/>
          <w:smallCaps/>
          <w:szCs w:val="20"/>
        </w:rPr>
      </w:pPr>
      <w:r w:rsidRPr="006C01BC">
        <w:rPr>
          <w:rFonts w:eastAsia="Times New Roman"/>
          <w:smallCaps/>
          <w:szCs w:val="20"/>
        </w:rPr>
        <w:t xml:space="preserve">Professor Gavin Begg </w:t>
      </w:r>
    </w:p>
    <w:p w14:paraId="4D292913" w14:textId="77777777"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 xml:space="preserve">Executive Director </w:t>
      </w:r>
    </w:p>
    <w:p w14:paraId="3F198B27" w14:textId="77777777"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 xml:space="preserve">Fisheries and Aquaculture </w:t>
      </w:r>
    </w:p>
    <w:p w14:paraId="51FC3B6C" w14:textId="77777777"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 xml:space="preserve">Delegate of the Minister for Primary Industries and Regional Development </w:t>
      </w:r>
    </w:p>
    <w:p w14:paraId="5480796C" w14:textId="77777777" w:rsidR="006C01BC" w:rsidRPr="006C01BC" w:rsidRDefault="006C01BC" w:rsidP="006C01BC">
      <w:pPr>
        <w:pBdr>
          <w:top w:val="single" w:sz="4" w:space="1" w:color="auto"/>
        </w:pBdr>
        <w:spacing w:before="100" w:after="0" w:line="14" w:lineRule="exact"/>
        <w:jc w:val="center"/>
        <w:rPr>
          <w:rFonts w:eastAsia="Times New Roman"/>
          <w:szCs w:val="17"/>
        </w:rPr>
      </w:pPr>
    </w:p>
    <w:p w14:paraId="5FBF003F" w14:textId="77777777" w:rsidR="006C01BC" w:rsidRPr="006C01BC" w:rsidRDefault="006C01BC" w:rsidP="008B5EE8">
      <w:pPr>
        <w:pStyle w:val="NoSpacing"/>
      </w:pPr>
    </w:p>
    <w:p w14:paraId="1CCAD533" w14:textId="77777777" w:rsidR="006C01BC" w:rsidRPr="006C01BC" w:rsidRDefault="006C01BC" w:rsidP="00E871B9">
      <w:pPr>
        <w:spacing w:after="60"/>
        <w:jc w:val="center"/>
        <w:rPr>
          <w:caps/>
          <w:szCs w:val="17"/>
        </w:rPr>
      </w:pPr>
      <w:r w:rsidRPr="006C01BC">
        <w:rPr>
          <w:caps/>
          <w:szCs w:val="17"/>
        </w:rPr>
        <w:t>FISHERIES MANAGEMENT ACT 2007</w:t>
      </w:r>
    </w:p>
    <w:p w14:paraId="2C61D148" w14:textId="77777777" w:rsidR="006C01BC" w:rsidRPr="006C01BC" w:rsidRDefault="006C01BC" w:rsidP="00E871B9">
      <w:pPr>
        <w:spacing w:after="60"/>
        <w:jc w:val="center"/>
        <w:rPr>
          <w:caps/>
          <w:szCs w:val="17"/>
        </w:rPr>
      </w:pPr>
      <w:r w:rsidRPr="006C01BC">
        <w:rPr>
          <w:smallCaps/>
          <w:szCs w:val="17"/>
        </w:rPr>
        <w:t>Section 115</w:t>
      </w:r>
    </w:p>
    <w:p w14:paraId="3FA68322" w14:textId="77777777" w:rsidR="006C01BC" w:rsidRPr="006C01BC" w:rsidRDefault="006C01BC" w:rsidP="00E871B9">
      <w:pPr>
        <w:spacing w:after="60"/>
        <w:jc w:val="center"/>
        <w:rPr>
          <w:i/>
          <w:szCs w:val="17"/>
        </w:rPr>
      </w:pPr>
      <w:r w:rsidRPr="006C01BC">
        <w:rPr>
          <w:i/>
          <w:szCs w:val="17"/>
        </w:rPr>
        <w:t>Ministerial Exemption ME9903440</w:t>
      </w:r>
    </w:p>
    <w:p w14:paraId="7201903B" w14:textId="77777777" w:rsidR="006C01BC" w:rsidRPr="006C01BC" w:rsidRDefault="006C01BC" w:rsidP="00E871B9">
      <w:pPr>
        <w:spacing w:after="60"/>
        <w:rPr>
          <w:spacing w:val="-2"/>
        </w:rPr>
      </w:pPr>
      <w:r w:rsidRPr="006C01BC">
        <w:rPr>
          <w:spacing w:val="-2"/>
        </w:rPr>
        <w:t xml:space="preserve">Take Notice that pursuant to Section 115 of the </w:t>
      </w:r>
      <w:r w:rsidRPr="006C01BC">
        <w:rPr>
          <w:i/>
          <w:iCs/>
          <w:spacing w:val="-2"/>
        </w:rPr>
        <w:t>Fisheries Management Act 2007</w:t>
      </w:r>
      <w:r w:rsidRPr="006C01BC">
        <w:rPr>
          <w:spacing w:val="-2"/>
        </w:rPr>
        <w:t xml:space="preserve">, Ms Casey O’Brien, Floodplain Ecologist of the Department for Environment and Water of 28 Vaughan Terrace, Berri SA 5343 (the ‘exemption holder’) and her nominated agents, are exempt from Sections 70 and 71(1)(b) and 71(2) of the </w:t>
      </w:r>
      <w:r w:rsidRPr="006C01BC">
        <w:rPr>
          <w:i/>
          <w:iCs/>
          <w:spacing w:val="-2"/>
        </w:rPr>
        <w:t>Fisheries Management Act 2007</w:t>
      </w:r>
      <w:r w:rsidRPr="006C01BC">
        <w:rPr>
          <w:spacing w:val="-2"/>
        </w:rPr>
        <w:t xml:space="preserve"> and Regulation 5 and Clauses 40, 42, 44, 74, and 75 of Schedule 6 of the </w:t>
      </w:r>
      <w:r w:rsidRPr="006C01BC">
        <w:rPr>
          <w:i/>
          <w:iCs/>
          <w:spacing w:val="-2"/>
        </w:rPr>
        <w:t>Fisheries Management (General) Regulations 2017</w:t>
      </w:r>
      <w:r w:rsidRPr="006C01BC">
        <w:rPr>
          <w:spacing w:val="-2"/>
        </w:rPr>
        <w:t xml:space="preserve"> but only insofar as the exemption holder may engage in fish, tadpole and turtle surveying activities within the waters described in Schedule 1, using the gear specified in Schedule 2 (the ‘exempted activity’), subject to the conditions set out in Schedule 3, from 7 July 2026 until 30 June 2027, unless varied or revoked earlier.</w:t>
      </w:r>
    </w:p>
    <w:p w14:paraId="41072251" w14:textId="77777777" w:rsidR="006C01BC" w:rsidRPr="006C01BC" w:rsidRDefault="006C01BC" w:rsidP="006C01BC">
      <w:pPr>
        <w:jc w:val="center"/>
        <w:rPr>
          <w:smallCaps/>
          <w:szCs w:val="17"/>
        </w:rPr>
      </w:pPr>
      <w:r w:rsidRPr="006C01BC">
        <w:rPr>
          <w:smallCaps/>
          <w:szCs w:val="17"/>
        </w:rPr>
        <w:t>Schedule 1</w:t>
      </w:r>
    </w:p>
    <w:p w14:paraId="49BC5312" w14:textId="77777777" w:rsidR="006C01BC" w:rsidRPr="006C01BC" w:rsidRDefault="006C01BC" w:rsidP="006C01BC">
      <w:r w:rsidRPr="006C01BC">
        <w:t xml:space="preserve">The waters of Chowilla, </w:t>
      </w:r>
      <w:proofErr w:type="spellStart"/>
      <w:r w:rsidRPr="006C01BC">
        <w:t>Katarapko</w:t>
      </w:r>
      <w:proofErr w:type="spellEnd"/>
      <w:r w:rsidRPr="006C01BC">
        <w:t xml:space="preserve"> and Pike Floodplains within the South Australian Riverlands and off-river wetlands between Blanchetown and Chowilla.</w:t>
      </w:r>
    </w:p>
    <w:p w14:paraId="58CBA49E" w14:textId="77777777" w:rsidR="006C01BC" w:rsidRPr="006C01BC" w:rsidRDefault="006C01BC" w:rsidP="006C01BC">
      <w:pPr>
        <w:jc w:val="center"/>
        <w:rPr>
          <w:smallCaps/>
          <w:szCs w:val="17"/>
        </w:rPr>
      </w:pPr>
      <w:r w:rsidRPr="006C01BC">
        <w:rPr>
          <w:smallCaps/>
          <w:szCs w:val="17"/>
        </w:rPr>
        <w:t>Schedule 2</w:t>
      </w:r>
    </w:p>
    <w:p w14:paraId="17771B64" w14:textId="77777777" w:rsidR="006C01BC" w:rsidRPr="006C01BC" w:rsidRDefault="006C01BC" w:rsidP="0090244D">
      <w:pPr>
        <w:spacing w:after="60"/>
        <w:ind w:left="284" w:hanging="142"/>
      </w:pPr>
      <w:r w:rsidRPr="006C01BC">
        <w:t>•</w:t>
      </w:r>
      <w:r w:rsidRPr="006C01BC">
        <w:tab/>
        <w:t>21x single wing fyke nets (4mm mesh, 5m wing)</w:t>
      </w:r>
    </w:p>
    <w:p w14:paraId="4F628493" w14:textId="77777777" w:rsidR="006C01BC" w:rsidRPr="006C01BC" w:rsidRDefault="006C01BC" w:rsidP="0090244D">
      <w:pPr>
        <w:spacing w:after="60"/>
        <w:ind w:left="284" w:hanging="142"/>
      </w:pPr>
      <w:r w:rsidRPr="006C01BC">
        <w:t>•</w:t>
      </w:r>
      <w:r w:rsidRPr="006C01BC">
        <w:tab/>
        <w:t>21x double wing fyke nets (4mm mesh, 2x 5m wing)</w:t>
      </w:r>
    </w:p>
    <w:p w14:paraId="1184CC8E" w14:textId="5B7F9BE8" w:rsidR="006C01BC" w:rsidRPr="006C01BC" w:rsidRDefault="006C01BC" w:rsidP="0090244D">
      <w:pPr>
        <w:spacing w:after="60"/>
        <w:ind w:left="284" w:hanging="142"/>
      </w:pPr>
      <w:r w:rsidRPr="006C01BC">
        <w:t>•</w:t>
      </w:r>
      <w:r w:rsidRPr="006C01BC">
        <w:tab/>
        <w:t>6x dip nets (4mm mesh, 5m length)</w:t>
      </w:r>
    </w:p>
    <w:p w14:paraId="2EA80C33" w14:textId="77777777" w:rsidR="006C01BC" w:rsidRPr="006C01BC" w:rsidRDefault="006C01BC" w:rsidP="0090244D">
      <w:pPr>
        <w:spacing w:after="60"/>
        <w:ind w:left="284" w:hanging="142"/>
      </w:pPr>
      <w:r w:rsidRPr="006C01BC">
        <w:t>•</w:t>
      </w:r>
      <w:r w:rsidRPr="006C01BC">
        <w:tab/>
        <w:t>9x gill nets (76, 102, and 127mm mesh, 15m length)</w:t>
      </w:r>
    </w:p>
    <w:p w14:paraId="7FE8C53C" w14:textId="77777777" w:rsidR="006C01BC" w:rsidRPr="006C01BC" w:rsidRDefault="006C01BC" w:rsidP="006C01BC">
      <w:pPr>
        <w:ind w:left="284" w:hanging="142"/>
      </w:pPr>
      <w:r w:rsidRPr="006C01BC">
        <w:t>•</w:t>
      </w:r>
      <w:r w:rsidRPr="006C01BC">
        <w:tab/>
        <w:t>3x seine nets (4mm mesh, 5m length)</w:t>
      </w:r>
    </w:p>
    <w:p w14:paraId="1FE37E4B" w14:textId="77777777" w:rsidR="006C01BC" w:rsidRPr="006C01BC" w:rsidRDefault="006C01BC" w:rsidP="006C01BC">
      <w:pPr>
        <w:jc w:val="center"/>
        <w:rPr>
          <w:smallCaps/>
          <w:szCs w:val="17"/>
        </w:rPr>
      </w:pPr>
      <w:r w:rsidRPr="006C01BC">
        <w:rPr>
          <w:smallCaps/>
          <w:szCs w:val="17"/>
        </w:rPr>
        <w:t>Schedule 3</w:t>
      </w:r>
    </w:p>
    <w:p w14:paraId="7570C182" w14:textId="77777777" w:rsidR="006C01BC" w:rsidRPr="006C01BC" w:rsidRDefault="006C01BC" w:rsidP="00E871B9">
      <w:pPr>
        <w:spacing w:after="60"/>
        <w:ind w:left="284" w:hanging="284"/>
      </w:pPr>
      <w:r w:rsidRPr="006C01BC">
        <w:t>1.</w:t>
      </w:r>
      <w:r w:rsidRPr="006C01BC">
        <w:tab/>
        <w:t>The exemption holder will be deemed responsible for the conduct of all persons conducting the exempted activities under this notice. Any person conducting activities under this exemption must be provided a copy of this notice, which they must have signed as an indication that they have read and understand the conditions under it.</w:t>
      </w:r>
    </w:p>
    <w:p w14:paraId="01BC9643" w14:textId="77777777" w:rsidR="006C01BC" w:rsidRPr="006C01BC" w:rsidRDefault="006C01BC" w:rsidP="00E871B9">
      <w:pPr>
        <w:spacing w:after="60"/>
        <w:ind w:left="284" w:hanging="284"/>
      </w:pPr>
      <w:r w:rsidRPr="006C01BC">
        <w:t>2.</w:t>
      </w:r>
      <w:r w:rsidRPr="006C01BC">
        <w:tab/>
        <w:t>All protected and native fish taken pursuant to the exempted activity must be returned to the water immediately upon measuring at the locations where they were captured.</w:t>
      </w:r>
    </w:p>
    <w:p w14:paraId="3ADD2989" w14:textId="77777777" w:rsidR="006C01BC" w:rsidRPr="006C01BC" w:rsidRDefault="006C01BC" w:rsidP="00E871B9">
      <w:pPr>
        <w:spacing w:after="60"/>
        <w:ind w:left="284" w:hanging="284"/>
      </w:pPr>
      <w:r w:rsidRPr="006C01BC">
        <w:t>3.</w:t>
      </w:r>
      <w:r w:rsidRPr="006C01BC">
        <w:tab/>
        <w:t xml:space="preserve">All non-native or noxious species of fish caught during the exempted activity must be destroyed and disposed of appropriately. </w:t>
      </w:r>
    </w:p>
    <w:p w14:paraId="518F3228" w14:textId="77777777" w:rsidR="006C01BC" w:rsidRPr="006C01BC" w:rsidRDefault="006C01BC" w:rsidP="00E871B9">
      <w:pPr>
        <w:spacing w:after="60"/>
        <w:ind w:left="284" w:hanging="284"/>
      </w:pPr>
      <w:r w:rsidRPr="006C01BC">
        <w:t>4.</w:t>
      </w:r>
      <w:r w:rsidRPr="006C01BC">
        <w:tab/>
        <w:t>All nets left unattended must be clearly marked with the exemption holder’s name and Ministerial exemption number on a tag if set close to shore or on a 2L buoy if set away from the shore.</w:t>
      </w:r>
    </w:p>
    <w:p w14:paraId="7D83FAA6" w14:textId="77777777" w:rsidR="006C01BC" w:rsidRPr="006C01BC" w:rsidRDefault="006C01BC" w:rsidP="00E871B9">
      <w:pPr>
        <w:spacing w:after="60"/>
        <w:ind w:left="284" w:hanging="284"/>
      </w:pPr>
      <w:r w:rsidRPr="006C01BC">
        <w:t>5.</w:t>
      </w:r>
      <w:r w:rsidRPr="006C01BC">
        <w:tab/>
        <w:t>All nets left unattended must be removed from the water and cleared every 16 hours.</w:t>
      </w:r>
    </w:p>
    <w:p w14:paraId="4B33B581" w14:textId="77777777" w:rsidR="006C01BC" w:rsidRPr="006C01BC" w:rsidRDefault="006C01BC" w:rsidP="00E871B9">
      <w:pPr>
        <w:spacing w:after="60"/>
        <w:ind w:left="284" w:hanging="284"/>
      </w:pPr>
      <w:r w:rsidRPr="006C01BC">
        <w:t>6.</w:t>
      </w:r>
      <w:r w:rsidRPr="006C01BC">
        <w:tab/>
        <w:t>The following employees of the Department for Environment and Water are nominated agents of the exemption holder:</w:t>
      </w:r>
    </w:p>
    <w:p w14:paraId="19C6F1CE" w14:textId="77777777" w:rsidR="006C01BC" w:rsidRPr="006C01BC" w:rsidRDefault="006C01BC" w:rsidP="0090244D">
      <w:pPr>
        <w:spacing w:after="60"/>
        <w:ind w:left="426" w:hanging="142"/>
      </w:pPr>
      <w:r w:rsidRPr="006C01BC">
        <w:t>•</w:t>
      </w:r>
      <w:r w:rsidRPr="006C01BC">
        <w:tab/>
        <w:t>Claudia Sabeeney, 28 Vaughan Terrace, Berri, SA 5453</w:t>
      </w:r>
    </w:p>
    <w:p w14:paraId="00371A72" w14:textId="77777777" w:rsidR="006C01BC" w:rsidRPr="006C01BC" w:rsidRDefault="006C01BC" w:rsidP="0090244D">
      <w:pPr>
        <w:spacing w:after="60"/>
        <w:ind w:left="426" w:hanging="142"/>
      </w:pPr>
      <w:r w:rsidRPr="006C01BC">
        <w:t>•</w:t>
      </w:r>
      <w:r w:rsidRPr="006C01BC">
        <w:tab/>
        <w:t>Samantha Walters, 28 Vaughan Terrace, Berri, SA 5453</w:t>
      </w:r>
    </w:p>
    <w:p w14:paraId="5CFE3A24" w14:textId="77777777" w:rsidR="006C01BC" w:rsidRPr="006C01BC" w:rsidRDefault="006C01BC" w:rsidP="0090244D">
      <w:pPr>
        <w:spacing w:after="60"/>
        <w:ind w:left="426" w:hanging="142"/>
      </w:pPr>
      <w:r w:rsidRPr="006C01BC">
        <w:t>•</w:t>
      </w:r>
      <w:r w:rsidRPr="006C01BC">
        <w:tab/>
        <w:t>Oliver Cirocco, 28 Vaughan Terrace, Berri, SA 5453</w:t>
      </w:r>
    </w:p>
    <w:p w14:paraId="20094FCC" w14:textId="77777777" w:rsidR="006C01BC" w:rsidRPr="006C01BC" w:rsidRDefault="006C01BC" w:rsidP="0090244D">
      <w:pPr>
        <w:spacing w:after="60"/>
        <w:ind w:left="426" w:hanging="142"/>
      </w:pPr>
      <w:r w:rsidRPr="006C01BC">
        <w:t>•</w:t>
      </w:r>
      <w:r w:rsidRPr="006C01BC">
        <w:tab/>
        <w:t>Aurelie Kanishka, 28 Vaughan Terrace, Berri, SA 5453</w:t>
      </w:r>
    </w:p>
    <w:p w14:paraId="2047095F" w14:textId="77777777" w:rsidR="006C01BC" w:rsidRPr="006C01BC" w:rsidRDefault="006C01BC" w:rsidP="0090244D">
      <w:pPr>
        <w:spacing w:after="60"/>
        <w:ind w:left="426" w:hanging="142"/>
      </w:pPr>
      <w:r w:rsidRPr="006C01BC">
        <w:t>•</w:t>
      </w:r>
      <w:r w:rsidRPr="006C01BC">
        <w:tab/>
        <w:t xml:space="preserve">Michelle Denny, 81-95 </w:t>
      </w:r>
      <w:proofErr w:type="spellStart"/>
      <w:r w:rsidRPr="006C01BC">
        <w:t>Waymouth</w:t>
      </w:r>
      <w:proofErr w:type="spellEnd"/>
      <w:r w:rsidRPr="006C01BC">
        <w:t xml:space="preserve"> Street, Adelaide, SA 5000</w:t>
      </w:r>
    </w:p>
    <w:p w14:paraId="603F4732" w14:textId="77777777" w:rsidR="006C01BC" w:rsidRPr="006C01BC" w:rsidRDefault="006C01BC" w:rsidP="0090244D">
      <w:pPr>
        <w:spacing w:after="50"/>
        <w:ind w:left="426" w:hanging="142"/>
      </w:pPr>
      <w:r w:rsidRPr="006C01BC">
        <w:t>•</w:t>
      </w:r>
      <w:r w:rsidRPr="006C01BC">
        <w:tab/>
        <w:t>Susan Gehrig, 28 Vaughan Terrace, Berri, SA 5453</w:t>
      </w:r>
    </w:p>
    <w:p w14:paraId="769B2027" w14:textId="77777777" w:rsidR="006C01BC" w:rsidRPr="006C01BC" w:rsidRDefault="006C01BC" w:rsidP="0090244D">
      <w:pPr>
        <w:spacing w:after="50"/>
        <w:ind w:left="426" w:hanging="142"/>
      </w:pPr>
      <w:r w:rsidRPr="006C01BC">
        <w:t>•</w:t>
      </w:r>
      <w:r w:rsidRPr="006C01BC">
        <w:tab/>
        <w:t>Alison Stokes, 28 Vaughan Terrace, Berri, SA 5453</w:t>
      </w:r>
    </w:p>
    <w:p w14:paraId="382D73F3" w14:textId="77777777" w:rsidR="006C01BC" w:rsidRPr="006C01BC" w:rsidRDefault="006C01BC" w:rsidP="006C01BC">
      <w:pPr>
        <w:ind w:left="426" w:hanging="142"/>
      </w:pPr>
      <w:r w:rsidRPr="006C01BC">
        <w:t>•</w:t>
      </w:r>
      <w:r w:rsidRPr="006C01BC">
        <w:tab/>
        <w:t xml:space="preserve">Jana Kromkamp, 81-95 </w:t>
      </w:r>
      <w:proofErr w:type="spellStart"/>
      <w:r w:rsidRPr="006C01BC">
        <w:t>Waymouth</w:t>
      </w:r>
      <w:proofErr w:type="spellEnd"/>
      <w:r w:rsidRPr="006C01BC">
        <w:t xml:space="preserve"> Street, Adelaide, SA 5000.</w:t>
      </w:r>
    </w:p>
    <w:p w14:paraId="42C60DD0" w14:textId="77777777" w:rsidR="006C01BC" w:rsidRPr="006C01BC" w:rsidRDefault="006C01BC" w:rsidP="006C01BC">
      <w:pPr>
        <w:ind w:left="284" w:hanging="284"/>
      </w:pPr>
      <w:r w:rsidRPr="006C01BC">
        <w:lastRenderedPageBreak/>
        <w:t>7.</w:t>
      </w:r>
      <w:r w:rsidRPr="006C01BC">
        <w:tab/>
        <w:t xml:space="preserve">Before undertaking the exempted activity, the exemption holder or a person acting as his agent must contact PIRSA FISHWATCH on 1800 065 522 and answer a series of questions about the exempted activity. The exemption holder or nominated agent will need to </w:t>
      </w:r>
      <w:r w:rsidRPr="006C01BC">
        <w:rPr>
          <w:spacing w:val="-4"/>
        </w:rPr>
        <w:t xml:space="preserve">have a copy of the exemption at the time of making the call and be able to provide information about the area and time of the exempted activity, </w:t>
      </w:r>
      <w:r w:rsidRPr="006C01BC">
        <w:t>the vehicles and/or boats involved, the number of agents undertaking the exemption activity and other related questions.</w:t>
      </w:r>
    </w:p>
    <w:p w14:paraId="430CCAEA" w14:textId="77777777" w:rsidR="006C01BC" w:rsidRPr="006C01BC" w:rsidRDefault="006C01BC" w:rsidP="006C01BC">
      <w:pPr>
        <w:ind w:left="284" w:hanging="284"/>
      </w:pPr>
      <w:r w:rsidRPr="006C01BC">
        <w:t>8.</w:t>
      </w:r>
      <w:r w:rsidRPr="006C01BC">
        <w:tab/>
      </w:r>
      <w:r w:rsidRPr="006C01BC">
        <w:rPr>
          <w:spacing w:val="-4"/>
        </w:rPr>
        <w:t>The exemption holder must provide a written report detailing the outcomes of the collection of organisms pursuant to this notice to PIRSA,</w:t>
      </w:r>
      <w:r w:rsidRPr="006C01BC">
        <w:t xml:space="preserve"> Fisheries and Aquaculture, (</w:t>
      </w:r>
      <w:hyperlink r:id="rId33" w:history="1">
        <w:r w:rsidRPr="006C01BC">
          <w:rPr>
            <w:color w:val="0000FF"/>
            <w:u w:val="single"/>
          </w:rPr>
          <w:t>PIRSA.MinisterialExemptionsandPermits@sa.gov.au</w:t>
        </w:r>
      </w:hyperlink>
      <w:r w:rsidRPr="006C01BC">
        <w:t>) within 14 days of the expiry of this exemption, giving the following details:</w:t>
      </w:r>
    </w:p>
    <w:p w14:paraId="5CD1517E" w14:textId="77777777" w:rsidR="006C01BC" w:rsidRPr="006C01BC" w:rsidRDefault="006C01BC" w:rsidP="006C01BC">
      <w:pPr>
        <w:ind w:left="426" w:hanging="142"/>
      </w:pPr>
      <w:r w:rsidRPr="006C01BC">
        <w:t>•</w:t>
      </w:r>
      <w:r w:rsidRPr="006C01BC">
        <w:tab/>
        <w:t>the date, soak time and location of collection;</w:t>
      </w:r>
    </w:p>
    <w:p w14:paraId="65302A7C" w14:textId="77777777" w:rsidR="006C01BC" w:rsidRPr="006C01BC" w:rsidRDefault="006C01BC" w:rsidP="006C01BC">
      <w:pPr>
        <w:ind w:left="426" w:hanging="142"/>
      </w:pPr>
      <w:r w:rsidRPr="006C01BC">
        <w:t>•</w:t>
      </w:r>
      <w:r w:rsidRPr="006C01BC">
        <w:tab/>
        <w:t>the number of nets or traps used on each date;</w:t>
      </w:r>
    </w:p>
    <w:p w14:paraId="03DABD7A" w14:textId="77777777" w:rsidR="006C01BC" w:rsidRPr="006C01BC" w:rsidRDefault="006C01BC" w:rsidP="006C01BC">
      <w:pPr>
        <w:ind w:left="426" w:hanging="142"/>
      </w:pPr>
      <w:r w:rsidRPr="006C01BC">
        <w:t>•</w:t>
      </w:r>
      <w:r w:rsidRPr="006C01BC">
        <w:tab/>
        <w:t>the description of all species surveyed; and</w:t>
      </w:r>
    </w:p>
    <w:p w14:paraId="79A3B068" w14:textId="77777777" w:rsidR="006C01BC" w:rsidRPr="006C01BC" w:rsidRDefault="006C01BC" w:rsidP="006C01BC">
      <w:pPr>
        <w:ind w:left="426" w:hanging="142"/>
      </w:pPr>
      <w:r w:rsidRPr="006C01BC">
        <w:t>•</w:t>
      </w:r>
      <w:r w:rsidRPr="006C01BC">
        <w:tab/>
        <w:t>the number of each species surveyed.</w:t>
      </w:r>
    </w:p>
    <w:p w14:paraId="17B383BD" w14:textId="77777777" w:rsidR="006C01BC" w:rsidRPr="006C01BC" w:rsidRDefault="006C01BC" w:rsidP="006C01BC">
      <w:pPr>
        <w:ind w:left="284" w:hanging="284"/>
      </w:pPr>
      <w:r w:rsidRPr="006C01BC">
        <w:t>9.</w:t>
      </w:r>
      <w:r w:rsidRPr="006C01BC">
        <w:tab/>
      </w:r>
      <w:r w:rsidRPr="006C01BC">
        <w:rPr>
          <w:spacing w:val="-2"/>
        </w:rPr>
        <w:t xml:space="preserve">While engaging in the exempted activity, the exemption holder or his/her nominated agent must be in possession of a copy of this notice. </w:t>
      </w:r>
      <w:r w:rsidRPr="006C01BC">
        <w:t>Such notice must be produced to a Fisheries Officer upon request.</w:t>
      </w:r>
    </w:p>
    <w:p w14:paraId="5CD1AA2C" w14:textId="77777777" w:rsidR="006C01BC" w:rsidRPr="006C01BC" w:rsidRDefault="006C01BC" w:rsidP="006C01BC">
      <w:pPr>
        <w:ind w:left="284" w:hanging="284"/>
      </w:pPr>
      <w:r w:rsidRPr="006C01BC">
        <w:t>10.</w:t>
      </w:r>
      <w:r w:rsidRPr="006C01BC">
        <w:tab/>
        <w:t>The exemption holder or agents must not contravene or fail to comply with the</w:t>
      </w:r>
      <w:r w:rsidRPr="006C01BC">
        <w:rPr>
          <w:i/>
          <w:iCs/>
        </w:rPr>
        <w:t xml:space="preserve"> Fisheries Management Act 2007 </w:t>
      </w:r>
      <w:r w:rsidRPr="006C01BC">
        <w:t>or any regulations made under that Act, except where specifically exempted by this notice.</w:t>
      </w:r>
    </w:p>
    <w:p w14:paraId="727A42E2" w14:textId="77777777" w:rsidR="006C01BC" w:rsidRPr="006C01BC" w:rsidRDefault="006C01BC" w:rsidP="006C01BC">
      <w:pPr>
        <w:rPr>
          <w:spacing w:val="-4"/>
        </w:rPr>
      </w:pPr>
      <w:r w:rsidRPr="006C01BC">
        <w:rPr>
          <w:spacing w:val="-4"/>
        </w:rPr>
        <w:t xml:space="preserve">This notice does not purport to override the provisions or operation of any other Act including, but not limited to, the </w:t>
      </w:r>
      <w:r w:rsidRPr="006C01BC">
        <w:rPr>
          <w:i/>
          <w:iCs/>
          <w:spacing w:val="-4"/>
        </w:rPr>
        <w:t>River Murray Act 2003</w:t>
      </w:r>
      <w:r w:rsidRPr="006C01BC">
        <w:rPr>
          <w:spacing w:val="-4"/>
        </w:rPr>
        <w:t xml:space="preserve">. </w:t>
      </w:r>
    </w:p>
    <w:p w14:paraId="5764BD54" w14:textId="77777777" w:rsidR="006C01BC" w:rsidRPr="006C01BC" w:rsidRDefault="006C01BC" w:rsidP="006C01BC">
      <w:pPr>
        <w:spacing w:after="0"/>
        <w:rPr>
          <w:rFonts w:eastAsia="Times New Roman"/>
          <w:szCs w:val="17"/>
        </w:rPr>
      </w:pPr>
      <w:r w:rsidRPr="006C01BC">
        <w:rPr>
          <w:rFonts w:eastAsia="Times New Roman"/>
          <w:szCs w:val="17"/>
        </w:rPr>
        <w:t>Dated: 6 July 2026</w:t>
      </w:r>
    </w:p>
    <w:p w14:paraId="4EC028A4" w14:textId="77777777" w:rsidR="006C01BC" w:rsidRPr="006C01BC" w:rsidRDefault="006C01BC" w:rsidP="006C01BC">
      <w:pPr>
        <w:spacing w:after="0"/>
        <w:jc w:val="right"/>
        <w:rPr>
          <w:rFonts w:eastAsia="Times New Roman"/>
          <w:smallCaps/>
          <w:szCs w:val="20"/>
        </w:rPr>
      </w:pPr>
      <w:r w:rsidRPr="006C01BC">
        <w:rPr>
          <w:rFonts w:eastAsia="Times New Roman"/>
          <w:smallCaps/>
          <w:szCs w:val="20"/>
        </w:rPr>
        <w:t>Professor Gavin Begg</w:t>
      </w:r>
    </w:p>
    <w:p w14:paraId="3CE3EF59" w14:textId="77777777"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Executive Director</w:t>
      </w:r>
    </w:p>
    <w:p w14:paraId="0F620606" w14:textId="77777777" w:rsidR="006C01BC" w:rsidRP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Fisheries and Aquaculture</w:t>
      </w:r>
    </w:p>
    <w:p w14:paraId="3E8DBBBE" w14:textId="77777777" w:rsidR="006C01BC" w:rsidRDefault="006C01BC" w:rsidP="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C01BC">
        <w:rPr>
          <w:rFonts w:eastAsia="Times New Roman"/>
          <w:szCs w:val="17"/>
        </w:rPr>
        <w:t>Delegate of the Minister for Primary Industries and Regional Development</w:t>
      </w:r>
    </w:p>
    <w:p w14:paraId="25440E17" w14:textId="77777777" w:rsidR="0018635F" w:rsidRDefault="0018635F" w:rsidP="0018635F">
      <w:pPr>
        <w:pBdr>
          <w:bottom w:val="single" w:sz="4" w:space="1" w:color="auto"/>
        </w:pBdr>
        <w:spacing w:after="0" w:line="52" w:lineRule="exact"/>
        <w:jc w:val="center"/>
        <w:rPr>
          <w:rFonts w:eastAsia="Times New Roman"/>
          <w:szCs w:val="17"/>
        </w:rPr>
      </w:pPr>
    </w:p>
    <w:p w14:paraId="4B01ECE2" w14:textId="77777777" w:rsidR="0018635F" w:rsidRDefault="0018635F" w:rsidP="0018635F">
      <w:pPr>
        <w:pBdr>
          <w:top w:val="single" w:sz="4" w:space="1" w:color="auto"/>
        </w:pBdr>
        <w:spacing w:before="34" w:after="0" w:line="14" w:lineRule="exact"/>
        <w:jc w:val="center"/>
        <w:rPr>
          <w:rFonts w:eastAsia="Times New Roman"/>
          <w:szCs w:val="17"/>
        </w:rPr>
      </w:pPr>
    </w:p>
    <w:p w14:paraId="6029932A" w14:textId="77777777" w:rsidR="006C01BC" w:rsidRPr="006C01BC" w:rsidRDefault="006C01BC" w:rsidP="008B5EE8">
      <w:pPr>
        <w:pStyle w:val="NoSpacing"/>
      </w:pPr>
    </w:p>
    <w:p w14:paraId="1FDED112" w14:textId="5719E6C8" w:rsidR="00987C04" w:rsidRPr="00987C04" w:rsidRDefault="00E91F8D" w:rsidP="00E91F8D">
      <w:pPr>
        <w:pStyle w:val="Heading2"/>
      </w:pPr>
      <w:bookmarkStart w:id="46" w:name="_Toc234477143"/>
      <w:r w:rsidRPr="00987C04">
        <w:t>Housing Improvement Act 2016</w:t>
      </w:r>
      <w:bookmarkEnd w:id="46"/>
    </w:p>
    <w:p w14:paraId="42075C4E" w14:textId="77777777" w:rsidR="00987C04" w:rsidRPr="00987C04" w:rsidRDefault="00987C04" w:rsidP="00987C04">
      <w:pPr>
        <w:jc w:val="center"/>
        <w:rPr>
          <w:i/>
          <w:szCs w:val="17"/>
        </w:rPr>
      </w:pPr>
      <w:r w:rsidRPr="00987C04">
        <w:rPr>
          <w:i/>
          <w:szCs w:val="17"/>
        </w:rPr>
        <w:t>Rent Control Revocations</w:t>
      </w:r>
    </w:p>
    <w:p w14:paraId="2F6D0217" w14:textId="77777777" w:rsidR="00987C04" w:rsidRPr="00987C04" w:rsidRDefault="00987C04" w:rsidP="00462C98">
      <w:pPr>
        <w:spacing w:after="120"/>
      </w:pPr>
      <w:r w:rsidRPr="00987C04">
        <w:rPr>
          <w:spacing w:val="-4"/>
        </w:rPr>
        <w:t xml:space="preserve">In the exercise of the powers conferred by the </w:t>
      </w:r>
      <w:r w:rsidRPr="00987C04">
        <w:rPr>
          <w:i/>
          <w:iCs/>
          <w:spacing w:val="-4"/>
        </w:rPr>
        <w:t>Housing Improvement Act 2016</w:t>
      </w:r>
      <w:r w:rsidRPr="00987C04">
        <w:rPr>
          <w:spacing w:val="-4"/>
        </w:rPr>
        <w:t xml:space="preserve">, the Delegate of the Minister for Housing and Urban Development hereby revokes the maximum rental amount per week that shall be payable subject to Section 55 of the </w:t>
      </w:r>
      <w:r w:rsidRPr="00987C04">
        <w:rPr>
          <w:i/>
          <w:iCs/>
          <w:spacing w:val="-4"/>
        </w:rPr>
        <w:t>Residential Tenancies Act 1995</w:t>
      </w:r>
      <w:r w:rsidRPr="00987C04">
        <w:rPr>
          <w:spacing w:val="-4"/>
        </w:rPr>
        <w:t>,</w:t>
      </w:r>
      <w:r w:rsidRPr="00987C04">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4252"/>
        <w:gridCol w:w="1412"/>
      </w:tblGrid>
      <w:tr w:rsidR="00987C04" w:rsidRPr="00987C04" w14:paraId="615B281B" w14:textId="77777777" w:rsidTr="00DF7B75">
        <w:trPr>
          <w:tblHeader/>
        </w:trPr>
        <w:tc>
          <w:tcPr>
            <w:tcW w:w="3686" w:type="dxa"/>
            <w:tcBorders>
              <w:top w:val="single" w:sz="4" w:space="0" w:color="auto"/>
              <w:bottom w:val="single" w:sz="4" w:space="0" w:color="auto"/>
            </w:tcBorders>
            <w:vAlign w:val="center"/>
          </w:tcPr>
          <w:p w14:paraId="03F5F976" w14:textId="77777777" w:rsidR="00987C04" w:rsidRPr="00987C04" w:rsidRDefault="00987C04" w:rsidP="00987C04">
            <w:pPr>
              <w:spacing w:before="40" w:after="40"/>
              <w:jc w:val="center"/>
              <w:rPr>
                <w:b/>
                <w:bCs/>
              </w:rPr>
            </w:pPr>
            <w:r w:rsidRPr="00987C04">
              <w:rPr>
                <w:b/>
                <w:bCs/>
              </w:rPr>
              <w:t>Address of Premises</w:t>
            </w:r>
          </w:p>
        </w:tc>
        <w:tc>
          <w:tcPr>
            <w:tcW w:w="4252" w:type="dxa"/>
            <w:tcBorders>
              <w:top w:val="single" w:sz="4" w:space="0" w:color="auto"/>
              <w:bottom w:val="single" w:sz="4" w:space="0" w:color="auto"/>
            </w:tcBorders>
            <w:vAlign w:val="center"/>
          </w:tcPr>
          <w:p w14:paraId="0E6FD3D3" w14:textId="77777777" w:rsidR="00987C04" w:rsidRPr="00987C04" w:rsidRDefault="00987C04" w:rsidP="00987C04">
            <w:pPr>
              <w:spacing w:before="40" w:after="40"/>
              <w:jc w:val="center"/>
              <w:rPr>
                <w:b/>
                <w:bCs/>
              </w:rPr>
            </w:pPr>
            <w:r w:rsidRPr="00987C04">
              <w:rPr>
                <w:b/>
                <w:bCs/>
              </w:rPr>
              <w:t>Allotment Section</w:t>
            </w:r>
          </w:p>
        </w:tc>
        <w:tc>
          <w:tcPr>
            <w:tcW w:w="1412" w:type="dxa"/>
            <w:tcBorders>
              <w:top w:val="single" w:sz="4" w:space="0" w:color="auto"/>
              <w:bottom w:val="single" w:sz="4" w:space="0" w:color="auto"/>
            </w:tcBorders>
            <w:vAlign w:val="center"/>
          </w:tcPr>
          <w:p w14:paraId="731E02B7" w14:textId="77777777" w:rsidR="00987C04" w:rsidRPr="00987C04" w:rsidRDefault="00987C04" w:rsidP="00987C04">
            <w:pPr>
              <w:spacing w:before="40" w:after="40"/>
              <w:jc w:val="center"/>
              <w:rPr>
                <w:b/>
                <w:bCs/>
              </w:rPr>
            </w:pPr>
            <w:r w:rsidRPr="00987C04">
              <w:rPr>
                <w:b/>
                <w:bCs/>
                <w:u w:val="single"/>
              </w:rPr>
              <w:t>Certificate of Title</w:t>
            </w:r>
            <w:r w:rsidRPr="00987C04">
              <w:rPr>
                <w:b/>
                <w:bCs/>
              </w:rPr>
              <w:br/>
              <w:t>Volume/Folio</w:t>
            </w:r>
          </w:p>
        </w:tc>
      </w:tr>
      <w:tr w:rsidR="00987C04" w:rsidRPr="00987C04" w14:paraId="6237F47C" w14:textId="77777777" w:rsidTr="00DF7B75">
        <w:trPr>
          <w:tblHeader/>
        </w:trPr>
        <w:tc>
          <w:tcPr>
            <w:tcW w:w="3686" w:type="dxa"/>
            <w:tcBorders>
              <w:top w:val="single" w:sz="4" w:space="0" w:color="auto"/>
            </w:tcBorders>
          </w:tcPr>
          <w:p w14:paraId="011E76F1" w14:textId="77777777" w:rsidR="00987C04" w:rsidRPr="00987C04" w:rsidRDefault="00987C04" w:rsidP="00987C04">
            <w:pPr>
              <w:spacing w:after="0" w:line="40" w:lineRule="exact"/>
              <w:jc w:val="left"/>
              <w:rPr>
                <w:b/>
                <w:bCs/>
              </w:rPr>
            </w:pPr>
          </w:p>
        </w:tc>
        <w:tc>
          <w:tcPr>
            <w:tcW w:w="4252" w:type="dxa"/>
            <w:tcBorders>
              <w:top w:val="single" w:sz="4" w:space="0" w:color="auto"/>
            </w:tcBorders>
          </w:tcPr>
          <w:p w14:paraId="08C5BAF2" w14:textId="77777777" w:rsidR="00987C04" w:rsidRPr="00987C04" w:rsidRDefault="00987C04" w:rsidP="00987C04">
            <w:pPr>
              <w:spacing w:after="0" w:line="40" w:lineRule="exact"/>
              <w:jc w:val="left"/>
              <w:rPr>
                <w:b/>
                <w:bCs/>
              </w:rPr>
            </w:pPr>
          </w:p>
        </w:tc>
        <w:tc>
          <w:tcPr>
            <w:tcW w:w="1412" w:type="dxa"/>
            <w:tcBorders>
              <w:top w:val="single" w:sz="4" w:space="0" w:color="auto"/>
            </w:tcBorders>
          </w:tcPr>
          <w:p w14:paraId="24A17CA8" w14:textId="77777777" w:rsidR="00987C04" w:rsidRPr="00987C04" w:rsidRDefault="00987C04" w:rsidP="00987C04">
            <w:pPr>
              <w:spacing w:after="0" w:line="40" w:lineRule="exact"/>
              <w:jc w:val="left"/>
              <w:rPr>
                <w:b/>
                <w:bCs/>
              </w:rPr>
            </w:pPr>
          </w:p>
        </w:tc>
      </w:tr>
      <w:tr w:rsidR="00987C04" w:rsidRPr="00987C04" w14:paraId="4A718093" w14:textId="77777777" w:rsidTr="00DF7B75">
        <w:tc>
          <w:tcPr>
            <w:tcW w:w="3686" w:type="dxa"/>
          </w:tcPr>
          <w:p w14:paraId="17AB2B21" w14:textId="77777777" w:rsidR="00987C04" w:rsidRPr="00987C04" w:rsidRDefault="00987C04" w:rsidP="00987C04">
            <w:pPr>
              <w:spacing w:after="0"/>
              <w:jc w:val="left"/>
            </w:pPr>
            <w:r w:rsidRPr="00987C04">
              <w:t>10 Pine Street, Peterborough SA 5422</w:t>
            </w:r>
          </w:p>
        </w:tc>
        <w:tc>
          <w:tcPr>
            <w:tcW w:w="4252" w:type="dxa"/>
          </w:tcPr>
          <w:p w14:paraId="1CA24657" w14:textId="77777777" w:rsidR="00987C04" w:rsidRPr="00987C04" w:rsidRDefault="00987C04" w:rsidP="00987C04">
            <w:pPr>
              <w:spacing w:after="0"/>
              <w:jc w:val="left"/>
            </w:pPr>
            <w:r w:rsidRPr="00987C04">
              <w:t xml:space="preserve">Allotment 98 Deposited Plan 1557 </w:t>
            </w:r>
            <w:proofErr w:type="gramStart"/>
            <w:r w:rsidRPr="00987C04">
              <w:t>Hundred</w:t>
            </w:r>
            <w:proofErr w:type="gramEnd"/>
            <w:r w:rsidRPr="00987C04">
              <w:t xml:space="preserve"> of Yongala</w:t>
            </w:r>
          </w:p>
        </w:tc>
        <w:tc>
          <w:tcPr>
            <w:tcW w:w="1412" w:type="dxa"/>
          </w:tcPr>
          <w:p w14:paraId="187137AC" w14:textId="77777777" w:rsidR="00987C04" w:rsidRPr="00987C04" w:rsidRDefault="00987C04" w:rsidP="00987C04">
            <w:pPr>
              <w:spacing w:after="0"/>
              <w:ind w:left="280"/>
              <w:jc w:val="left"/>
            </w:pPr>
            <w:r w:rsidRPr="00987C04">
              <w:t>CT5797/980</w:t>
            </w:r>
          </w:p>
        </w:tc>
      </w:tr>
      <w:tr w:rsidR="00987C04" w:rsidRPr="00987C04" w14:paraId="3A262BBB" w14:textId="77777777" w:rsidTr="00DF7B75">
        <w:tc>
          <w:tcPr>
            <w:tcW w:w="3686" w:type="dxa"/>
          </w:tcPr>
          <w:p w14:paraId="7F5E5EFD" w14:textId="77777777" w:rsidR="00987C04" w:rsidRPr="00987C04" w:rsidRDefault="00987C04" w:rsidP="00987C04">
            <w:pPr>
              <w:spacing w:after="0"/>
              <w:ind w:left="142" w:hanging="142"/>
              <w:jc w:val="left"/>
            </w:pPr>
            <w:r w:rsidRPr="00987C04">
              <w:t>Lot 9 Railway Terrace, Mount Bryan SA 5418</w:t>
            </w:r>
            <w:r w:rsidRPr="00987C04">
              <w:br/>
              <w:t>(AKA19 Kellett Street)</w:t>
            </w:r>
          </w:p>
        </w:tc>
        <w:tc>
          <w:tcPr>
            <w:tcW w:w="4252" w:type="dxa"/>
          </w:tcPr>
          <w:p w14:paraId="626F1D13" w14:textId="77777777" w:rsidR="00987C04" w:rsidRPr="00987C04" w:rsidRDefault="00987C04" w:rsidP="00987C04">
            <w:pPr>
              <w:spacing w:after="0"/>
              <w:jc w:val="left"/>
            </w:pPr>
            <w:r w:rsidRPr="00987C04">
              <w:t xml:space="preserve">Allotment 9 Town Plan 200701 </w:t>
            </w:r>
            <w:proofErr w:type="gramStart"/>
            <w:r w:rsidRPr="00987C04">
              <w:t>Hundred</w:t>
            </w:r>
            <w:proofErr w:type="gramEnd"/>
            <w:r w:rsidRPr="00987C04">
              <w:t xml:space="preserve"> of Kingston</w:t>
            </w:r>
          </w:p>
        </w:tc>
        <w:tc>
          <w:tcPr>
            <w:tcW w:w="1412" w:type="dxa"/>
          </w:tcPr>
          <w:p w14:paraId="5BBB43D5" w14:textId="77777777" w:rsidR="00987C04" w:rsidRPr="00987C04" w:rsidRDefault="00987C04" w:rsidP="00987C04">
            <w:pPr>
              <w:spacing w:after="0"/>
              <w:ind w:left="280"/>
              <w:jc w:val="left"/>
            </w:pPr>
            <w:r w:rsidRPr="00987C04">
              <w:t>CT5372/229</w:t>
            </w:r>
          </w:p>
        </w:tc>
      </w:tr>
      <w:tr w:rsidR="00987C04" w:rsidRPr="00987C04" w14:paraId="2DDA05E0" w14:textId="77777777" w:rsidTr="00DF7B75">
        <w:tc>
          <w:tcPr>
            <w:tcW w:w="3686" w:type="dxa"/>
            <w:tcBorders>
              <w:bottom w:val="single" w:sz="4" w:space="0" w:color="auto"/>
            </w:tcBorders>
          </w:tcPr>
          <w:p w14:paraId="6568673E" w14:textId="77777777" w:rsidR="00987C04" w:rsidRPr="00987C04" w:rsidRDefault="00987C04" w:rsidP="00987C04">
            <w:pPr>
              <w:jc w:val="left"/>
            </w:pPr>
            <w:r w:rsidRPr="00987C04">
              <w:t>101 Queen Street, Peterborough SA 5422</w:t>
            </w:r>
          </w:p>
        </w:tc>
        <w:tc>
          <w:tcPr>
            <w:tcW w:w="4252" w:type="dxa"/>
            <w:tcBorders>
              <w:bottom w:val="single" w:sz="4" w:space="0" w:color="auto"/>
            </w:tcBorders>
          </w:tcPr>
          <w:p w14:paraId="714DAC35" w14:textId="77777777" w:rsidR="00987C04" w:rsidRPr="00987C04" w:rsidRDefault="00987C04" w:rsidP="00987C04">
            <w:pPr>
              <w:jc w:val="left"/>
            </w:pPr>
            <w:r w:rsidRPr="00987C04">
              <w:t xml:space="preserve">Allotment 73 Deposited Plan 1483 </w:t>
            </w:r>
            <w:proofErr w:type="gramStart"/>
            <w:r w:rsidRPr="00987C04">
              <w:t>Hundred</w:t>
            </w:r>
            <w:proofErr w:type="gramEnd"/>
            <w:r w:rsidRPr="00987C04">
              <w:t xml:space="preserve"> of Yongala</w:t>
            </w:r>
          </w:p>
        </w:tc>
        <w:tc>
          <w:tcPr>
            <w:tcW w:w="1412" w:type="dxa"/>
            <w:tcBorders>
              <w:bottom w:val="single" w:sz="4" w:space="0" w:color="auto"/>
            </w:tcBorders>
          </w:tcPr>
          <w:p w14:paraId="4BD462AB" w14:textId="77777777" w:rsidR="00987C04" w:rsidRPr="00987C04" w:rsidRDefault="00987C04" w:rsidP="00987C04">
            <w:pPr>
              <w:ind w:left="280"/>
              <w:jc w:val="left"/>
            </w:pPr>
            <w:r w:rsidRPr="00987C04">
              <w:t>CT5160/864</w:t>
            </w:r>
          </w:p>
        </w:tc>
      </w:tr>
      <w:tr w:rsidR="00987C04" w:rsidRPr="00987C04" w14:paraId="79086B29" w14:textId="77777777" w:rsidTr="00DF7B75">
        <w:tc>
          <w:tcPr>
            <w:tcW w:w="3686" w:type="dxa"/>
            <w:tcBorders>
              <w:top w:val="single" w:sz="4" w:space="0" w:color="auto"/>
            </w:tcBorders>
          </w:tcPr>
          <w:p w14:paraId="20202E5B" w14:textId="77777777" w:rsidR="00987C04" w:rsidRPr="00987C04" w:rsidRDefault="00987C04" w:rsidP="00987C04">
            <w:pPr>
              <w:spacing w:after="0" w:line="80" w:lineRule="exact"/>
              <w:jc w:val="left"/>
            </w:pPr>
          </w:p>
        </w:tc>
        <w:tc>
          <w:tcPr>
            <w:tcW w:w="4252" w:type="dxa"/>
            <w:tcBorders>
              <w:top w:val="single" w:sz="4" w:space="0" w:color="auto"/>
            </w:tcBorders>
          </w:tcPr>
          <w:p w14:paraId="0D9F1395" w14:textId="77777777" w:rsidR="00987C04" w:rsidRPr="00987C04" w:rsidRDefault="00987C04" w:rsidP="00987C04">
            <w:pPr>
              <w:spacing w:after="0" w:line="80" w:lineRule="exact"/>
              <w:jc w:val="left"/>
            </w:pPr>
          </w:p>
        </w:tc>
        <w:tc>
          <w:tcPr>
            <w:tcW w:w="1412" w:type="dxa"/>
            <w:tcBorders>
              <w:top w:val="single" w:sz="4" w:space="0" w:color="auto"/>
            </w:tcBorders>
          </w:tcPr>
          <w:p w14:paraId="2ABEE949" w14:textId="77777777" w:rsidR="00987C04" w:rsidRPr="00987C04" w:rsidRDefault="00987C04" w:rsidP="00987C04">
            <w:pPr>
              <w:spacing w:after="0" w:line="80" w:lineRule="exact"/>
              <w:jc w:val="left"/>
            </w:pPr>
          </w:p>
        </w:tc>
      </w:tr>
    </w:tbl>
    <w:p w14:paraId="5303F556" w14:textId="77777777" w:rsidR="00987C04" w:rsidRPr="00987C04" w:rsidRDefault="00987C04" w:rsidP="00987C04">
      <w:pPr>
        <w:spacing w:after="0"/>
        <w:rPr>
          <w:rFonts w:eastAsia="Times New Roman"/>
          <w:szCs w:val="17"/>
        </w:rPr>
      </w:pPr>
      <w:r w:rsidRPr="00987C04">
        <w:rPr>
          <w:rFonts w:eastAsia="Times New Roman"/>
          <w:szCs w:val="17"/>
        </w:rPr>
        <w:t>Dated: 9 July 2026</w:t>
      </w:r>
    </w:p>
    <w:p w14:paraId="59E7BE61" w14:textId="77777777" w:rsidR="00987C04" w:rsidRPr="00987C04" w:rsidRDefault="00987C04" w:rsidP="00987C04">
      <w:pPr>
        <w:spacing w:after="0"/>
        <w:jc w:val="right"/>
        <w:rPr>
          <w:rFonts w:eastAsia="Times New Roman"/>
          <w:smallCaps/>
          <w:szCs w:val="20"/>
        </w:rPr>
      </w:pPr>
      <w:r w:rsidRPr="00987C04">
        <w:rPr>
          <w:rFonts w:eastAsia="Times New Roman"/>
          <w:smallCaps/>
          <w:szCs w:val="20"/>
        </w:rPr>
        <w:t>Craig Thompson</w:t>
      </w:r>
    </w:p>
    <w:p w14:paraId="2A7F7CC9" w14:textId="77777777" w:rsidR="00987C04" w:rsidRPr="00987C04" w:rsidRDefault="00987C04" w:rsidP="00987C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87C04">
        <w:rPr>
          <w:rFonts w:eastAsia="Times New Roman"/>
          <w:szCs w:val="17"/>
        </w:rPr>
        <w:t>Housing Regulator and Registrar</w:t>
      </w:r>
    </w:p>
    <w:p w14:paraId="77E2F3EC" w14:textId="77777777" w:rsidR="00987C04" w:rsidRPr="00987C04" w:rsidRDefault="00987C04" w:rsidP="00987C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87C04">
        <w:rPr>
          <w:rFonts w:eastAsia="Times New Roman"/>
          <w:szCs w:val="17"/>
        </w:rPr>
        <w:t>Housing Safety Authority</w:t>
      </w:r>
    </w:p>
    <w:p w14:paraId="58B49AD2" w14:textId="77777777" w:rsidR="00987C04" w:rsidRDefault="00987C04" w:rsidP="00987C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87C04">
        <w:rPr>
          <w:rFonts w:eastAsia="Times New Roman"/>
          <w:szCs w:val="17"/>
        </w:rPr>
        <w:t>Delegate of the Minister for Housing and Urban Development</w:t>
      </w:r>
    </w:p>
    <w:p w14:paraId="266BBA8B" w14:textId="77777777" w:rsidR="00987C04" w:rsidRDefault="00987C04" w:rsidP="00987C04">
      <w:pPr>
        <w:pBdr>
          <w:bottom w:val="single" w:sz="4" w:space="1" w:color="auto"/>
        </w:pBdr>
        <w:spacing w:after="0" w:line="52" w:lineRule="exact"/>
        <w:jc w:val="center"/>
        <w:rPr>
          <w:rFonts w:eastAsia="Times New Roman"/>
          <w:szCs w:val="17"/>
        </w:rPr>
      </w:pPr>
    </w:p>
    <w:p w14:paraId="6C875224" w14:textId="77777777" w:rsidR="00987C04" w:rsidRDefault="00987C04" w:rsidP="00987C04">
      <w:pPr>
        <w:pBdr>
          <w:top w:val="single" w:sz="4" w:space="1" w:color="auto"/>
        </w:pBdr>
        <w:spacing w:before="34" w:after="0" w:line="14" w:lineRule="exact"/>
        <w:jc w:val="center"/>
        <w:rPr>
          <w:rFonts w:eastAsia="Times New Roman"/>
          <w:szCs w:val="17"/>
        </w:rPr>
      </w:pPr>
    </w:p>
    <w:p w14:paraId="715D6612" w14:textId="77777777" w:rsidR="00987C04" w:rsidRPr="00987C04" w:rsidRDefault="00987C04" w:rsidP="008B5EE8">
      <w:pPr>
        <w:pStyle w:val="NoSpacing"/>
      </w:pPr>
    </w:p>
    <w:p w14:paraId="090631AD" w14:textId="5840D677" w:rsidR="00987C04" w:rsidRDefault="00E91F8D" w:rsidP="00BF01F0">
      <w:pPr>
        <w:pStyle w:val="Heading2"/>
      </w:pPr>
      <w:bookmarkStart w:id="47" w:name="_Toc234477144"/>
      <w:r>
        <w:t>Hydrogen and Renewable Energy Act 2023</w:t>
      </w:r>
      <w:bookmarkEnd w:id="47"/>
    </w:p>
    <w:p w14:paraId="4DAC727E" w14:textId="77777777" w:rsidR="00987C04" w:rsidRDefault="00987C04" w:rsidP="00987C04">
      <w:pPr>
        <w:pStyle w:val="GG-Title3"/>
      </w:pPr>
      <w:r>
        <w:t>Statement of Environmental Objectives—Approval</w:t>
      </w:r>
    </w:p>
    <w:p w14:paraId="6BB131E6" w14:textId="77777777" w:rsidR="00987C04" w:rsidRDefault="00987C04" w:rsidP="00987C04">
      <w:pPr>
        <w:pStyle w:val="GG-body"/>
      </w:pPr>
      <w:r>
        <w:t xml:space="preserve">Pursuant to Section 65(1) of the </w:t>
      </w:r>
      <w:r w:rsidRPr="00B85AD4">
        <w:rPr>
          <w:i/>
          <w:iCs/>
        </w:rPr>
        <w:t>Hydrogen and Renewable Energy Act 2023</w:t>
      </w:r>
      <w:r>
        <w:t xml:space="preserve"> (the Act) I, Paul De Ionno, Executive Director Regulation and Compliance Division, Department for Energy and Mining do hereby publish the following document as having been approved as a statement of environmental objectives under the Act.</w:t>
      </w:r>
    </w:p>
    <w:p w14:paraId="07D43480" w14:textId="77777777" w:rsidR="00987C04" w:rsidRDefault="00987C04" w:rsidP="00987C04">
      <w:pPr>
        <w:pStyle w:val="GG-body"/>
      </w:pPr>
      <w:r>
        <w:t>Documents:</w:t>
      </w:r>
    </w:p>
    <w:p w14:paraId="72EED45C" w14:textId="77777777" w:rsidR="00987C04" w:rsidRDefault="00987C04" w:rsidP="00987C04">
      <w:pPr>
        <w:pStyle w:val="GG-body"/>
        <w:ind w:left="284" w:hanging="142"/>
      </w:pPr>
      <w:r>
        <w:t>•</w:t>
      </w:r>
      <w:r>
        <w:tab/>
      </w:r>
      <w:proofErr w:type="spellStart"/>
      <w:r>
        <w:t>TagEnergy</w:t>
      </w:r>
      <w:proofErr w:type="spellEnd"/>
      <w:r>
        <w:t xml:space="preserve">, </w:t>
      </w:r>
      <w:proofErr w:type="spellStart"/>
      <w:r>
        <w:t>Kincraig</w:t>
      </w:r>
      <w:proofErr w:type="spellEnd"/>
      <w:r>
        <w:t xml:space="preserve"> BESS Statement of Environmental Objectives, 6 May 2026</w:t>
      </w:r>
    </w:p>
    <w:p w14:paraId="4F55C0A9" w14:textId="77777777" w:rsidR="00987C04" w:rsidRDefault="00987C04" w:rsidP="00987C04">
      <w:pPr>
        <w:pStyle w:val="GG-body"/>
        <w:spacing w:after="0"/>
        <w:jc w:val="left"/>
        <w:rPr>
          <w:spacing w:val="-4"/>
        </w:rPr>
      </w:pPr>
      <w:r w:rsidRPr="00997A25">
        <w:rPr>
          <w:spacing w:val="-4"/>
        </w:rPr>
        <w:t>This document is available for public inspection on the Hydrogen and Renewable Energy Register section of the following webpage</w:t>
      </w:r>
      <w:r>
        <w:rPr>
          <w:spacing w:val="-4"/>
        </w:rPr>
        <w:t>:</w:t>
      </w:r>
    </w:p>
    <w:p w14:paraId="27CCFB52" w14:textId="77777777" w:rsidR="00987C04" w:rsidRDefault="00987C04" w:rsidP="00987C04">
      <w:pPr>
        <w:pStyle w:val="GG-body"/>
        <w:ind w:left="142"/>
        <w:jc w:val="left"/>
      </w:pPr>
      <w:r>
        <w:t>(</w:t>
      </w:r>
      <w:hyperlink r:id="rId34" w:history="1">
        <w:r w:rsidRPr="00302258">
          <w:rPr>
            <w:rStyle w:val="Hyperlink"/>
          </w:rPr>
          <w:t>https://www.energymining.sa.gov.au/industry/hydrogen-and-renewable-energy/hydrogen-and-renewable-energy-act/hydrogen-and-renewable-energy-register</w:t>
        </w:r>
      </w:hyperlink>
      <w:r>
        <w:t>).</w:t>
      </w:r>
    </w:p>
    <w:p w14:paraId="7DD25027" w14:textId="77777777" w:rsidR="00987C04" w:rsidRDefault="00987C04" w:rsidP="00987C04">
      <w:pPr>
        <w:pStyle w:val="GG-SDated"/>
      </w:pPr>
      <w:r>
        <w:t>Dated: 9 July 2026</w:t>
      </w:r>
    </w:p>
    <w:p w14:paraId="0859E06E" w14:textId="77777777" w:rsidR="00987C04" w:rsidRDefault="00987C04" w:rsidP="00987C04">
      <w:pPr>
        <w:pStyle w:val="GG-SName"/>
      </w:pPr>
      <w:r>
        <w:t>Paul De Ionno</w:t>
      </w:r>
    </w:p>
    <w:p w14:paraId="7B03A3F7" w14:textId="77777777" w:rsidR="00987C04" w:rsidRDefault="00987C04" w:rsidP="00987C04">
      <w:pPr>
        <w:pStyle w:val="GG-Signature"/>
      </w:pPr>
      <w:r>
        <w:t>Executive Director</w:t>
      </w:r>
    </w:p>
    <w:p w14:paraId="55B629EC" w14:textId="77777777" w:rsidR="00987C04" w:rsidRDefault="00987C04" w:rsidP="00987C04">
      <w:pPr>
        <w:pStyle w:val="GG-Signature"/>
      </w:pPr>
      <w:r>
        <w:t>Regulation and Compliance Division</w:t>
      </w:r>
    </w:p>
    <w:p w14:paraId="487331DA" w14:textId="77777777" w:rsidR="00987C04" w:rsidRDefault="00987C04" w:rsidP="00987C04">
      <w:pPr>
        <w:pStyle w:val="GG-Signature"/>
      </w:pPr>
      <w:r>
        <w:t>Department for Energy and Mining</w:t>
      </w:r>
    </w:p>
    <w:p w14:paraId="064C6059" w14:textId="77777777" w:rsidR="00987C04" w:rsidRDefault="00987C04" w:rsidP="00987C04">
      <w:pPr>
        <w:pStyle w:val="GG-Signature"/>
      </w:pPr>
      <w:r>
        <w:t>Delegate of the Minister for Energy and Mining</w:t>
      </w:r>
    </w:p>
    <w:p w14:paraId="682666DE" w14:textId="77777777" w:rsidR="00987C04" w:rsidRDefault="00987C04" w:rsidP="00987C04">
      <w:pPr>
        <w:pStyle w:val="GG-Signature"/>
        <w:pBdr>
          <w:bottom w:val="single" w:sz="4" w:space="1" w:color="auto"/>
        </w:pBdr>
        <w:spacing w:line="52" w:lineRule="exact"/>
        <w:jc w:val="center"/>
      </w:pPr>
    </w:p>
    <w:p w14:paraId="0F498C3F" w14:textId="77777777" w:rsidR="00987C04" w:rsidRDefault="00987C04" w:rsidP="00987C04">
      <w:pPr>
        <w:pStyle w:val="GG-Signature"/>
        <w:pBdr>
          <w:top w:val="single" w:sz="4" w:space="1" w:color="auto"/>
        </w:pBdr>
        <w:spacing w:before="34" w:line="14" w:lineRule="exact"/>
        <w:jc w:val="center"/>
      </w:pPr>
    </w:p>
    <w:p w14:paraId="35FF91A4" w14:textId="77777777" w:rsidR="006C01BC" w:rsidRDefault="006C01BC" w:rsidP="008B5EE8">
      <w:pPr>
        <w:pStyle w:val="NoSpacing"/>
      </w:pPr>
    </w:p>
    <w:p w14:paraId="4A1AE89A" w14:textId="77777777" w:rsidR="0090244D" w:rsidRDefault="0090244D">
      <w:pPr>
        <w:spacing w:after="0" w:line="240" w:lineRule="auto"/>
        <w:jc w:val="left"/>
        <w:rPr>
          <w:caps/>
          <w:szCs w:val="17"/>
        </w:rPr>
      </w:pPr>
      <w:r>
        <w:rPr>
          <w:caps/>
          <w:szCs w:val="17"/>
        </w:rPr>
        <w:br w:type="page"/>
      </w:r>
    </w:p>
    <w:p w14:paraId="6223D8B2" w14:textId="4B8CC5F9" w:rsidR="00987C04" w:rsidRPr="00987C04" w:rsidRDefault="00BF01F0" w:rsidP="00BF01F0">
      <w:pPr>
        <w:pStyle w:val="Heading2"/>
      </w:pPr>
      <w:bookmarkStart w:id="48" w:name="_Toc234477145"/>
      <w:r w:rsidRPr="00987C04">
        <w:lastRenderedPageBreak/>
        <w:t>Land Acquisition Act 1969</w:t>
      </w:r>
      <w:bookmarkEnd w:id="48"/>
    </w:p>
    <w:p w14:paraId="143D0806" w14:textId="77777777" w:rsidR="00987C04" w:rsidRPr="00987C04" w:rsidRDefault="00987C04" w:rsidP="00987C04">
      <w:pPr>
        <w:jc w:val="center"/>
        <w:rPr>
          <w:smallCaps/>
          <w:szCs w:val="17"/>
        </w:rPr>
      </w:pPr>
      <w:r w:rsidRPr="00987C04">
        <w:rPr>
          <w:smallCaps/>
          <w:szCs w:val="17"/>
        </w:rPr>
        <w:t>Section 16</w:t>
      </w:r>
    </w:p>
    <w:p w14:paraId="04697C1D" w14:textId="77777777" w:rsidR="00987C04" w:rsidRPr="00987C04" w:rsidRDefault="00987C04" w:rsidP="00987C04">
      <w:pPr>
        <w:jc w:val="center"/>
        <w:rPr>
          <w:i/>
          <w:szCs w:val="17"/>
        </w:rPr>
      </w:pPr>
      <w:r w:rsidRPr="00987C04">
        <w:rPr>
          <w:i/>
          <w:szCs w:val="17"/>
        </w:rPr>
        <w:t>Form 5—Notice of Acquisition</w:t>
      </w:r>
    </w:p>
    <w:p w14:paraId="5DCB2546" w14:textId="77777777" w:rsidR="00987C04" w:rsidRPr="00987C04" w:rsidRDefault="00987C04" w:rsidP="00987C04">
      <w:pPr>
        <w:ind w:left="284" w:hanging="284"/>
        <w:rPr>
          <w:b/>
          <w:bCs/>
        </w:rPr>
      </w:pPr>
      <w:r w:rsidRPr="00987C04">
        <w:rPr>
          <w:b/>
          <w:bCs/>
        </w:rPr>
        <w:t>1.</w:t>
      </w:r>
      <w:r w:rsidRPr="00987C04">
        <w:rPr>
          <w:b/>
          <w:bCs/>
        </w:rPr>
        <w:tab/>
        <w:t>Notice of acquisition</w:t>
      </w:r>
    </w:p>
    <w:p w14:paraId="5561C5DF" w14:textId="77777777" w:rsidR="00987C04" w:rsidRPr="00987C04" w:rsidRDefault="00987C04" w:rsidP="00987C04">
      <w:pPr>
        <w:ind w:left="284"/>
        <w:rPr>
          <w:spacing w:val="-4"/>
        </w:rPr>
      </w:pPr>
      <w:r w:rsidRPr="00987C04">
        <w:rPr>
          <w:spacing w:val="-4"/>
        </w:rPr>
        <w:t xml:space="preserve">The Minister for Infrastructure and Transport (the Authority), of 83 Pirie Street, Adelaide SA 5000, acquires the following interests in the following land: </w:t>
      </w:r>
    </w:p>
    <w:p w14:paraId="22F0D4E1" w14:textId="77777777" w:rsidR="00987C04" w:rsidRPr="00987C04" w:rsidRDefault="00987C04" w:rsidP="00987C04">
      <w:pPr>
        <w:ind w:left="426"/>
      </w:pPr>
      <w:r w:rsidRPr="00987C04">
        <w:t>F</w:t>
      </w:r>
      <w:r w:rsidRPr="00987C04">
        <w:rPr>
          <w:spacing w:val="-2"/>
        </w:rPr>
        <w:t>irst, comprising an unencumbered estate in fee simple in that piece of land being portion of Allotment 58 in Deposited Plan No 6769 comprised in Certificate of Title Volume 6162 Folio 205, and being the whole of the land identified as Allotment 3 in the plan D134961 lodged at the Lands Titles Office, and</w:t>
      </w:r>
    </w:p>
    <w:p w14:paraId="0C237F8D" w14:textId="77777777" w:rsidR="00987C04" w:rsidRPr="00987C04" w:rsidRDefault="00987C04" w:rsidP="00987C04">
      <w:pPr>
        <w:ind w:left="426"/>
      </w:pPr>
      <w:r w:rsidRPr="00987C04">
        <w:t>Secondly, comprising an unencumbered estate in fee simple in that piece of land being portion of Allotment 63 in Deposited Plan No 6769 comprised in Certificate of Title Volume 6162 Folio 207, and being the whole of the land identified as Allotment ‘1’ in the plan D134848 lodged at the Lands Titles Office, and</w:t>
      </w:r>
    </w:p>
    <w:p w14:paraId="48E10676" w14:textId="77777777" w:rsidR="00987C04" w:rsidRPr="00987C04" w:rsidRDefault="00987C04" w:rsidP="00987C04">
      <w:pPr>
        <w:ind w:left="426"/>
        <w:rPr>
          <w:spacing w:val="-2"/>
        </w:rPr>
      </w:pPr>
      <w:r w:rsidRPr="00987C04">
        <w:rPr>
          <w:spacing w:val="-2"/>
        </w:rPr>
        <w:t>Thirdly, comprising an estate in fee simple in that piece of land being portions of Allotments 61 and 63 in Deposited Plan No 6769 comprised in Certificate of Title Volume 6162 Folio 207, and being the whole of the land identified as Allotment ‘2’ in the plan D134848 lodged at the Lands Titles Office subject only to the Easement(s) marked E.T.S.A. Easement on D6769 to Distribution Lessor Corporation (Subject to Lease 8890000) (T 1172892).</w:t>
      </w:r>
    </w:p>
    <w:p w14:paraId="7BC1A638" w14:textId="77777777" w:rsidR="00987C04" w:rsidRPr="00987C04" w:rsidRDefault="00987C04" w:rsidP="00987C04">
      <w:pPr>
        <w:ind w:left="284"/>
      </w:pPr>
      <w:r w:rsidRPr="00987C04">
        <w:t xml:space="preserve">This notice is given under Section 16 of the </w:t>
      </w:r>
      <w:r w:rsidRPr="00987C04">
        <w:rPr>
          <w:i/>
          <w:iCs/>
        </w:rPr>
        <w:t>Land Acquisition Act 1969</w:t>
      </w:r>
      <w:r w:rsidRPr="00987C04">
        <w:t>.</w:t>
      </w:r>
    </w:p>
    <w:p w14:paraId="4F12ABE0" w14:textId="77777777" w:rsidR="00987C04" w:rsidRPr="00987C04" w:rsidRDefault="00987C04" w:rsidP="00987C04">
      <w:pPr>
        <w:ind w:left="284" w:hanging="284"/>
        <w:rPr>
          <w:b/>
          <w:bCs/>
        </w:rPr>
      </w:pPr>
      <w:r w:rsidRPr="00987C04">
        <w:rPr>
          <w:b/>
          <w:bCs/>
        </w:rPr>
        <w:t>2.</w:t>
      </w:r>
      <w:r w:rsidRPr="00987C04">
        <w:rPr>
          <w:b/>
          <w:bCs/>
        </w:rPr>
        <w:tab/>
        <w:t>Compensation</w:t>
      </w:r>
    </w:p>
    <w:p w14:paraId="1A58A232" w14:textId="77777777" w:rsidR="00987C04" w:rsidRPr="00987C04" w:rsidRDefault="00987C04" w:rsidP="00987C04">
      <w:pPr>
        <w:ind w:left="284"/>
      </w:pPr>
      <w:r w:rsidRPr="00987C04">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5530844" w14:textId="77777777" w:rsidR="00987C04" w:rsidRPr="00987C04" w:rsidRDefault="00987C04" w:rsidP="00987C04">
      <w:pPr>
        <w:ind w:left="284" w:hanging="284"/>
        <w:rPr>
          <w:b/>
          <w:bCs/>
        </w:rPr>
      </w:pPr>
      <w:r w:rsidRPr="00987C04">
        <w:rPr>
          <w:b/>
          <w:bCs/>
        </w:rPr>
        <w:t>2A.</w:t>
      </w:r>
      <w:r w:rsidRPr="00987C04">
        <w:rPr>
          <w:b/>
          <w:bCs/>
        </w:rPr>
        <w:tab/>
        <w:t>Payment of professional costs relating to acquisition (Section 26B)</w:t>
      </w:r>
    </w:p>
    <w:p w14:paraId="6D710A11" w14:textId="77777777" w:rsidR="00987C04" w:rsidRPr="00987C04" w:rsidRDefault="00987C04" w:rsidP="00987C04">
      <w:pPr>
        <w:ind w:left="284"/>
      </w:pPr>
      <w:r w:rsidRPr="00987C04">
        <w:t xml:space="preserve">If you are the owner in fee simple of the land to which this notice relates, you may be entitled to a payment of up to $10,000 from the Authority for use towards the payment of professional costs in relation to the acquisition of the land. </w:t>
      </w:r>
    </w:p>
    <w:p w14:paraId="249C2790" w14:textId="77777777" w:rsidR="00987C04" w:rsidRPr="00987C04" w:rsidRDefault="00987C04" w:rsidP="00987C04">
      <w:pPr>
        <w:ind w:left="284"/>
      </w:pPr>
      <w:r w:rsidRPr="00987C04">
        <w:t xml:space="preserve">Professional costs include legal costs, valuation costs and any other costs prescribed by the </w:t>
      </w:r>
      <w:r w:rsidRPr="00987C04">
        <w:rPr>
          <w:i/>
          <w:iCs/>
        </w:rPr>
        <w:t>Land Acquisition Regulations 2019</w:t>
      </w:r>
      <w:r w:rsidRPr="00987C04">
        <w:t>.</w:t>
      </w:r>
    </w:p>
    <w:p w14:paraId="15A67CAF" w14:textId="77777777" w:rsidR="00987C04" w:rsidRPr="00987C04" w:rsidRDefault="00987C04" w:rsidP="00987C04">
      <w:pPr>
        <w:ind w:left="284" w:hanging="284"/>
        <w:rPr>
          <w:b/>
          <w:bCs/>
        </w:rPr>
      </w:pPr>
      <w:r w:rsidRPr="00987C04">
        <w:rPr>
          <w:b/>
          <w:bCs/>
        </w:rPr>
        <w:t>3.</w:t>
      </w:r>
      <w:r w:rsidRPr="00987C04">
        <w:rPr>
          <w:b/>
          <w:bCs/>
        </w:rPr>
        <w:tab/>
        <w:t>Inquiries</w:t>
      </w:r>
    </w:p>
    <w:p w14:paraId="2F09EFFC" w14:textId="77777777" w:rsidR="00987C04" w:rsidRPr="00987C04" w:rsidRDefault="00987C04" w:rsidP="00987C04">
      <w:pPr>
        <w:spacing w:after="0"/>
        <w:ind w:left="2552" w:hanging="2268"/>
      </w:pPr>
      <w:r w:rsidRPr="00987C04">
        <w:t>Inquiries should be directed to:</w:t>
      </w:r>
      <w:r w:rsidRPr="00987C04">
        <w:tab/>
        <w:t xml:space="preserve">Philip </w:t>
      </w:r>
      <w:proofErr w:type="spellStart"/>
      <w:r w:rsidRPr="00987C04">
        <w:t>Cheffirs</w:t>
      </w:r>
      <w:proofErr w:type="spellEnd"/>
    </w:p>
    <w:p w14:paraId="2B48690B" w14:textId="77777777" w:rsidR="00987C04" w:rsidRPr="00987C04" w:rsidRDefault="00987C04" w:rsidP="00987C04">
      <w:pPr>
        <w:spacing w:after="0"/>
        <w:ind w:left="2552"/>
      </w:pPr>
      <w:r w:rsidRPr="00987C04">
        <w:t>GPO Box 1533</w:t>
      </w:r>
    </w:p>
    <w:p w14:paraId="13F2A450" w14:textId="77777777" w:rsidR="00987C04" w:rsidRPr="00987C04" w:rsidRDefault="00987C04" w:rsidP="00987C04">
      <w:pPr>
        <w:spacing w:after="0"/>
        <w:ind w:left="2552"/>
      </w:pPr>
      <w:r w:rsidRPr="00987C04">
        <w:t>Adelaide SA 5001</w:t>
      </w:r>
    </w:p>
    <w:p w14:paraId="5E965851" w14:textId="77777777" w:rsidR="00987C04" w:rsidRPr="00987C04" w:rsidRDefault="00987C04" w:rsidP="00987C04">
      <w:pPr>
        <w:ind w:left="2552"/>
      </w:pPr>
      <w:r w:rsidRPr="00987C04">
        <w:t>Telephone: (08) 7133 2395</w:t>
      </w:r>
    </w:p>
    <w:p w14:paraId="48C711AA" w14:textId="77777777" w:rsidR="00987C04" w:rsidRPr="00987C04" w:rsidRDefault="00987C04" w:rsidP="00987C04">
      <w:pPr>
        <w:rPr>
          <w:rFonts w:eastAsia="Times New Roman"/>
          <w:szCs w:val="17"/>
        </w:rPr>
      </w:pPr>
      <w:r w:rsidRPr="00987C04">
        <w:rPr>
          <w:rFonts w:eastAsia="Times New Roman"/>
          <w:szCs w:val="17"/>
        </w:rPr>
        <w:t>Dated: 9 July 2026</w:t>
      </w:r>
    </w:p>
    <w:p w14:paraId="17FD725D" w14:textId="5FFF6425" w:rsidR="00987C04" w:rsidRPr="00987C04" w:rsidRDefault="00987C04" w:rsidP="00987C04">
      <w:pPr>
        <w:rPr>
          <w:spacing w:val="-2"/>
        </w:rPr>
      </w:pPr>
      <w:r w:rsidRPr="00987C04">
        <w:rPr>
          <w:spacing w:val="-2"/>
        </w:rPr>
        <w:t>Signed for and on behalf of the MINISTER FOR INFRASTRUCTURE AND TRANSPORT by his duly constituted Attorney, pursuant to Power of Attorney No. 14256314 (who certifies that he has not received notice of the revocation of that Power of Attorney)</w:t>
      </w:r>
    </w:p>
    <w:p w14:paraId="2D4F69D8" w14:textId="77777777" w:rsidR="00827D74" w:rsidRDefault="00827D74" w:rsidP="00827D74">
      <w:pPr>
        <w:pStyle w:val="GG-SName"/>
      </w:pPr>
      <w:r>
        <w:t>Rocco Caruso</w:t>
      </w:r>
    </w:p>
    <w:p w14:paraId="5A9C5DD5" w14:textId="77777777" w:rsidR="00827D74" w:rsidRDefault="00827D74" w:rsidP="00827D74">
      <w:pPr>
        <w:pStyle w:val="GG-Signature"/>
      </w:pPr>
      <w:r>
        <w:t>Director, Property Acquisition, Property, CCM</w:t>
      </w:r>
    </w:p>
    <w:p w14:paraId="3BC89077" w14:textId="77777777" w:rsidR="00827D74" w:rsidRDefault="00827D74" w:rsidP="00827D74">
      <w:pPr>
        <w:pStyle w:val="GG-Signature"/>
      </w:pPr>
      <w:r>
        <w:t>Department for Infrastructure and Transport</w:t>
      </w:r>
    </w:p>
    <w:p w14:paraId="30DB2051" w14:textId="77777777" w:rsidR="00987C04" w:rsidRPr="00987C04" w:rsidRDefault="00987C04" w:rsidP="00987C04">
      <w:r w:rsidRPr="00987C04">
        <w:t>File Reference: 2021/10944/01</w:t>
      </w:r>
    </w:p>
    <w:p w14:paraId="61739A0B" w14:textId="77777777" w:rsidR="00987C04" w:rsidRPr="00987C04" w:rsidRDefault="00987C04" w:rsidP="00987C04">
      <w:pPr>
        <w:pBdr>
          <w:top w:val="single" w:sz="4" w:space="1" w:color="auto"/>
        </w:pBdr>
        <w:spacing w:before="100" w:after="0" w:line="14" w:lineRule="exact"/>
        <w:jc w:val="center"/>
      </w:pPr>
    </w:p>
    <w:p w14:paraId="2AE97C70" w14:textId="77777777" w:rsidR="00987C04" w:rsidRPr="00987C04" w:rsidRDefault="00987C04" w:rsidP="008B5EE8">
      <w:pPr>
        <w:pStyle w:val="NoSpacing"/>
      </w:pPr>
    </w:p>
    <w:p w14:paraId="1070D626" w14:textId="77777777" w:rsidR="00987C04" w:rsidRPr="00987C04" w:rsidRDefault="00987C04" w:rsidP="00987C04">
      <w:pPr>
        <w:jc w:val="center"/>
        <w:rPr>
          <w:caps/>
          <w:szCs w:val="17"/>
        </w:rPr>
      </w:pPr>
      <w:r w:rsidRPr="00987C04">
        <w:rPr>
          <w:caps/>
          <w:szCs w:val="17"/>
        </w:rPr>
        <w:t>Land Acquisition Act 1969</w:t>
      </w:r>
    </w:p>
    <w:p w14:paraId="53D42CDF" w14:textId="77777777" w:rsidR="00987C04" w:rsidRPr="00987C04" w:rsidRDefault="00987C04" w:rsidP="00987C04">
      <w:pPr>
        <w:jc w:val="center"/>
        <w:rPr>
          <w:smallCaps/>
          <w:szCs w:val="17"/>
        </w:rPr>
      </w:pPr>
      <w:r w:rsidRPr="00987C04">
        <w:rPr>
          <w:smallCaps/>
          <w:szCs w:val="17"/>
        </w:rPr>
        <w:t>Section 16</w:t>
      </w:r>
    </w:p>
    <w:p w14:paraId="0DCA4247" w14:textId="77777777" w:rsidR="00987C04" w:rsidRPr="00987C04" w:rsidRDefault="00987C04" w:rsidP="00987C04">
      <w:pPr>
        <w:jc w:val="center"/>
        <w:rPr>
          <w:i/>
          <w:szCs w:val="17"/>
        </w:rPr>
      </w:pPr>
      <w:r w:rsidRPr="00987C04">
        <w:rPr>
          <w:i/>
          <w:szCs w:val="17"/>
        </w:rPr>
        <w:t>Form 5—Notice of Acquisition</w:t>
      </w:r>
    </w:p>
    <w:p w14:paraId="235D5A69" w14:textId="77777777" w:rsidR="00987C04" w:rsidRPr="00987C04" w:rsidRDefault="00987C04" w:rsidP="00987C04">
      <w:pPr>
        <w:ind w:left="284" w:hanging="284"/>
        <w:rPr>
          <w:b/>
          <w:bCs/>
        </w:rPr>
      </w:pPr>
      <w:r w:rsidRPr="00987C04">
        <w:rPr>
          <w:b/>
          <w:bCs/>
        </w:rPr>
        <w:t>1.</w:t>
      </w:r>
      <w:r w:rsidRPr="00987C04">
        <w:rPr>
          <w:b/>
          <w:bCs/>
        </w:rPr>
        <w:tab/>
        <w:t>Notice of acquisition</w:t>
      </w:r>
    </w:p>
    <w:p w14:paraId="4F6245F6" w14:textId="77777777" w:rsidR="00987C04" w:rsidRPr="00987C04" w:rsidRDefault="00987C04" w:rsidP="00987C04">
      <w:pPr>
        <w:ind w:left="284"/>
      </w:pPr>
      <w:r w:rsidRPr="00987C04">
        <w:t>The Minister for Infrastructure and Transport (the Authority), of 83 Pirie Street, Adelaide SA 5000, acquires the following interests in the following land:</w:t>
      </w:r>
    </w:p>
    <w:p w14:paraId="0822C3B7" w14:textId="77777777" w:rsidR="00987C04" w:rsidRPr="00987C04" w:rsidRDefault="00987C04" w:rsidP="00987C04">
      <w:pPr>
        <w:ind w:left="426"/>
      </w:pPr>
      <w:r w:rsidRPr="00987C04">
        <w:t>First, comprising an unencumbered estate in fee simple in that piece of land being portion of Public Road known as Twenty Third Street between Allotment 104 in F209731, Allotment 21 in D65981 and Allotments 3 and 4 in C22785 and being the whole of the land identified as Allotment 1 in the plan D134894 lodged at the Lands Titles Office, and</w:t>
      </w:r>
    </w:p>
    <w:p w14:paraId="38BAF2B0" w14:textId="77777777" w:rsidR="00987C04" w:rsidRPr="00987C04" w:rsidRDefault="00987C04" w:rsidP="00987C04">
      <w:pPr>
        <w:ind w:left="426"/>
      </w:pPr>
      <w:r w:rsidRPr="00987C04">
        <w:t>Secondly, comprising an unencumbered estate in fee simple in that piece of land being portion of Public Road known as Overway Bridge Road between Allotment 843 in F209218 and Allotment 844 in F209220 and being the whole of the land identified as Allotment 2 in the plan D134836 lodged at the Lands Titles Office, and</w:t>
      </w:r>
    </w:p>
    <w:p w14:paraId="76FD0E0B" w14:textId="77777777" w:rsidR="00987C04" w:rsidRPr="00987C04" w:rsidRDefault="00987C04" w:rsidP="00987C04">
      <w:pPr>
        <w:ind w:left="426"/>
      </w:pPr>
      <w:r w:rsidRPr="00987C04">
        <w:t>Thirdly, comprising an unencumbered estate in fee simple in that piece of land being portion of Public Road known as Overway Bridge Road between Allotment 843 in F209218 and Allotment 844 in F209220 and being the whole of the land identified as Allotment 1 in the plan D134836 lodged at the Lands Titles Office.</w:t>
      </w:r>
    </w:p>
    <w:p w14:paraId="6510C078" w14:textId="77777777" w:rsidR="00987C04" w:rsidRPr="00987C04" w:rsidRDefault="00987C04" w:rsidP="00987C04">
      <w:pPr>
        <w:ind w:left="284"/>
      </w:pPr>
      <w:r w:rsidRPr="00987C04">
        <w:t xml:space="preserve">This notice is given under Section 16 of the </w:t>
      </w:r>
      <w:r w:rsidRPr="00987C04">
        <w:rPr>
          <w:i/>
          <w:iCs/>
        </w:rPr>
        <w:t>Land Acquisition Act 1969</w:t>
      </w:r>
      <w:r w:rsidRPr="00987C04">
        <w:t>.</w:t>
      </w:r>
    </w:p>
    <w:p w14:paraId="4EB49AD4" w14:textId="77777777" w:rsidR="00987C04" w:rsidRPr="00987C04" w:rsidRDefault="00987C04" w:rsidP="00987C04">
      <w:pPr>
        <w:ind w:left="284" w:hanging="284"/>
        <w:rPr>
          <w:b/>
          <w:bCs/>
        </w:rPr>
      </w:pPr>
      <w:r w:rsidRPr="00987C04">
        <w:rPr>
          <w:b/>
          <w:bCs/>
        </w:rPr>
        <w:t>2.</w:t>
      </w:r>
      <w:r w:rsidRPr="00987C04">
        <w:rPr>
          <w:b/>
          <w:bCs/>
        </w:rPr>
        <w:tab/>
        <w:t>Compensation</w:t>
      </w:r>
    </w:p>
    <w:p w14:paraId="01A48BB0" w14:textId="77777777" w:rsidR="00987C04" w:rsidRPr="00987C04" w:rsidRDefault="00987C04" w:rsidP="00987C04">
      <w:pPr>
        <w:ind w:left="284"/>
      </w:pPr>
      <w:r w:rsidRPr="00987C04">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08F9C28" w14:textId="77777777" w:rsidR="00987C04" w:rsidRPr="00987C04" w:rsidRDefault="00987C04" w:rsidP="00987C04">
      <w:pPr>
        <w:ind w:left="284" w:hanging="284"/>
        <w:rPr>
          <w:b/>
          <w:bCs/>
        </w:rPr>
      </w:pPr>
      <w:r w:rsidRPr="00987C04">
        <w:rPr>
          <w:b/>
          <w:bCs/>
        </w:rPr>
        <w:t>2A.</w:t>
      </w:r>
      <w:r w:rsidRPr="00987C04">
        <w:rPr>
          <w:b/>
          <w:bCs/>
        </w:rPr>
        <w:tab/>
        <w:t>Payment of professional costs relating to acquisition (Section 26B)</w:t>
      </w:r>
    </w:p>
    <w:p w14:paraId="40666D5E" w14:textId="77777777" w:rsidR="00987C04" w:rsidRPr="00987C04" w:rsidRDefault="00987C04" w:rsidP="00987C04">
      <w:pPr>
        <w:ind w:left="284"/>
      </w:pPr>
      <w:r w:rsidRPr="00987C04">
        <w:t xml:space="preserve">If you are the owner in fee simple of the land to which this notice relates, you may be entitled to a payment of up to $10,000 from the Authority for use towards the payment of professional costs in relation to the acquisition of the land. </w:t>
      </w:r>
    </w:p>
    <w:p w14:paraId="347E9564" w14:textId="64A45FCD" w:rsidR="00462C98" w:rsidRDefault="00987C04" w:rsidP="00987C04">
      <w:pPr>
        <w:ind w:left="284"/>
      </w:pPr>
      <w:r w:rsidRPr="00987C04">
        <w:t xml:space="preserve">Professional costs include legal costs, valuation costs and any other costs prescribed by the </w:t>
      </w:r>
      <w:r w:rsidRPr="00987C04">
        <w:rPr>
          <w:i/>
          <w:iCs/>
        </w:rPr>
        <w:t>Land Acquisition Regulations 2019</w:t>
      </w:r>
      <w:r w:rsidRPr="00987C04">
        <w:t>.</w:t>
      </w:r>
    </w:p>
    <w:p w14:paraId="10FC1E88" w14:textId="77777777" w:rsidR="00462C98" w:rsidRDefault="00462C98" w:rsidP="00462C98">
      <w:pPr>
        <w:spacing w:after="0" w:line="40" w:lineRule="exact"/>
        <w:jc w:val="left"/>
      </w:pPr>
      <w:r>
        <w:br w:type="page"/>
      </w:r>
    </w:p>
    <w:p w14:paraId="7735DE37" w14:textId="77777777" w:rsidR="00987C04" w:rsidRPr="00987C04" w:rsidRDefault="00987C04" w:rsidP="00987C04">
      <w:pPr>
        <w:ind w:left="284" w:hanging="284"/>
        <w:rPr>
          <w:b/>
          <w:bCs/>
        </w:rPr>
      </w:pPr>
      <w:r w:rsidRPr="00987C04">
        <w:rPr>
          <w:b/>
          <w:bCs/>
        </w:rPr>
        <w:lastRenderedPageBreak/>
        <w:t>3.</w:t>
      </w:r>
      <w:r w:rsidRPr="00987C04">
        <w:rPr>
          <w:b/>
          <w:bCs/>
        </w:rPr>
        <w:tab/>
        <w:t>Inquiries</w:t>
      </w:r>
    </w:p>
    <w:p w14:paraId="689AC95B" w14:textId="77777777" w:rsidR="00987C04" w:rsidRPr="00987C04" w:rsidRDefault="00987C04" w:rsidP="00987C04">
      <w:pPr>
        <w:spacing w:after="0"/>
        <w:ind w:left="284"/>
      </w:pPr>
      <w:r w:rsidRPr="00987C04">
        <w:t>Inquiries should be directed to:</w:t>
      </w:r>
      <w:r w:rsidRPr="00987C04">
        <w:tab/>
      </w:r>
      <w:r w:rsidRPr="00987C04">
        <w:tab/>
        <w:t xml:space="preserve">Philip </w:t>
      </w:r>
      <w:proofErr w:type="spellStart"/>
      <w:r w:rsidRPr="00987C04">
        <w:t>Cheffirs</w:t>
      </w:r>
      <w:proofErr w:type="spellEnd"/>
    </w:p>
    <w:p w14:paraId="152B9F1F" w14:textId="77777777" w:rsidR="00987C04" w:rsidRPr="00987C04" w:rsidRDefault="00987C04" w:rsidP="00987C04">
      <w:pPr>
        <w:spacing w:after="0"/>
        <w:ind w:left="2552"/>
      </w:pPr>
      <w:r w:rsidRPr="00987C04">
        <w:t>GPO Box 1533</w:t>
      </w:r>
    </w:p>
    <w:p w14:paraId="458433CA" w14:textId="77777777" w:rsidR="00987C04" w:rsidRPr="00987C04" w:rsidRDefault="00987C04" w:rsidP="00987C04">
      <w:pPr>
        <w:spacing w:after="0"/>
        <w:ind w:left="2552"/>
      </w:pPr>
      <w:r w:rsidRPr="00987C04">
        <w:t>Adelaide SA 5001</w:t>
      </w:r>
    </w:p>
    <w:p w14:paraId="7BC3A9D1" w14:textId="77777777" w:rsidR="00987C04" w:rsidRPr="00987C04" w:rsidRDefault="00987C04" w:rsidP="00987C04">
      <w:pPr>
        <w:ind w:left="2552"/>
      </w:pPr>
      <w:r w:rsidRPr="00987C04">
        <w:t>Telephone: (08) 7133 2395</w:t>
      </w:r>
    </w:p>
    <w:p w14:paraId="1C56A42C" w14:textId="77777777" w:rsidR="00987C04" w:rsidRPr="00987C04" w:rsidRDefault="00987C04" w:rsidP="00987C04">
      <w:pPr>
        <w:rPr>
          <w:rFonts w:eastAsia="Times New Roman"/>
          <w:szCs w:val="17"/>
        </w:rPr>
      </w:pPr>
      <w:r w:rsidRPr="00987C04">
        <w:rPr>
          <w:rFonts w:eastAsia="Times New Roman"/>
          <w:szCs w:val="17"/>
        </w:rPr>
        <w:t>Dated: 9 July 2026</w:t>
      </w:r>
    </w:p>
    <w:p w14:paraId="42E4FF88" w14:textId="77777777" w:rsidR="00987C04" w:rsidRPr="00987C04" w:rsidRDefault="00987C04" w:rsidP="00987C04">
      <w:pPr>
        <w:rPr>
          <w:spacing w:val="-4"/>
        </w:rPr>
      </w:pPr>
      <w:r w:rsidRPr="00987C04">
        <w:rPr>
          <w:spacing w:val="-4"/>
        </w:rPr>
        <w:t>Signed for and on behalf of the MINISTER FOR INFRASTRUCTURE AND TRANSPORT by his duly constituted Attorney, pursuant to Power of Attorney No. 14256314 (who certifies that he has not received notice of the revocation of that Power of Attorney)</w:t>
      </w:r>
    </w:p>
    <w:p w14:paraId="662BCC30" w14:textId="77777777" w:rsidR="00987C04" w:rsidRPr="00987C04" w:rsidRDefault="00987C04" w:rsidP="00987C04">
      <w:pPr>
        <w:spacing w:after="0"/>
        <w:jc w:val="right"/>
        <w:rPr>
          <w:rFonts w:eastAsia="Times New Roman"/>
          <w:smallCaps/>
          <w:szCs w:val="20"/>
        </w:rPr>
      </w:pPr>
      <w:r w:rsidRPr="00987C04">
        <w:rPr>
          <w:rFonts w:eastAsia="Times New Roman"/>
          <w:smallCaps/>
          <w:szCs w:val="20"/>
        </w:rPr>
        <w:t>Rocco Caruso</w:t>
      </w:r>
    </w:p>
    <w:p w14:paraId="394527BA" w14:textId="77777777" w:rsidR="00987C04" w:rsidRPr="00987C04" w:rsidRDefault="00987C04" w:rsidP="00987C04">
      <w:pPr>
        <w:spacing w:after="0"/>
        <w:jc w:val="right"/>
        <w:rPr>
          <w:rFonts w:eastAsia="Times New Roman"/>
          <w:szCs w:val="17"/>
        </w:rPr>
      </w:pPr>
      <w:r w:rsidRPr="00987C04">
        <w:rPr>
          <w:rFonts w:eastAsia="Times New Roman"/>
          <w:szCs w:val="17"/>
        </w:rPr>
        <w:t>Director, Property Acquisition, Property, CCM</w:t>
      </w:r>
    </w:p>
    <w:p w14:paraId="2D11DFB1" w14:textId="77777777" w:rsidR="00987C04" w:rsidRPr="00987C04" w:rsidRDefault="00987C04" w:rsidP="00987C04">
      <w:pPr>
        <w:spacing w:after="0"/>
        <w:jc w:val="right"/>
        <w:rPr>
          <w:rFonts w:eastAsia="Times New Roman"/>
          <w:szCs w:val="17"/>
        </w:rPr>
      </w:pPr>
      <w:r w:rsidRPr="00987C04">
        <w:rPr>
          <w:rFonts w:eastAsia="Times New Roman"/>
          <w:szCs w:val="17"/>
        </w:rPr>
        <w:t>Department for Infrastructure and Transport</w:t>
      </w:r>
    </w:p>
    <w:p w14:paraId="21BF49F7" w14:textId="77777777" w:rsidR="00987C04" w:rsidRDefault="00987C04" w:rsidP="00987C04">
      <w:r w:rsidRPr="00987C04">
        <w:t>File Reference: 2021/10944/01</w:t>
      </w:r>
    </w:p>
    <w:p w14:paraId="15E1E489" w14:textId="77777777" w:rsidR="00987C04" w:rsidRDefault="00987C04" w:rsidP="00987C04">
      <w:pPr>
        <w:pBdr>
          <w:bottom w:val="single" w:sz="4" w:space="1" w:color="auto"/>
        </w:pBdr>
        <w:spacing w:after="0" w:line="52" w:lineRule="exact"/>
        <w:jc w:val="center"/>
      </w:pPr>
    </w:p>
    <w:p w14:paraId="75C5BF1C" w14:textId="77777777" w:rsidR="00987C04" w:rsidRDefault="00987C04" w:rsidP="00987C04">
      <w:pPr>
        <w:pBdr>
          <w:top w:val="single" w:sz="4" w:space="1" w:color="auto"/>
        </w:pBdr>
        <w:spacing w:before="34" w:after="0" w:line="14" w:lineRule="exact"/>
        <w:jc w:val="center"/>
      </w:pPr>
    </w:p>
    <w:p w14:paraId="10BBFCE1" w14:textId="77777777" w:rsidR="00987C04" w:rsidRPr="00987C04" w:rsidRDefault="00987C04" w:rsidP="008B5EE8">
      <w:pPr>
        <w:pStyle w:val="NoSpacing"/>
      </w:pPr>
    </w:p>
    <w:p w14:paraId="4A0C1BCD" w14:textId="633FE638" w:rsidR="001E2C57" w:rsidRPr="001E2C57" w:rsidRDefault="00BF01F0" w:rsidP="00BF01F0">
      <w:pPr>
        <w:pStyle w:val="Heading2"/>
      </w:pPr>
      <w:bookmarkStart w:id="49" w:name="_Toc234477146"/>
      <w:r w:rsidRPr="001E2C57">
        <w:t>Landscape South Australia Act 2019</w:t>
      </w:r>
      <w:bookmarkEnd w:id="49"/>
    </w:p>
    <w:p w14:paraId="4D935865" w14:textId="77777777" w:rsidR="001E2C57" w:rsidRPr="001E2C57" w:rsidRDefault="001E2C57" w:rsidP="001E2C57">
      <w:pPr>
        <w:jc w:val="center"/>
        <w:rPr>
          <w:i/>
          <w:szCs w:val="17"/>
        </w:rPr>
      </w:pPr>
      <w:r w:rsidRPr="001E2C57">
        <w:rPr>
          <w:i/>
          <w:szCs w:val="17"/>
        </w:rPr>
        <w:t>Southern Basins and Musgrave Prescribed Wells Areas Water Allocation Plan</w:t>
      </w:r>
    </w:p>
    <w:p w14:paraId="28B2FB20" w14:textId="77777777" w:rsidR="001E2C57" w:rsidRPr="00EF317B" w:rsidRDefault="001E2C57" w:rsidP="001E2C57">
      <w:pPr>
        <w:rPr>
          <w:spacing w:val="2"/>
        </w:rPr>
      </w:pPr>
      <w:r w:rsidRPr="00EF317B">
        <w:rPr>
          <w:spacing w:val="2"/>
          <w:szCs w:val="17"/>
        </w:rPr>
        <w:t>I, Dan Jordan, delegate for the Minister for Climate, Enviro</w:t>
      </w:r>
      <w:r w:rsidRPr="00EF317B">
        <w:rPr>
          <w:spacing w:val="2"/>
        </w:rPr>
        <w:t xml:space="preserve">nment and Water, to whom administration of the </w:t>
      </w:r>
      <w:r w:rsidRPr="00EF317B">
        <w:rPr>
          <w:i/>
          <w:iCs/>
          <w:spacing w:val="2"/>
        </w:rPr>
        <w:t>Landscape South Australia Act 2019</w:t>
      </w:r>
      <w:r w:rsidRPr="00EF317B">
        <w:rPr>
          <w:spacing w:val="2"/>
        </w:rPr>
        <w:t xml:space="preserve"> is committed, hereby give notice for the purposes of the Water Allocation Plan for the Southern Basins and Musgrave Prescribed Wells Areas approved under Section 56 of the </w:t>
      </w:r>
      <w:r w:rsidRPr="00EF317B">
        <w:rPr>
          <w:i/>
          <w:iCs/>
          <w:spacing w:val="2"/>
        </w:rPr>
        <w:t xml:space="preserve">Landscape South Australia Act 2019, </w:t>
      </w:r>
      <w:r w:rsidRPr="00EF317B">
        <w:rPr>
          <w:spacing w:val="2"/>
        </w:rPr>
        <w:t>and pursuant to Section 121(4) of the</w:t>
      </w:r>
      <w:r w:rsidRPr="00EF317B">
        <w:rPr>
          <w:i/>
          <w:iCs/>
          <w:spacing w:val="2"/>
        </w:rPr>
        <w:t xml:space="preserve"> Landscape South Australia Act 2019</w:t>
      </w:r>
      <w:r w:rsidRPr="00EF317B">
        <w:rPr>
          <w:spacing w:val="2"/>
        </w:rPr>
        <w:t>, of the value of an individual entitlement share of a water access entitlement and the volume of water that is to be made available from each consumptive pool for allocation for the 2026-27 water use year, as set out below:</w:t>
      </w:r>
    </w:p>
    <w:p w14:paraId="7558CBB2" w14:textId="77777777" w:rsidR="001E2C57" w:rsidRPr="001E2C57" w:rsidRDefault="001E2C57" w:rsidP="00EF317B">
      <w:pPr>
        <w:spacing w:after="120"/>
        <w:jc w:val="center"/>
        <w:rPr>
          <w:smallCaps/>
          <w:szCs w:val="17"/>
        </w:rPr>
      </w:pPr>
      <w:r w:rsidRPr="001E2C57">
        <w:rPr>
          <w:smallCaps/>
          <w:szCs w:val="17"/>
        </w:rPr>
        <w:t xml:space="preserve">Table 1: Consumptive Pools Data for the Southern Basins and Musgrave </w:t>
      </w:r>
      <w:r w:rsidRPr="001E2C57">
        <w:rPr>
          <w:smallCaps/>
          <w:szCs w:val="17"/>
        </w:rPr>
        <w:br/>
        <w:t xml:space="preserve">Prescribed Wells Areas for the 2026-27 Water Use Year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126"/>
        <w:gridCol w:w="2835"/>
      </w:tblGrid>
      <w:tr w:rsidR="001E2C57" w:rsidRPr="001E2C57" w14:paraId="0479A093" w14:textId="77777777" w:rsidTr="00DF7B75">
        <w:trPr>
          <w:tblHeader/>
          <w:jc w:val="center"/>
        </w:trPr>
        <w:tc>
          <w:tcPr>
            <w:tcW w:w="3261" w:type="dxa"/>
            <w:tcBorders>
              <w:top w:val="single" w:sz="4" w:space="0" w:color="auto"/>
              <w:left w:val="nil"/>
              <w:bottom w:val="single" w:sz="4" w:space="0" w:color="auto"/>
              <w:right w:val="nil"/>
            </w:tcBorders>
            <w:vAlign w:val="center"/>
            <w:hideMark/>
          </w:tcPr>
          <w:p w14:paraId="6A8B5A08" w14:textId="77777777" w:rsidR="001E2C57" w:rsidRPr="001E2C57" w:rsidRDefault="001E2C57" w:rsidP="001E2C57">
            <w:pPr>
              <w:tabs>
                <w:tab w:val="left" w:pos="720"/>
              </w:tabs>
              <w:spacing w:before="40" w:after="40"/>
              <w:jc w:val="center"/>
              <w:rPr>
                <w:b/>
                <w:bCs/>
              </w:rPr>
            </w:pPr>
            <w:r w:rsidRPr="001E2C57">
              <w:rPr>
                <w:b/>
                <w:bCs/>
              </w:rPr>
              <w:t>Consumptive Pool</w:t>
            </w:r>
          </w:p>
        </w:tc>
        <w:tc>
          <w:tcPr>
            <w:tcW w:w="2126" w:type="dxa"/>
            <w:tcBorders>
              <w:top w:val="single" w:sz="4" w:space="0" w:color="auto"/>
              <w:left w:val="nil"/>
              <w:bottom w:val="single" w:sz="4" w:space="0" w:color="auto"/>
              <w:right w:val="nil"/>
            </w:tcBorders>
            <w:vAlign w:val="center"/>
            <w:hideMark/>
          </w:tcPr>
          <w:p w14:paraId="7F09D42C" w14:textId="77777777" w:rsidR="001E2C57" w:rsidRPr="001E2C57" w:rsidRDefault="001E2C57" w:rsidP="001E2C57">
            <w:pPr>
              <w:tabs>
                <w:tab w:val="left" w:pos="720"/>
              </w:tabs>
              <w:spacing w:before="40" w:after="40"/>
              <w:jc w:val="center"/>
              <w:rPr>
                <w:b/>
                <w:bCs/>
              </w:rPr>
            </w:pPr>
            <w:r w:rsidRPr="001E2C57">
              <w:rPr>
                <w:b/>
                <w:bCs/>
              </w:rPr>
              <w:t>Value of Entitlement Share</w:t>
            </w:r>
          </w:p>
        </w:tc>
        <w:tc>
          <w:tcPr>
            <w:tcW w:w="2835" w:type="dxa"/>
            <w:tcBorders>
              <w:top w:val="single" w:sz="4" w:space="0" w:color="auto"/>
              <w:left w:val="nil"/>
              <w:bottom w:val="single" w:sz="4" w:space="0" w:color="auto"/>
              <w:right w:val="nil"/>
            </w:tcBorders>
            <w:vAlign w:val="center"/>
            <w:hideMark/>
          </w:tcPr>
          <w:p w14:paraId="371D9212" w14:textId="77777777" w:rsidR="001E2C57" w:rsidRPr="001E2C57" w:rsidRDefault="001E2C57" w:rsidP="001E2C57">
            <w:pPr>
              <w:tabs>
                <w:tab w:val="left" w:pos="720"/>
              </w:tabs>
              <w:spacing w:before="40" w:after="40"/>
              <w:jc w:val="center"/>
              <w:rPr>
                <w:b/>
                <w:bCs/>
              </w:rPr>
            </w:pPr>
            <w:r w:rsidRPr="001E2C57">
              <w:rPr>
                <w:b/>
                <w:bCs/>
              </w:rPr>
              <w:t>Volume of Water Available for Allocation (</w:t>
            </w:r>
            <w:proofErr w:type="spellStart"/>
            <w:r w:rsidRPr="001E2C57">
              <w:rPr>
                <w:b/>
                <w:bCs/>
              </w:rPr>
              <w:t>kL</w:t>
            </w:r>
            <w:proofErr w:type="spellEnd"/>
            <w:r w:rsidRPr="001E2C57">
              <w:rPr>
                <w:b/>
                <w:bCs/>
              </w:rPr>
              <w:t>)</w:t>
            </w:r>
          </w:p>
        </w:tc>
      </w:tr>
      <w:tr w:rsidR="001E2C57" w:rsidRPr="001E2C57" w14:paraId="4D2B8512" w14:textId="77777777" w:rsidTr="00DF7B75">
        <w:trPr>
          <w:tblHeader/>
          <w:jc w:val="center"/>
        </w:trPr>
        <w:tc>
          <w:tcPr>
            <w:tcW w:w="3261" w:type="dxa"/>
            <w:tcBorders>
              <w:top w:val="single" w:sz="4" w:space="0" w:color="auto"/>
              <w:left w:val="nil"/>
              <w:bottom w:val="nil"/>
              <w:right w:val="nil"/>
            </w:tcBorders>
          </w:tcPr>
          <w:p w14:paraId="4911C752" w14:textId="77777777" w:rsidR="001E2C57" w:rsidRPr="001E2C57" w:rsidRDefault="001E2C57" w:rsidP="001E2C57">
            <w:pPr>
              <w:tabs>
                <w:tab w:val="left" w:pos="720"/>
              </w:tabs>
              <w:spacing w:after="0" w:line="40" w:lineRule="exact"/>
              <w:jc w:val="center"/>
              <w:rPr>
                <w:b/>
                <w:bCs/>
              </w:rPr>
            </w:pPr>
          </w:p>
        </w:tc>
        <w:tc>
          <w:tcPr>
            <w:tcW w:w="2126" w:type="dxa"/>
            <w:tcBorders>
              <w:top w:val="single" w:sz="4" w:space="0" w:color="auto"/>
              <w:left w:val="nil"/>
              <w:bottom w:val="nil"/>
              <w:right w:val="nil"/>
            </w:tcBorders>
          </w:tcPr>
          <w:p w14:paraId="4A187D2A" w14:textId="77777777" w:rsidR="001E2C57" w:rsidRPr="001E2C57" w:rsidRDefault="001E2C57" w:rsidP="001E2C57">
            <w:pPr>
              <w:tabs>
                <w:tab w:val="left" w:pos="720"/>
              </w:tabs>
              <w:spacing w:after="0" w:line="40" w:lineRule="exact"/>
              <w:jc w:val="center"/>
              <w:rPr>
                <w:b/>
                <w:bCs/>
              </w:rPr>
            </w:pPr>
          </w:p>
        </w:tc>
        <w:tc>
          <w:tcPr>
            <w:tcW w:w="2835" w:type="dxa"/>
            <w:tcBorders>
              <w:top w:val="single" w:sz="4" w:space="0" w:color="auto"/>
              <w:left w:val="nil"/>
              <w:bottom w:val="nil"/>
              <w:right w:val="nil"/>
            </w:tcBorders>
          </w:tcPr>
          <w:p w14:paraId="28868F13" w14:textId="77777777" w:rsidR="001E2C57" w:rsidRPr="001E2C57" w:rsidRDefault="001E2C57" w:rsidP="001E2C57">
            <w:pPr>
              <w:tabs>
                <w:tab w:val="left" w:pos="720"/>
              </w:tabs>
              <w:spacing w:after="0" w:line="40" w:lineRule="exact"/>
              <w:jc w:val="right"/>
              <w:rPr>
                <w:b/>
                <w:bCs/>
              </w:rPr>
            </w:pPr>
          </w:p>
        </w:tc>
      </w:tr>
      <w:tr w:rsidR="001E2C57" w:rsidRPr="001E2C57" w14:paraId="4D7743EF" w14:textId="77777777" w:rsidTr="00DF7B75">
        <w:trPr>
          <w:jc w:val="center"/>
        </w:trPr>
        <w:tc>
          <w:tcPr>
            <w:tcW w:w="3261" w:type="dxa"/>
            <w:vAlign w:val="center"/>
            <w:hideMark/>
          </w:tcPr>
          <w:p w14:paraId="199CF416" w14:textId="77777777" w:rsidR="001E2C57" w:rsidRPr="001E2C57" w:rsidRDefault="001E2C57" w:rsidP="001E2C57">
            <w:pPr>
              <w:tabs>
                <w:tab w:val="left" w:pos="720"/>
              </w:tabs>
              <w:ind w:left="113"/>
              <w:jc w:val="left"/>
            </w:pPr>
            <w:r w:rsidRPr="001E2C57">
              <w:t>Coffin Bay</w:t>
            </w:r>
          </w:p>
        </w:tc>
        <w:tc>
          <w:tcPr>
            <w:tcW w:w="2126" w:type="dxa"/>
            <w:vAlign w:val="center"/>
            <w:hideMark/>
          </w:tcPr>
          <w:p w14:paraId="354C9CBA" w14:textId="77777777" w:rsidR="001E2C57" w:rsidRPr="001E2C57" w:rsidRDefault="001E2C57" w:rsidP="001E2C57">
            <w:pPr>
              <w:tabs>
                <w:tab w:val="left" w:pos="720"/>
              </w:tabs>
              <w:ind w:right="227"/>
              <w:jc w:val="center"/>
            </w:pPr>
            <w:r w:rsidRPr="001E2C57">
              <w:t>1.0</w:t>
            </w:r>
          </w:p>
        </w:tc>
        <w:tc>
          <w:tcPr>
            <w:tcW w:w="2835" w:type="dxa"/>
            <w:vAlign w:val="center"/>
            <w:hideMark/>
          </w:tcPr>
          <w:p w14:paraId="57254FE7" w14:textId="77777777" w:rsidR="001E2C57" w:rsidRPr="001E2C57" w:rsidRDefault="001E2C57" w:rsidP="001E2C57">
            <w:pPr>
              <w:tabs>
                <w:tab w:val="left" w:pos="720"/>
              </w:tabs>
              <w:ind w:right="227"/>
              <w:jc w:val="center"/>
            </w:pPr>
            <w:r w:rsidRPr="001E2C57">
              <w:t>132,890</w:t>
            </w:r>
          </w:p>
        </w:tc>
      </w:tr>
      <w:tr w:rsidR="001E2C57" w:rsidRPr="001E2C57" w14:paraId="6D2FD0EE" w14:textId="77777777" w:rsidTr="00DF7B75">
        <w:trPr>
          <w:jc w:val="center"/>
        </w:trPr>
        <w:tc>
          <w:tcPr>
            <w:tcW w:w="3261" w:type="dxa"/>
            <w:vAlign w:val="center"/>
            <w:hideMark/>
          </w:tcPr>
          <w:p w14:paraId="7375FAB1" w14:textId="77777777" w:rsidR="001E2C57" w:rsidRPr="001E2C57" w:rsidRDefault="001E2C57" w:rsidP="001E2C57">
            <w:pPr>
              <w:tabs>
                <w:tab w:val="left" w:pos="720"/>
              </w:tabs>
              <w:spacing w:before="40"/>
              <w:ind w:left="113"/>
              <w:jc w:val="left"/>
            </w:pPr>
            <w:proofErr w:type="spellStart"/>
            <w:r w:rsidRPr="001E2C57">
              <w:t>Uley</w:t>
            </w:r>
            <w:proofErr w:type="spellEnd"/>
            <w:r w:rsidRPr="001E2C57">
              <w:t xml:space="preserve"> North</w:t>
            </w:r>
          </w:p>
        </w:tc>
        <w:tc>
          <w:tcPr>
            <w:tcW w:w="2126" w:type="dxa"/>
            <w:vAlign w:val="center"/>
            <w:hideMark/>
          </w:tcPr>
          <w:p w14:paraId="101F5476" w14:textId="77777777" w:rsidR="001E2C57" w:rsidRPr="001E2C57" w:rsidRDefault="001E2C57" w:rsidP="001E2C57">
            <w:pPr>
              <w:tabs>
                <w:tab w:val="left" w:pos="720"/>
              </w:tabs>
              <w:spacing w:before="40"/>
              <w:ind w:right="227"/>
              <w:jc w:val="center"/>
            </w:pPr>
            <w:r w:rsidRPr="001E2C57">
              <w:t>0.35</w:t>
            </w:r>
          </w:p>
        </w:tc>
        <w:tc>
          <w:tcPr>
            <w:tcW w:w="2835" w:type="dxa"/>
            <w:vAlign w:val="center"/>
            <w:hideMark/>
          </w:tcPr>
          <w:p w14:paraId="1CF7E599" w14:textId="77777777" w:rsidR="001E2C57" w:rsidRPr="001E2C57" w:rsidRDefault="001E2C57" w:rsidP="001E2C57">
            <w:pPr>
              <w:tabs>
                <w:tab w:val="left" w:pos="720"/>
              </w:tabs>
              <w:spacing w:before="40"/>
              <w:ind w:right="227"/>
              <w:jc w:val="center"/>
            </w:pPr>
            <w:r w:rsidRPr="001E2C57">
              <w:t>17,671</w:t>
            </w:r>
          </w:p>
        </w:tc>
      </w:tr>
      <w:tr w:rsidR="001E2C57" w:rsidRPr="001E2C57" w14:paraId="3E1CA173" w14:textId="77777777" w:rsidTr="00DF7B75">
        <w:trPr>
          <w:jc w:val="center"/>
        </w:trPr>
        <w:tc>
          <w:tcPr>
            <w:tcW w:w="3261" w:type="dxa"/>
            <w:vAlign w:val="center"/>
            <w:hideMark/>
          </w:tcPr>
          <w:p w14:paraId="5E6F3D0F" w14:textId="77777777" w:rsidR="001E2C57" w:rsidRPr="001E2C57" w:rsidRDefault="001E2C57" w:rsidP="001E2C57">
            <w:pPr>
              <w:tabs>
                <w:tab w:val="left" w:pos="720"/>
              </w:tabs>
              <w:spacing w:before="40"/>
              <w:ind w:left="113"/>
              <w:jc w:val="left"/>
            </w:pPr>
            <w:proofErr w:type="spellStart"/>
            <w:r w:rsidRPr="001E2C57">
              <w:t>Uley</w:t>
            </w:r>
            <w:proofErr w:type="spellEnd"/>
            <w:r w:rsidRPr="001E2C57">
              <w:t xml:space="preserve"> South</w:t>
            </w:r>
          </w:p>
        </w:tc>
        <w:tc>
          <w:tcPr>
            <w:tcW w:w="2126" w:type="dxa"/>
            <w:vAlign w:val="center"/>
            <w:hideMark/>
          </w:tcPr>
          <w:p w14:paraId="6C86595D" w14:textId="77777777" w:rsidR="001E2C57" w:rsidRPr="001E2C57" w:rsidRDefault="001E2C57" w:rsidP="001E2C57">
            <w:pPr>
              <w:tabs>
                <w:tab w:val="left" w:pos="720"/>
              </w:tabs>
              <w:spacing w:before="40"/>
              <w:ind w:right="227"/>
              <w:jc w:val="center"/>
            </w:pPr>
            <w:r w:rsidRPr="001E2C57">
              <w:t>1.0</w:t>
            </w:r>
          </w:p>
        </w:tc>
        <w:tc>
          <w:tcPr>
            <w:tcW w:w="2835" w:type="dxa"/>
            <w:vAlign w:val="center"/>
            <w:hideMark/>
          </w:tcPr>
          <w:p w14:paraId="791F3AB8" w14:textId="77777777" w:rsidR="001E2C57" w:rsidRPr="001E2C57" w:rsidRDefault="001E2C57" w:rsidP="001E2C57">
            <w:pPr>
              <w:tabs>
                <w:tab w:val="left" w:pos="720"/>
              </w:tabs>
              <w:spacing w:before="40"/>
              <w:ind w:right="227"/>
              <w:jc w:val="center"/>
            </w:pPr>
            <w:r w:rsidRPr="001E2C57">
              <w:t>6,300,000</w:t>
            </w:r>
          </w:p>
        </w:tc>
      </w:tr>
      <w:tr w:rsidR="001E2C57" w:rsidRPr="001E2C57" w14:paraId="68C88FCD" w14:textId="77777777" w:rsidTr="00DF7B75">
        <w:trPr>
          <w:jc w:val="center"/>
        </w:trPr>
        <w:tc>
          <w:tcPr>
            <w:tcW w:w="3261" w:type="dxa"/>
            <w:vAlign w:val="center"/>
            <w:hideMark/>
          </w:tcPr>
          <w:p w14:paraId="6B6A9550" w14:textId="77777777" w:rsidR="001E2C57" w:rsidRPr="001E2C57" w:rsidRDefault="001E2C57" w:rsidP="001E2C57">
            <w:pPr>
              <w:tabs>
                <w:tab w:val="left" w:pos="720"/>
              </w:tabs>
              <w:spacing w:before="40"/>
              <w:ind w:left="113"/>
              <w:jc w:val="left"/>
            </w:pPr>
            <w:r w:rsidRPr="001E2C57">
              <w:t>Lincoln North</w:t>
            </w:r>
          </w:p>
        </w:tc>
        <w:tc>
          <w:tcPr>
            <w:tcW w:w="2126" w:type="dxa"/>
            <w:vAlign w:val="center"/>
            <w:hideMark/>
          </w:tcPr>
          <w:p w14:paraId="72EF0469" w14:textId="77777777" w:rsidR="001E2C57" w:rsidRPr="001E2C57" w:rsidRDefault="001E2C57" w:rsidP="001E2C57">
            <w:pPr>
              <w:tabs>
                <w:tab w:val="left" w:pos="720"/>
              </w:tabs>
              <w:spacing w:before="40"/>
              <w:ind w:right="227"/>
              <w:jc w:val="center"/>
            </w:pPr>
            <w:r w:rsidRPr="001E2C57">
              <w:t>1.0</w:t>
            </w:r>
          </w:p>
        </w:tc>
        <w:tc>
          <w:tcPr>
            <w:tcW w:w="2835" w:type="dxa"/>
            <w:vAlign w:val="center"/>
            <w:hideMark/>
          </w:tcPr>
          <w:p w14:paraId="56893524" w14:textId="77777777" w:rsidR="001E2C57" w:rsidRPr="001E2C57" w:rsidRDefault="001E2C57" w:rsidP="001E2C57">
            <w:pPr>
              <w:tabs>
                <w:tab w:val="left" w:pos="720"/>
              </w:tabs>
              <w:spacing w:before="40"/>
              <w:ind w:right="227"/>
              <w:jc w:val="center"/>
            </w:pPr>
            <w:r w:rsidRPr="001E2C57">
              <w:t>83,100</w:t>
            </w:r>
          </w:p>
        </w:tc>
      </w:tr>
      <w:tr w:rsidR="001E2C57" w:rsidRPr="001E2C57" w14:paraId="4F9184BA" w14:textId="77777777" w:rsidTr="00DF7B75">
        <w:trPr>
          <w:jc w:val="center"/>
        </w:trPr>
        <w:tc>
          <w:tcPr>
            <w:tcW w:w="3261" w:type="dxa"/>
            <w:vAlign w:val="center"/>
            <w:hideMark/>
          </w:tcPr>
          <w:p w14:paraId="714190A0" w14:textId="77777777" w:rsidR="001E2C57" w:rsidRPr="001E2C57" w:rsidRDefault="001E2C57" w:rsidP="001E2C57">
            <w:pPr>
              <w:spacing w:before="40"/>
              <w:ind w:left="113"/>
              <w:jc w:val="left"/>
            </w:pPr>
            <w:r w:rsidRPr="001E2C57">
              <w:t>Southern Basins Non-Licensed Quaternary*</w:t>
            </w:r>
          </w:p>
        </w:tc>
        <w:tc>
          <w:tcPr>
            <w:tcW w:w="2126" w:type="dxa"/>
            <w:vAlign w:val="center"/>
            <w:hideMark/>
          </w:tcPr>
          <w:p w14:paraId="7B562C34" w14:textId="77777777" w:rsidR="001E2C57" w:rsidRPr="001E2C57" w:rsidRDefault="001E2C57" w:rsidP="001E2C57">
            <w:pPr>
              <w:spacing w:before="40"/>
              <w:ind w:right="227"/>
              <w:jc w:val="center"/>
            </w:pPr>
            <w:r w:rsidRPr="001E2C57">
              <w:t>N/A</w:t>
            </w:r>
          </w:p>
        </w:tc>
        <w:tc>
          <w:tcPr>
            <w:tcW w:w="2835" w:type="dxa"/>
            <w:vAlign w:val="center"/>
            <w:hideMark/>
          </w:tcPr>
          <w:p w14:paraId="33EABE41" w14:textId="77777777" w:rsidR="001E2C57" w:rsidRPr="001E2C57" w:rsidRDefault="001E2C57" w:rsidP="001E2C57">
            <w:pPr>
              <w:spacing w:before="40"/>
              <w:ind w:right="227"/>
              <w:jc w:val="center"/>
            </w:pPr>
            <w:r w:rsidRPr="001E2C57">
              <w:t>0</w:t>
            </w:r>
          </w:p>
        </w:tc>
      </w:tr>
      <w:tr w:rsidR="001E2C57" w:rsidRPr="001E2C57" w14:paraId="69B9E6A1" w14:textId="77777777" w:rsidTr="00DF7B75">
        <w:trPr>
          <w:jc w:val="center"/>
        </w:trPr>
        <w:tc>
          <w:tcPr>
            <w:tcW w:w="3261" w:type="dxa"/>
            <w:vAlign w:val="center"/>
            <w:hideMark/>
          </w:tcPr>
          <w:p w14:paraId="1C9DA77E" w14:textId="77777777" w:rsidR="001E2C57" w:rsidRPr="001E2C57" w:rsidRDefault="001E2C57" w:rsidP="001E2C57">
            <w:pPr>
              <w:spacing w:before="40"/>
              <w:ind w:left="113"/>
              <w:jc w:val="left"/>
            </w:pPr>
            <w:r w:rsidRPr="001E2C57">
              <w:t>Southern Basins Tertiary*</w:t>
            </w:r>
          </w:p>
        </w:tc>
        <w:tc>
          <w:tcPr>
            <w:tcW w:w="2126" w:type="dxa"/>
            <w:vAlign w:val="center"/>
            <w:hideMark/>
          </w:tcPr>
          <w:p w14:paraId="672F5108" w14:textId="77777777" w:rsidR="001E2C57" w:rsidRPr="001E2C57" w:rsidRDefault="001E2C57" w:rsidP="001E2C57">
            <w:pPr>
              <w:spacing w:before="40"/>
              <w:ind w:right="227"/>
              <w:jc w:val="center"/>
            </w:pPr>
            <w:r w:rsidRPr="001E2C57">
              <w:t>N/A</w:t>
            </w:r>
          </w:p>
        </w:tc>
        <w:tc>
          <w:tcPr>
            <w:tcW w:w="2835" w:type="dxa"/>
            <w:vAlign w:val="center"/>
            <w:hideMark/>
          </w:tcPr>
          <w:p w14:paraId="1D448BF5" w14:textId="77777777" w:rsidR="001E2C57" w:rsidRPr="001E2C57" w:rsidRDefault="001E2C57" w:rsidP="001E2C57">
            <w:pPr>
              <w:spacing w:before="40"/>
              <w:ind w:right="227"/>
              <w:jc w:val="center"/>
            </w:pPr>
            <w:r w:rsidRPr="001E2C57">
              <w:t>0</w:t>
            </w:r>
          </w:p>
        </w:tc>
      </w:tr>
      <w:tr w:rsidR="001E2C57" w:rsidRPr="001E2C57" w14:paraId="370C7118" w14:textId="77777777" w:rsidTr="00DF7B75">
        <w:trPr>
          <w:jc w:val="center"/>
        </w:trPr>
        <w:tc>
          <w:tcPr>
            <w:tcW w:w="3261" w:type="dxa"/>
            <w:vAlign w:val="center"/>
            <w:hideMark/>
          </w:tcPr>
          <w:p w14:paraId="1BD1AA46" w14:textId="77777777" w:rsidR="001E2C57" w:rsidRPr="001E2C57" w:rsidRDefault="001E2C57" w:rsidP="001E2C57">
            <w:pPr>
              <w:tabs>
                <w:tab w:val="left" w:pos="720"/>
              </w:tabs>
              <w:spacing w:before="40"/>
              <w:ind w:left="113"/>
              <w:jc w:val="left"/>
            </w:pPr>
            <w:r w:rsidRPr="001E2C57">
              <w:t xml:space="preserve">Southern Basins Basement </w:t>
            </w:r>
          </w:p>
        </w:tc>
        <w:tc>
          <w:tcPr>
            <w:tcW w:w="2126" w:type="dxa"/>
            <w:vAlign w:val="center"/>
            <w:hideMark/>
          </w:tcPr>
          <w:p w14:paraId="557DF59A" w14:textId="77777777" w:rsidR="001E2C57" w:rsidRPr="001E2C57" w:rsidRDefault="001E2C57" w:rsidP="001E2C57">
            <w:pPr>
              <w:tabs>
                <w:tab w:val="left" w:pos="720"/>
              </w:tabs>
              <w:spacing w:before="40"/>
              <w:ind w:right="227"/>
              <w:jc w:val="center"/>
            </w:pPr>
            <w:r w:rsidRPr="001E2C57">
              <w:t>1.0</w:t>
            </w:r>
          </w:p>
        </w:tc>
        <w:tc>
          <w:tcPr>
            <w:tcW w:w="2835" w:type="dxa"/>
            <w:vAlign w:val="center"/>
            <w:hideMark/>
          </w:tcPr>
          <w:p w14:paraId="5C43FB4C" w14:textId="77777777" w:rsidR="001E2C57" w:rsidRPr="001E2C57" w:rsidRDefault="001E2C57" w:rsidP="001E2C57">
            <w:pPr>
              <w:tabs>
                <w:tab w:val="left" w:pos="720"/>
              </w:tabs>
              <w:spacing w:before="40"/>
              <w:ind w:right="227"/>
              <w:jc w:val="center"/>
            </w:pPr>
            <w:r w:rsidRPr="001E2C57">
              <w:t>462,218</w:t>
            </w:r>
          </w:p>
        </w:tc>
      </w:tr>
      <w:tr w:rsidR="001E2C57" w:rsidRPr="001E2C57" w14:paraId="3BF22655" w14:textId="77777777" w:rsidTr="00DF7B75">
        <w:trPr>
          <w:jc w:val="center"/>
        </w:trPr>
        <w:tc>
          <w:tcPr>
            <w:tcW w:w="3261" w:type="dxa"/>
            <w:vAlign w:val="center"/>
            <w:hideMark/>
          </w:tcPr>
          <w:p w14:paraId="735B816E" w14:textId="77777777" w:rsidR="001E2C57" w:rsidRPr="001E2C57" w:rsidRDefault="001E2C57" w:rsidP="001E2C57">
            <w:pPr>
              <w:spacing w:before="40"/>
              <w:ind w:left="113"/>
              <w:jc w:val="left"/>
            </w:pPr>
            <w:r w:rsidRPr="001E2C57">
              <w:t>Bramfield</w:t>
            </w:r>
          </w:p>
        </w:tc>
        <w:tc>
          <w:tcPr>
            <w:tcW w:w="2126" w:type="dxa"/>
            <w:vAlign w:val="center"/>
            <w:hideMark/>
          </w:tcPr>
          <w:p w14:paraId="18813F64" w14:textId="77777777" w:rsidR="001E2C57" w:rsidRPr="001E2C57" w:rsidRDefault="001E2C57" w:rsidP="001E2C57">
            <w:pPr>
              <w:spacing w:before="40"/>
              <w:ind w:right="227"/>
              <w:jc w:val="center"/>
            </w:pPr>
            <w:r w:rsidRPr="001E2C57">
              <w:t>0.35</w:t>
            </w:r>
          </w:p>
        </w:tc>
        <w:tc>
          <w:tcPr>
            <w:tcW w:w="2835" w:type="dxa"/>
            <w:vAlign w:val="center"/>
            <w:hideMark/>
          </w:tcPr>
          <w:p w14:paraId="31699E7E" w14:textId="77777777" w:rsidR="001E2C57" w:rsidRPr="001E2C57" w:rsidRDefault="001E2C57" w:rsidP="001E2C57">
            <w:pPr>
              <w:spacing w:before="40"/>
              <w:ind w:right="227"/>
              <w:jc w:val="center"/>
            </w:pPr>
            <w:r w:rsidRPr="001E2C57">
              <w:t>166,863</w:t>
            </w:r>
          </w:p>
        </w:tc>
      </w:tr>
      <w:tr w:rsidR="001E2C57" w:rsidRPr="001E2C57" w14:paraId="583CEB32" w14:textId="77777777" w:rsidTr="00DF7B75">
        <w:trPr>
          <w:jc w:val="center"/>
        </w:trPr>
        <w:tc>
          <w:tcPr>
            <w:tcW w:w="3261" w:type="dxa"/>
            <w:vAlign w:val="center"/>
            <w:hideMark/>
          </w:tcPr>
          <w:p w14:paraId="53B56D8F" w14:textId="77777777" w:rsidR="001E2C57" w:rsidRPr="001E2C57" w:rsidRDefault="001E2C57" w:rsidP="001E2C57">
            <w:pPr>
              <w:spacing w:before="40"/>
              <w:ind w:left="113"/>
              <w:jc w:val="left"/>
            </w:pPr>
            <w:r w:rsidRPr="001E2C57">
              <w:t>Polda</w:t>
            </w:r>
          </w:p>
        </w:tc>
        <w:tc>
          <w:tcPr>
            <w:tcW w:w="2126" w:type="dxa"/>
            <w:vAlign w:val="center"/>
            <w:hideMark/>
          </w:tcPr>
          <w:p w14:paraId="7238E941" w14:textId="77777777" w:rsidR="001E2C57" w:rsidRPr="001E2C57" w:rsidRDefault="001E2C57" w:rsidP="001E2C57">
            <w:pPr>
              <w:spacing w:before="40"/>
              <w:ind w:right="227"/>
              <w:jc w:val="center"/>
            </w:pPr>
            <w:r w:rsidRPr="001E2C57">
              <w:t>0.35</w:t>
            </w:r>
          </w:p>
        </w:tc>
        <w:tc>
          <w:tcPr>
            <w:tcW w:w="2835" w:type="dxa"/>
            <w:vAlign w:val="center"/>
            <w:hideMark/>
          </w:tcPr>
          <w:p w14:paraId="0C594872" w14:textId="77777777" w:rsidR="001E2C57" w:rsidRPr="001E2C57" w:rsidRDefault="001E2C57" w:rsidP="001E2C57">
            <w:pPr>
              <w:spacing w:before="40"/>
              <w:ind w:right="227"/>
              <w:jc w:val="center"/>
            </w:pPr>
            <w:r w:rsidRPr="001E2C57">
              <w:t>8,033</w:t>
            </w:r>
          </w:p>
        </w:tc>
      </w:tr>
      <w:tr w:rsidR="001E2C57" w:rsidRPr="001E2C57" w14:paraId="25C0C4CC" w14:textId="77777777" w:rsidTr="00DF7B75">
        <w:trPr>
          <w:jc w:val="center"/>
        </w:trPr>
        <w:tc>
          <w:tcPr>
            <w:tcW w:w="3261" w:type="dxa"/>
            <w:vAlign w:val="center"/>
            <w:hideMark/>
          </w:tcPr>
          <w:p w14:paraId="3417B654" w14:textId="77777777" w:rsidR="001E2C57" w:rsidRPr="001E2C57" w:rsidRDefault="001E2C57" w:rsidP="001E2C57">
            <w:pPr>
              <w:spacing w:before="40"/>
              <w:ind w:left="113"/>
              <w:jc w:val="left"/>
            </w:pPr>
            <w:r w:rsidRPr="001E2C57">
              <w:t>Sheringa</w:t>
            </w:r>
          </w:p>
        </w:tc>
        <w:tc>
          <w:tcPr>
            <w:tcW w:w="2126" w:type="dxa"/>
            <w:vAlign w:val="center"/>
            <w:hideMark/>
          </w:tcPr>
          <w:p w14:paraId="0CBA9434" w14:textId="77777777" w:rsidR="001E2C57" w:rsidRPr="001E2C57" w:rsidRDefault="001E2C57" w:rsidP="001E2C57">
            <w:pPr>
              <w:spacing w:before="40"/>
              <w:ind w:right="227"/>
              <w:jc w:val="center"/>
            </w:pPr>
            <w:r w:rsidRPr="001E2C57">
              <w:t>0.65</w:t>
            </w:r>
          </w:p>
        </w:tc>
        <w:tc>
          <w:tcPr>
            <w:tcW w:w="2835" w:type="dxa"/>
            <w:vAlign w:val="center"/>
            <w:hideMark/>
          </w:tcPr>
          <w:p w14:paraId="6CD440A4" w14:textId="77777777" w:rsidR="001E2C57" w:rsidRPr="001E2C57" w:rsidRDefault="001E2C57" w:rsidP="001E2C57">
            <w:pPr>
              <w:spacing w:before="40"/>
              <w:ind w:right="227"/>
              <w:jc w:val="center"/>
            </w:pPr>
            <w:r w:rsidRPr="001E2C57">
              <w:t>118,873</w:t>
            </w:r>
          </w:p>
        </w:tc>
      </w:tr>
      <w:tr w:rsidR="001E2C57" w:rsidRPr="001E2C57" w14:paraId="7AA07B1F" w14:textId="77777777" w:rsidTr="00DF7B75">
        <w:trPr>
          <w:jc w:val="center"/>
        </w:trPr>
        <w:tc>
          <w:tcPr>
            <w:tcW w:w="3261" w:type="dxa"/>
            <w:vAlign w:val="center"/>
            <w:hideMark/>
          </w:tcPr>
          <w:p w14:paraId="6F4A8B44" w14:textId="77777777" w:rsidR="001E2C57" w:rsidRPr="001E2C57" w:rsidRDefault="001E2C57" w:rsidP="001E2C57">
            <w:pPr>
              <w:spacing w:before="40"/>
              <w:ind w:left="113"/>
              <w:jc w:val="left"/>
            </w:pPr>
            <w:r w:rsidRPr="001E2C57">
              <w:t>Aquaculture Elliston</w:t>
            </w:r>
          </w:p>
        </w:tc>
        <w:tc>
          <w:tcPr>
            <w:tcW w:w="2126" w:type="dxa"/>
            <w:vAlign w:val="center"/>
            <w:hideMark/>
          </w:tcPr>
          <w:p w14:paraId="19CDA2A5" w14:textId="77777777" w:rsidR="001E2C57" w:rsidRPr="001E2C57" w:rsidRDefault="001E2C57" w:rsidP="001E2C57">
            <w:pPr>
              <w:spacing w:before="40"/>
              <w:ind w:right="227"/>
              <w:jc w:val="center"/>
            </w:pPr>
            <w:r w:rsidRPr="001E2C57">
              <w:t>1.0</w:t>
            </w:r>
          </w:p>
        </w:tc>
        <w:tc>
          <w:tcPr>
            <w:tcW w:w="2835" w:type="dxa"/>
            <w:vAlign w:val="center"/>
            <w:hideMark/>
          </w:tcPr>
          <w:p w14:paraId="00E55FFF" w14:textId="77777777" w:rsidR="001E2C57" w:rsidRPr="001E2C57" w:rsidRDefault="001E2C57" w:rsidP="001E2C57">
            <w:pPr>
              <w:spacing w:before="40"/>
              <w:ind w:right="227"/>
              <w:jc w:val="center"/>
            </w:pPr>
            <w:r w:rsidRPr="001E2C57">
              <w:t>10,000</w:t>
            </w:r>
          </w:p>
        </w:tc>
      </w:tr>
      <w:tr w:rsidR="001E2C57" w:rsidRPr="001E2C57" w14:paraId="4F765D4C" w14:textId="77777777" w:rsidTr="00DF7B75">
        <w:trPr>
          <w:jc w:val="center"/>
        </w:trPr>
        <w:tc>
          <w:tcPr>
            <w:tcW w:w="3261" w:type="dxa"/>
            <w:vAlign w:val="center"/>
            <w:hideMark/>
          </w:tcPr>
          <w:p w14:paraId="79A04B05" w14:textId="77777777" w:rsidR="001E2C57" w:rsidRPr="001E2C57" w:rsidRDefault="001E2C57" w:rsidP="001E2C57">
            <w:pPr>
              <w:spacing w:before="40"/>
              <w:ind w:left="113"/>
              <w:jc w:val="left"/>
            </w:pPr>
            <w:r w:rsidRPr="001E2C57">
              <w:t>Musgrave Non-Licensed Quaternary*</w:t>
            </w:r>
          </w:p>
        </w:tc>
        <w:tc>
          <w:tcPr>
            <w:tcW w:w="2126" w:type="dxa"/>
            <w:vAlign w:val="center"/>
            <w:hideMark/>
          </w:tcPr>
          <w:p w14:paraId="156B06D0" w14:textId="77777777" w:rsidR="001E2C57" w:rsidRPr="001E2C57" w:rsidRDefault="001E2C57" w:rsidP="001E2C57">
            <w:pPr>
              <w:spacing w:before="40"/>
              <w:ind w:right="227"/>
              <w:jc w:val="center"/>
            </w:pPr>
            <w:r w:rsidRPr="001E2C57">
              <w:t>N/A</w:t>
            </w:r>
          </w:p>
        </w:tc>
        <w:tc>
          <w:tcPr>
            <w:tcW w:w="2835" w:type="dxa"/>
            <w:vAlign w:val="center"/>
            <w:hideMark/>
          </w:tcPr>
          <w:p w14:paraId="45F1271D" w14:textId="77777777" w:rsidR="001E2C57" w:rsidRPr="001E2C57" w:rsidRDefault="001E2C57" w:rsidP="001E2C57">
            <w:pPr>
              <w:spacing w:before="40"/>
              <w:ind w:right="227"/>
              <w:jc w:val="center"/>
            </w:pPr>
            <w:r w:rsidRPr="001E2C57">
              <w:t>0</w:t>
            </w:r>
          </w:p>
        </w:tc>
      </w:tr>
      <w:tr w:rsidR="001E2C57" w:rsidRPr="001E2C57" w14:paraId="74E752B3" w14:textId="77777777" w:rsidTr="00DF7B75">
        <w:trPr>
          <w:jc w:val="center"/>
        </w:trPr>
        <w:tc>
          <w:tcPr>
            <w:tcW w:w="3261" w:type="dxa"/>
            <w:vAlign w:val="center"/>
            <w:hideMark/>
          </w:tcPr>
          <w:p w14:paraId="0AE61DAE" w14:textId="77777777" w:rsidR="001E2C57" w:rsidRPr="001E2C57" w:rsidRDefault="001E2C57" w:rsidP="001E2C57">
            <w:pPr>
              <w:spacing w:before="40"/>
              <w:ind w:left="113"/>
              <w:jc w:val="left"/>
            </w:pPr>
            <w:r w:rsidRPr="001E2C57">
              <w:t>Musgrave Tertiary*</w:t>
            </w:r>
          </w:p>
        </w:tc>
        <w:tc>
          <w:tcPr>
            <w:tcW w:w="2126" w:type="dxa"/>
            <w:vAlign w:val="center"/>
            <w:hideMark/>
          </w:tcPr>
          <w:p w14:paraId="390D535C" w14:textId="77777777" w:rsidR="001E2C57" w:rsidRPr="001E2C57" w:rsidRDefault="001E2C57" w:rsidP="001E2C57">
            <w:pPr>
              <w:spacing w:before="40"/>
              <w:ind w:right="227"/>
              <w:jc w:val="center"/>
            </w:pPr>
            <w:r w:rsidRPr="001E2C57">
              <w:t>N/A</w:t>
            </w:r>
          </w:p>
        </w:tc>
        <w:tc>
          <w:tcPr>
            <w:tcW w:w="2835" w:type="dxa"/>
            <w:vAlign w:val="center"/>
            <w:hideMark/>
          </w:tcPr>
          <w:p w14:paraId="4F43BE46" w14:textId="77777777" w:rsidR="001E2C57" w:rsidRPr="001E2C57" w:rsidRDefault="001E2C57" w:rsidP="001E2C57">
            <w:pPr>
              <w:spacing w:before="40"/>
              <w:ind w:right="227"/>
              <w:jc w:val="center"/>
            </w:pPr>
            <w:r w:rsidRPr="001E2C57">
              <w:t>0</w:t>
            </w:r>
          </w:p>
        </w:tc>
      </w:tr>
      <w:tr w:rsidR="001E2C57" w:rsidRPr="001E2C57" w14:paraId="328E01E5" w14:textId="77777777" w:rsidTr="00DF7B75">
        <w:trPr>
          <w:jc w:val="center"/>
        </w:trPr>
        <w:tc>
          <w:tcPr>
            <w:tcW w:w="3261" w:type="dxa"/>
            <w:tcBorders>
              <w:top w:val="nil"/>
              <w:left w:val="nil"/>
              <w:bottom w:val="single" w:sz="4" w:space="0" w:color="auto"/>
              <w:right w:val="nil"/>
            </w:tcBorders>
            <w:vAlign w:val="center"/>
            <w:hideMark/>
          </w:tcPr>
          <w:p w14:paraId="695CA3F9" w14:textId="77777777" w:rsidR="001E2C57" w:rsidRPr="001E2C57" w:rsidRDefault="001E2C57" w:rsidP="001E2C57">
            <w:pPr>
              <w:spacing w:before="40"/>
              <w:ind w:left="113"/>
              <w:jc w:val="left"/>
            </w:pPr>
            <w:r w:rsidRPr="001E2C57">
              <w:t>Musgrave Basement*</w:t>
            </w:r>
          </w:p>
        </w:tc>
        <w:tc>
          <w:tcPr>
            <w:tcW w:w="2126" w:type="dxa"/>
            <w:tcBorders>
              <w:top w:val="nil"/>
              <w:left w:val="nil"/>
              <w:bottom w:val="single" w:sz="4" w:space="0" w:color="auto"/>
              <w:right w:val="nil"/>
            </w:tcBorders>
            <w:vAlign w:val="center"/>
            <w:hideMark/>
          </w:tcPr>
          <w:p w14:paraId="220B668B" w14:textId="77777777" w:rsidR="001E2C57" w:rsidRPr="001E2C57" w:rsidRDefault="001E2C57" w:rsidP="001E2C57">
            <w:pPr>
              <w:spacing w:before="40"/>
              <w:ind w:right="227"/>
              <w:jc w:val="center"/>
            </w:pPr>
            <w:r w:rsidRPr="001E2C57">
              <w:t>N/A</w:t>
            </w:r>
          </w:p>
        </w:tc>
        <w:tc>
          <w:tcPr>
            <w:tcW w:w="2835" w:type="dxa"/>
            <w:tcBorders>
              <w:top w:val="nil"/>
              <w:left w:val="nil"/>
              <w:bottom w:val="single" w:sz="4" w:space="0" w:color="auto"/>
              <w:right w:val="nil"/>
            </w:tcBorders>
            <w:vAlign w:val="center"/>
            <w:hideMark/>
          </w:tcPr>
          <w:p w14:paraId="2A69A93B" w14:textId="77777777" w:rsidR="001E2C57" w:rsidRPr="001E2C57" w:rsidRDefault="001E2C57" w:rsidP="001E2C57">
            <w:pPr>
              <w:spacing w:before="40"/>
              <w:ind w:right="227"/>
              <w:jc w:val="center"/>
            </w:pPr>
            <w:r w:rsidRPr="001E2C57">
              <w:t>0</w:t>
            </w:r>
          </w:p>
        </w:tc>
      </w:tr>
    </w:tbl>
    <w:p w14:paraId="0CEB7048" w14:textId="77777777" w:rsidR="001E2C57" w:rsidRPr="001E2C57" w:rsidRDefault="001E2C57" w:rsidP="00EF317B">
      <w:pPr>
        <w:spacing w:before="40" w:after="0"/>
        <w:ind w:left="476" w:firstLine="91"/>
        <w:rPr>
          <w:rFonts w:eastAsia="Times New Roman"/>
          <w:sz w:val="15"/>
          <w:szCs w:val="15"/>
        </w:rPr>
      </w:pPr>
      <w:r w:rsidRPr="001E2C57">
        <w:rPr>
          <w:rFonts w:eastAsia="Times New Roman"/>
          <w:sz w:val="15"/>
          <w:szCs w:val="15"/>
        </w:rPr>
        <w:t>*No water is available for allocation from this consumptive pool; it is reserved exclusively for stock and domestic purposes</w:t>
      </w:r>
    </w:p>
    <w:p w14:paraId="3F3F3593" w14:textId="77777777" w:rsidR="001E2C57" w:rsidRPr="001E2C57" w:rsidRDefault="001E2C57" w:rsidP="001E2C57">
      <w:pPr>
        <w:spacing w:before="80" w:after="0"/>
        <w:rPr>
          <w:rFonts w:eastAsia="Times New Roman"/>
          <w:szCs w:val="17"/>
        </w:rPr>
      </w:pPr>
      <w:r w:rsidRPr="001E2C57">
        <w:rPr>
          <w:rFonts w:eastAsia="Times New Roman"/>
          <w:szCs w:val="17"/>
        </w:rPr>
        <w:t>Dated: 9 July 2026</w:t>
      </w:r>
    </w:p>
    <w:p w14:paraId="76F723D0" w14:textId="77777777" w:rsidR="001E2C57" w:rsidRPr="001E2C57" w:rsidRDefault="001E2C57" w:rsidP="001E2C57">
      <w:pPr>
        <w:spacing w:after="0"/>
        <w:jc w:val="right"/>
        <w:rPr>
          <w:rFonts w:eastAsia="Times New Roman"/>
          <w:smallCaps/>
          <w:szCs w:val="20"/>
        </w:rPr>
      </w:pPr>
      <w:r w:rsidRPr="001E2C57">
        <w:rPr>
          <w:rFonts w:eastAsia="Times New Roman"/>
          <w:smallCaps/>
          <w:szCs w:val="20"/>
        </w:rPr>
        <w:t>Dan Jordan</w:t>
      </w:r>
    </w:p>
    <w:p w14:paraId="0225D37C" w14:textId="77777777" w:rsidR="001E2C57" w:rsidRPr="001E2C57" w:rsidRDefault="001E2C57" w:rsidP="001E2C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E2C57">
        <w:rPr>
          <w:rFonts w:eastAsia="Times New Roman"/>
          <w:szCs w:val="17"/>
        </w:rPr>
        <w:t>A/Executive Director, Water and River Murray</w:t>
      </w:r>
    </w:p>
    <w:p w14:paraId="002EE556" w14:textId="77777777" w:rsidR="001E2C57" w:rsidRDefault="001E2C57" w:rsidP="001E2C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E2C57">
        <w:rPr>
          <w:rFonts w:eastAsia="Times New Roman"/>
          <w:szCs w:val="17"/>
        </w:rPr>
        <w:t>Department for Environment and Water</w:t>
      </w:r>
    </w:p>
    <w:p w14:paraId="48662FFE" w14:textId="77777777" w:rsidR="001E2C57" w:rsidRDefault="001E2C57" w:rsidP="001E2C57">
      <w:pPr>
        <w:pBdr>
          <w:bottom w:val="single" w:sz="4" w:space="1" w:color="auto"/>
        </w:pBdr>
        <w:spacing w:after="0" w:line="52" w:lineRule="exact"/>
        <w:jc w:val="center"/>
        <w:rPr>
          <w:rFonts w:eastAsia="Times New Roman"/>
          <w:szCs w:val="17"/>
        </w:rPr>
      </w:pPr>
    </w:p>
    <w:p w14:paraId="656DD0E1" w14:textId="77777777" w:rsidR="001E2C57" w:rsidRDefault="001E2C57" w:rsidP="001E2C57">
      <w:pPr>
        <w:pBdr>
          <w:top w:val="single" w:sz="4" w:space="1" w:color="auto"/>
        </w:pBdr>
        <w:spacing w:before="34" w:after="0" w:line="14" w:lineRule="exact"/>
        <w:jc w:val="center"/>
        <w:rPr>
          <w:rFonts w:eastAsia="Times New Roman"/>
          <w:szCs w:val="17"/>
        </w:rPr>
      </w:pPr>
    </w:p>
    <w:p w14:paraId="5F1660F3" w14:textId="77777777" w:rsidR="001E2C57" w:rsidRPr="001E2C57" w:rsidRDefault="001E2C57" w:rsidP="008B5EE8">
      <w:pPr>
        <w:pStyle w:val="NoSpacing"/>
      </w:pPr>
    </w:p>
    <w:p w14:paraId="2BD383A8" w14:textId="207A4C88" w:rsidR="00804726" w:rsidRPr="00804726" w:rsidRDefault="00BF01F0" w:rsidP="00BF01F0">
      <w:pPr>
        <w:pStyle w:val="Heading2"/>
      </w:pPr>
      <w:bookmarkStart w:id="50" w:name="_Toc234477147"/>
      <w:r w:rsidRPr="00804726">
        <w:t>Mental Health Act 2009</w:t>
      </w:r>
      <w:bookmarkEnd w:id="50"/>
    </w:p>
    <w:p w14:paraId="6C6E9613" w14:textId="77777777" w:rsidR="00804726" w:rsidRPr="00804726" w:rsidRDefault="00804726" w:rsidP="00804726">
      <w:pPr>
        <w:jc w:val="center"/>
        <w:rPr>
          <w:i/>
          <w:szCs w:val="17"/>
        </w:rPr>
      </w:pPr>
      <w:r w:rsidRPr="00804726">
        <w:rPr>
          <w:i/>
          <w:szCs w:val="17"/>
        </w:rPr>
        <w:t>Authorised Medical Practitioner</w:t>
      </w:r>
    </w:p>
    <w:p w14:paraId="69805322" w14:textId="77777777" w:rsidR="00804726" w:rsidRPr="00804726" w:rsidRDefault="00804726" w:rsidP="00804726">
      <w:r w:rsidRPr="00804726">
        <w:t xml:space="preserve">Notice is hereby given in accordance with Section 93(1) of the </w:t>
      </w:r>
      <w:r w:rsidRPr="00804726">
        <w:rPr>
          <w:i/>
          <w:iCs/>
        </w:rPr>
        <w:t xml:space="preserve">Mental Health Act 2009 </w:t>
      </w:r>
      <w:r w:rsidRPr="00804726">
        <w:t>that the Chief Psychiatrist has determined the following person as Authorised Medical Practitioner:</w:t>
      </w:r>
    </w:p>
    <w:p w14:paraId="7B021F7B" w14:textId="77777777" w:rsidR="00804726" w:rsidRPr="00804726" w:rsidRDefault="00804726" w:rsidP="00804726">
      <w:pPr>
        <w:ind w:left="142"/>
      </w:pPr>
      <w:r w:rsidRPr="00804726">
        <w:t xml:space="preserve">Nicholas Butchart </w:t>
      </w:r>
    </w:p>
    <w:p w14:paraId="1B7EB39D" w14:textId="77777777" w:rsidR="00804726" w:rsidRPr="00804726" w:rsidRDefault="00804726" w:rsidP="00804726">
      <w:r w:rsidRPr="00804726">
        <w:t>A determination will be automatically revoked upon the person being registered as a specialist psychiatrist with the Australian Health Practitioner Regulation Agency and as a fellow of the Royal Australian and New Zealand College of Psychiatrists.</w:t>
      </w:r>
    </w:p>
    <w:p w14:paraId="66BD404F" w14:textId="77777777" w:rsidR="00804726" w:rsidRPr="00804726" w:rsidRDefault="00804726" w:rsidP="00804726">
      <w:r w:rsidRPr="00804726">
        <w:t>The Chief Psychiatrist may vary or revoke this determination at any time.</w:t>
      </w:r>
    </w:p>
    <w:p w14:paraId="05591256" w14:textId="77777777" w:rsidR="00804726" w:rsidRPr="00804726" w:rsidRDefault="00804726" w:rsidP="00804726">
      <w:pPr>
        <w:spacing w:after="0"/>
        <w:rPr>
          <w:rFonts w:eastAsia="Times New Roman"/>
          <w:szCs w:val="17"/>
        </w:rPr>
      </w:pPr>
      <w:r w:rsidRPr="00804726">
        <w:rPr>
          <w:rFonts w:eastAsia="Times New Roman"/>
          <w:szCs w:val="17"/>
        </w:rPr>
        <w:t xml:space="preserve">Dated: 9 July 2026 </w:t>
      </w:r>
    </w:p>
    <w:p w14:paraId="4521157B" w14:textId="77777777" w:rsidR="00804726" w:rsidRPr="00804726" w:rsidRDefault="00804726" w:rsidP="00804726">
      <w:pPr>
        <w:spacing w:after="0"/>
        <w:jc w:val="right"/>
        <w:rPr>
          <w:rFonts w:eastAsia="Times New Roman"/>
          <w:smallCaps/>
          <w:szCs w:val="20"/>
        </w:rPr>
      </w:pPr>
      <w:r w:rsidRPr="00804726">
        <w:rPr>
          <w:rFonts w:eastAsia="Times New Roman"/>
          <w:smallCaps/>
          <w:szCs w:val="20"/>
        </w:rPr>
        <w:t xml:space="preserve">Associate Professor Melanie Turner </w:t>
      </w:r>
    </w:p>
    <w:p w14:paraId="2141D7EB" w14:textId="77777777" w:rsidR="00804726" w:rsidRPr="00804726" w:rsidRDefault="00804726" w:rsidP="008047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04726">
        <w:rPr>
          <w:rFonts w:eastAsia="Times New Roman"/>
          <w:szCs w:val="17"/>
        </w:rPr>
        <w:t>Chief Psychiatrist</w:t>
      </w:r>
    </w:p>
    <w:p w14:paraId="760509BD" w14:textId="77777777" w:rsidR="00804726" w:rsidRPr="00804726" w:rsidRDefault="00804726" w:rsidP="0080472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78923F50" w14:textId="77777777" w:rsidR="001E2C57" w:rsidRDefault="001E2C57" w:rsidP="008B5EE8">
      <w:pPr>
        <w:pStyle w:val="NoSpacing"/>
      </w:pPr>
    </w:p>
    <w:p w14:paraId="1E474E23" w14:textId="77777777" w:rsidR="00EF317B" w:rsidRDefault="00EF317B">
      <w:pPr>
        <w:spacing w:after="0" w:line="240" w:lineRule="auto"/>
        <w:jc w:val="left"/>
        <w:rPr>
          <w:caps/>
          <w:szCs w:val="17"/>
        </w:rPr>
      </w:pPr>
      <w:r>
        <w:rPr>
          <w:caps/>
          <w:szCs w:val="17"/>
        </w:rPr>
        <w:br w:type="page"/>
      </w:r>
    </w:p>
    <w:p w14:paraId="5CE19930" w14:textId="141254AE" w:rsidR="00804726" w:rsidRPr="00804726" w:rsidRDefault="00804726" w:rsidP="00804726">
      <w:pPr>
        <w:jc w:val="center"/>
        <w:rPr>
          <w:caps/>
          <w:szCs w:val="17"/>
        </w:rPr>
      </w:pPr>
      <w:r w:rsidRPr="00804726">
        <w:rPr>
          <w:caps/>
          <w:szCs w:val="17"/>
        </w:rPr>
        <w:lastRenderedPageBreak/>
        <w:t>Mental Health Act 2009</w:t>
      </w:r>
    </w:p>
    <w:p w14:paraId="55BEA9F1" w14:textId="77777777" w:rsidR="00804726" w:rsidRPr="00804726" w:rsidRDefault="00804726" w:rsidP="00804726">
      <w:pPr>
        <w:jc w:val="center"/>
        <w:rPr>
          <w:i/>
          <w:szCs w:val="17"/>
        </w:rPr>
      </w:pPr>
      <w:r w:rsidRPr="00804726">
        <w:rPr>
          <w:i/>
          <w:szCs w:val="17"/>
        </w:rPr>
        <w:t>Authorised Mental Health Professional</w:t>
      </w:r>
    </w:p>
    <w:p w14:paraId="0E8A64C9" w14:textId="77777777" w:rsidR="00804726" w:rsidRPr="00804726" w:rsidRDefault="00804726" w:rsidP="00804726">
      <w:pPr>
        <w:rPr>
          <w:rFonts w:eastAsia="Times New Roman"/>
          <w:szCs w:val="17"/>
        </w:rPr>
      </w:pPr>
      <w:r w:rsidRPr="00804726">
        <w:rPr>
          <w:rFonts w:eastAsia="Times New Roman"/>
          <w:szCs w:val="17"/>
        </w:rPr>
        <w:t xml:space="preserve">Notice is hereby given in accordance with Section 94(1) of the </w:t>
      </w:r>
      <w:r w:rsidRPr="00804726">
        <w:rPr>
          <w:rFonts w:eastAsia="Times New Roman"/>
          <w:i/>
          <w:iCs/>
          <w:szCs w:val="17"/>
        </w:rPr>
        <w:t>Mental Health Act 2009</w:t>
      </w:r>
      <w:r w:rsidRPr="00804726">
        <w:rPr>
          <w:rFonts w:eastAsia="Times New Roman"/>
          <w:szCs w:val="17"/>
        </w:rPr>
        <w:t>, that the Chief Psychiatrist has determined the following persons as Authorised Mental Health Professionals:</w:t>
      </w:r>
    </w:p>
    <w:p w14:paraId="6E492B83" w14:textId="77777777" w:rsidR="00804726" w:rsidRPr="00804726" w:rsidRDefault="00804726" w:rsidP="00804726">
      <w:pPr>
        <w:spacing w:after="40"/>
        <w:ind w:left="142"/>
        <w:rPr>
          <w:rFonts w:eastAsia="Times New Roman"/>
          <w:szCs w:val="17"/>
        </w:rPr>
      </w:pPr>
      <w:r w:rsidRPr="00804726">
        <w:rPr>
          <w:rFonts w:eastAsia="Times New Roman"/>
          <w:szCs w:val="17"/>
        </w:rPr>
        <w:t>Gary Dugan</w:t>
      </w:r>
    </w:p>
    <w:p w14:paraId="08173F26" w14:textId="77777777" w:rsidR="00804726" w:rsidRPr="00804726" w:rsidRDefault="00804726" w:rsidP="00804726">
      <w:pPr>
        <w:ind w:left="142"/>
        <w:rPr>
          <w:rFonts w:eastAsia="Times New Roman"/>
          <w:szCs w:val="17"/>
        </w:rPr>
      </w:pPr>
      <w:r w:rsidRPr="00804726">
        <w:rPr>
          <w:rFonts w:eastAsia="Times New Roman"/>
          <w:szCs w:val="17"/>
        </w:rPr>
        <w:t>Hon Pan (Angus) Ng</w:t>
      </w:r>
    </w:p>
    <w:p w14:paraId="7EDE4056" w14:textId="77777777" w:rsidR="00804726" w:rsidRPr="00804726" w:rsidRDefault="00804726" w:rsidP="00804726">
      <w:pPr>
        <w:rPr>
          <w:rFonts w:eastAsia="Times New Roman"/>
          <w:szCs w:val="17"/>
        </w:rPr>
      </w:pPr>
      <w:r w:rsidRPr="00804726">
        <w:rPr>
          <w:rFonts w:eastAsia="Times New Roman"/>
          <w:szCs w:val="17"/>
        </w:rPr>
        <w:t>The determination will expire three years after the commencement date.</w:t>
      </w:r>
    </w:p>
    <w:p w14:paraId="2F57118A" w14:textId="77777777" w:rsidR="00804726" w:rsidRPr="00804726" w:rsidRDefault="00804726" w:rsidP="00804726">
      <w:pPr>
        <w:rPr>
          <w:rFonts w:eastAsia="Times New Roman"/>
          <w:szCs w:val="17"/>
        </w:rPr>
      </w:pPr>
      <w:r w:rsidRPr="00804726">
        <w:rPr>
          <w:rFonts w:eastAsia="Times New Roman"/>
          <w:szCs w:val="17"/>
        </w:rPr>
        <w:t>The Chief Psychiatrist make vary or revoke these determinations at any time.</w:t>
      </w:r>
    </w:p>
    <w:p w14:paraId="3A489CFF" w14:textId="77777777" w:rsidR="00804726" w:rsidRPr="00804726" w:rsidRDefault="00804726" w:rsidP="00804726">
      <w:pPr>
        <w:spacing w:after="0"/>
        <w:rPr>
          <w:rFonts w:eastAsia="Times New Roman"/>
          <w:szCs w:val="17"/>
        </w:rPr>
      </w:pPr>
      <w:r w:rsidRPr="00804726">
        <w:rPr>
          <w:rFonts w:eastAsia="Times New Roman"/>
          <w:szCs w:val="17"/>
        </w:rPr>
        <w:t>Dated: 9 July 2026</w:t>
      </w:r>
    </w:p>
    <w:p w14:paraId="0EBBAF84" w14:textId="77777777" w:rsidR="00804726" w:rsidRPr="00804726" w:rsidRDefault="00804726" w:rsidP="00804726">
      <w:pPr>
        <w:spacing w:after="0"/>
        <w:jc w:val="right"/>
        <w:rPr>
          <w:rFonts w:eastAsia="Times New Roman"/>
          <w:smallCaps/>
          <w:szCs w:val="20"/>
        </w:rPr>
      </w:pPr>
      <w:r w:rsidRPr="00804726">
        <w:rPr>
          <w:rFonts w:eastAsia="Times New Roman"/>
          <w:smallCaps/>
          <w:szCs w:val="20"/>
        </w:rPr>
        <w:t>Associate Professor Melanie Turner</w:t>
      </w:r>
    </w:p>
    <w:p w14:paraId="51491C5D" w14:textId="77777777" w:rsidR="00804726" w:rsidRPr="00804726" w:rsidRDefault="00804726" w:rsidP="008047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04726">
        <w:rPr>
          <w:rFonts w:eastAsia="Times New Roman"/>
          <w:szCs w:val="17"/>
        </w:rPr>
        <w:t>Chief Psychiatrist</w:t>
      </w:r>
    </w:p>
    <w:p w14:paraId="7CD20B93" w14:textId="77777777" w:rsidR="00804726" w:rsidRPr="00804726" w:rsidRDefault="00804726" w:rsidP="0080472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211306E8" w14:textId="77777777" w:rsidR="00804726" w:rsidRPr="00804726" w:rsidRDefault="00804726" w:rsidP="008B5EE8">
      <w:pPr>
        <w:pStyle w:val="NoSpacing"/>
      </w:pPr>
    </w:p>
    <w:p w14:paraId="1E49A60C" w14:textId="77777777" w:rsidR="009861DA" w:rsidRPr="009861DA" w:rsidRDefault="009861DA" w:rsidP="009861DA">
      <w:pPr>
        <w:jc w:val="center"/>
        <w:rPr>
          <w:caps/>
          <w:szCs w:val="17"/>
        </w:rPr>
      </w:pPr>
      <w:r w:rsidRPr="009861DA">
        <w:rPr>
          <w:caps/>
          <w:szCs w:val="17"/>
        </w:rPr>
        <w:t>MENTAL HEALTH ACT 2009</w:t>
      </w:r>
    </w:p>
    <w:p w14:paraId="0A73EEBB" w14:textId="77777777" w:rsidR="009861DA" w:rsidRPr="009861DA" w:rsidRDefault="009861DA" w:rsidP="009861DA">
      <w:pPr>
        <w:jc w:val="center"/>
        <w:rPr>
          <w:i/>
          <w:szCs w:val="17"/>
        </w:rPr>
      </w:pPr>
      <w:r w:rsidRPr="009861DA">
        <w:rPr>
          <w:i/>
          <w:szCs w:val="17"/>
        </w:rPr>
        <w:t>Extension of Temporary Conditions</w:t>
      </w:r>
    </w:p>
    <w:p w14:paraId="1C9A43A4" w14:textId="77777777" w:rsidR="009861DA" w:rsidRPr="009861DA" w:rsidRDefault="009861DA" w:rsidP="009861DA">
      <w:r w:rsidRPr="009861DA">
        <w:t xml:space="preserve">Notice is hereby given that that the Chief Psychiatrist pursuant to Section 96 of the </w:t>
      </w:r>
      <w:r w:rsidRPr="009861DA">
        <w:rPr>
          <w:i/>
          <w:iCs/>
        </w:rPr>
        <w:t>Mental Health Act 2009</w:t>
      </w:r>
      <w:r w:rsidRPr="009861DA">
        <w:t xml:space="preserve"> (‘the Act’) has varied the determination published in the Government Gazette on 24 December 2025 that the Noarlunga Health Services, Alexander Kelly Drive, Noarlunga, South Australia, 5168, is an Approved Treatment Centre subject to temporary conditions by extending the conditions attached to the determination dated 24 December 2025 until 9 July 2027.</w:t>
      </w:r>
    </w:p>
    <w:p w14:paraId="6521BDE5" w14:textId="77777777" w:rsidR="009861DA" w:rsidRPr="009861DA" w:rsidRDefault="009861DA" w:rsidP="009861DA">
      <w:r w:rsidRPr="009861DA">
        <w:t>These conditions are:</w:t>
      </w:r>
    </w:p>
    <w:p w14:paraId="5A7EF9CB" w14:textId="77777777" w:rsidR="009861DA" w:rsidRPr="009861DA" w:rsidRDefault="009861DA" w:rsidP="009861DA">
      <w:pPr>
        <w:ind w:left="142"/>
      </w:pPr>
      <w:r w:rsidRPr="009861DA">
        <w:t>Morier Ward, Noarlunga Hospital, may continue to admit voluntary mental health patients and patients subject to Inpatient Treatment Orders with the following conditions:</w:t>
      </w:r>
    </w:p>
    <w:p w14:paraId="5441C766" w14:textId="77777777" w:rsidR="009861DA" w:rsidRPr="009861DA" w:rsidRDefault="009861DA" w:rsidP="009861DA">
      <w:pPr>
        <w:ind w:left="426" w:hanging="142"/>
      </w:pPr>
      <w:r w:rsidRPr="009861DA">
        <w:t>•</w:t>
      </w:r>
      <w:r w:rsidRPr="009861DA">
        <w:tab/>
        <w:t>Admission to dual occupancy rooms will be subject to an additional bed allocation procedure that considers the recognised limitations of dual occupancy rooms in acute inpatient mental health care. The procedure will describe clinical and other criteria for allocation of dual occupancy rooms, and how these criteria will be monitored.</w:t>
      </w:r>
    </w:p>
    <w:p w14:paraId="7A8B680C" w14:textId="77777777" w:rsidR="009861DA" w:rsidRPr="009861DA" w:rsidRDefault="009861DA" w:rsidP="009861DA">
      <w:pPr>
        <w:ind w:left="426" w:hanging="142"/>
      </w:pPr>
      <w:r w:rsidRPr="009861DA">
        <w:t>•</w:t>
      </w:r>
      <w:r w:rsidRPr="009861DA">
        <w:tab/>
        <w:t>A report will be provided on a 6 monthly basis on the operation of dual occupancy rooms.</w:t>
      </w:r>
    </w:p>
    <w:p w14:paraId="512385F3" w14:textId="77777777" w:rsidR="009861DA" w:rsidRPr="009861DA" w:rsidRDefault="009861DA" w:rsidP="009861DA">
      <w:pPr>
        <w:ind w:left="142"/>
      </w:pPr>
      <w:r w:rsidRPr="009861DA">
        <w:t>Admissions to single occupancy rooms can proceed without condition using standard clinical procedures.</w:t>
      </w:r>
    </w:p>
    <w:p w14:paraId="5AD6A334" w14:textId="77777777" w:rsidR="009861DA" w:rsidRPr="009861DA" w:rsidRDefault="009861DA" w:rsidP="009861DA">
      <w:pPr>
        <w:ind w:left="142"/>
      </w:pPr>
      <w:r w:rsidRPr="009861DA">
        <w:t>In issuing this notice the Chief Psychiatrist notes the intent to phase out dual occupancy rooms at Cramond Ward.</w:t>
      </w:r>
    </w:p>
    <w:p w14:paraId="773FD941" w14:textId="77777777" w:rsidR="009861DA" w:rsidRPr="009861DA" w:rsidRDefault="009861DA" w:rsidP="009861DA">
      <w:pPr>
        <w:spacing w:after="0"/>
        <w:rPr>
          <w:rFonts w:eastAsia="Times New Roman"/>
          <w:szCs w:val="17"/>
        </w:rPr>
      </w:pPr>
      <w:r w:rsidRPr="009861DA">
        <w:rPr>
          <w:rFonts w:eastAsia="Times New Roman"/>
          <w:szCs w:val="17"/>
        </w:rPr>
        <w:t>Dated: 9 July 2026</w:t>
      </w:r>
    </w:p>
    <w:p w14:paraId="677E8ADF" w14:textId="77777777" w:rsidR="009861DA" w:rsidRPr="009861DA" w:rsidRDefault="009861DA" w:rsidP="009861DA">
      <w:pPr>
        <w:spacing w:after="0"/>
        <w:jc w:val="right"/>
        <w:rPr>
          <w:rFonts w:eastAsia="Times New Roman"/>
          <w:smallCaps/>
          <w:szCs w:val="20"/>
        </w:rPr>
      </w:pPr>
      <w:r w:rsidRPr="009861DA">
        <w:rPr>
          <w:rFonts w:eastAsia="Times New Roman"/>
          <w:smallCaps/>
          <w:szCs w:val="20"/>
        </w:rPr>
        <w:t>Associate Professor Melanie Turner</w:t>
      </w:r>
    </w:p>
    <w:p w14:paraId="7CA27B61" w14:textId="77777777" w:rsidR="009861DA" w:rsidRDefault="009861DA" w:rsidP="009861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861DA">
        <w:rPr>
          <w:rFonts w:eastAsia="Times New Roman"/>
          <w:szCs w:val="17"/>
        </w:rPr>
        <w:t>Chief Psychiatrist</w:t>
      </w:r>
    </w:p>
    <w:p w14:paraId="294627E7" w14:textId="77777777" w:rsidR="009861DA" w:rsidRDefault="009861DA" w:rsidP="009861D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48EB4702" w14:textId="77777777" w:rsidR="00804726" w:rsidRDefault="00804726" w:rsidP="008B5EE8">
      <w:pPr>
        <w:pStyle w:val="NoSpacing"/>
      </w:pPr>
    </w:p>
    <w:p w14:paraId="01FD79E3" w14:textId="77777777" w:rsidR="009861DA" w:rsidRPr="009861DA" w:rsidRDefault="009861DA" w:rsidP="009861DA">
      <w:pPr>
        <w:jc w:val="center"/>
        <w:rPr>
          <w:caps/>
          <w:szCs w:val="17"/>
        </w:rPr>
      </w:pPr>
      <w:r w:rsidRPr="009861DA">
        <w:rPr>
          <w:caps/>
          <w:szCs w:val="17"/>
        </w:rPr>
        <w:t>MENTAL HEALTH ACT 2009</w:t>
      </w:r>
    </w:p>
    <w:p w14:paraId="7439A7EB" w14:textId="77777777" w:rsidR="009861DA" w:rsidRPr="009861DA" w:rsidRDefault="009861DA" w:rsidP="009861DA">
      <w:pPr>
        <w:jc w:val="center"/>
        <w:rPr>
          <w:i/>
          <w:szCs w:val="17"/>
        </w:rPr>
      </w:pPr>
      <w:r w:rsidRPr="009861DA">
        <w:rPr>
          <w:i/>
          <w:szCs w:val="17"/>
        </w:rPr>
        <w:t>Extension of Temporary Conditions</w:t>
      </w:r>
    </w:p>
    <w:p w14:paraId="62EBD3E3" w14:textId="77777777" w:rsidR="009861DA" w:rsidRPr="009861DA" w:rsidRDefault="009861DA" w:rsidP="009861DA">
      <w:r w:rsidRPr="009861DA">
        <w:t xml:space="preserve">Notice is hereby given that that the Chief Psychiatrist pursuant to Section 96 of the </w:t>
      </w:r>
      <w:r w:rsidRPr="009861DA">
        <w:rPr>
          <w:i/>
          <w:iCs/>
        </w:rPr>
        <w:t>Mental Health Act 2009</w:t>
      </w:r>
      <w:r w:rsidRPr="009861DA">
        <w:t xml:space="preserve"> (‘the Act’) has varied the determination published in the Government Gazette on 24 December 2025 that The Queen Elizabeth Hospital, 28 Woodville Road, Woodville, South Australia, 5011, is an Approved Treatment Centre subject to temporary conditions by extending the conditions attached to the determination dated 24 December 2025 until 9 July 2027.</w:t>
      </w:r>
    </w:p>
    <w:p w14:paraId="0C2CA36E" w14:textId="77777777" w:rsidR="009861DA" w:rsidRPr="009861DA" w:rsidRDefault="009861DA" w:rsidP="009861DA">
      <w:r w:rsidRPr="009861DA">
        <w:t>These conditions are:</w:t>
      </w:r>
    </w:p>
    <w:p w14:paraId="27865F05" w14:textId="77777777" w:rsidR="009861DA" w:rsidRPr="009861DA" w:rsidRDefault="009861DA" w:rsidP="009861DA">
      <w:pPr>
        <w:ind w:left="142"/>
      </w:pPr>
      <w:r w:rsidRPr="009861DA">
        <w:t>Cramond Ward, Queen Elizabeth Hospital, may continue to admit voluntary mental health patients and patients subject to Inpatient Treatment Orders with the following conditions:</w:t>
      </w:r>
    </w:p>
    <w:p w14:paraId="68F81529" w14:textId="77777777" w:rsidR="009861DA" w:rsidRPr="009861DA" w:rsidRDefault="009861DA" w:rsidP="009861DA">
      <w:pPr>
        <w:ind w:left="426" w:hanging="142"/>
      </w:pPr>
      <w:r w:rsidRPr="009861DA">
        <w:t>•</w:t>
      </w:r>
      <w:r w:rsidRPr="009861DA">
        <w:tab/>
        <w:t>Admission to dual occupancy rooms will be subject to an additional bed allocation procedure that considers the recognised limitations of dual occupancy rooms in acute inpatient mental health care. The procedure will describe clinical and other criteria for allocation of dual occupancy rooms, and how these criteria will be monitored.</w:t>
      </w:r>
    </w:p>
    <w:p w14:paraId="1050B7A4" w14:textId="77777777" w:rsidR="009861DA" w:rsidRPr="009861DA" w:rsidRDefault="009861DA" w:rsidP="009861DA">
      <w:pPr>
        <w:ind w:left="426" w:hanging="142"/>
      </w:pPr>
      <w:r w:rsidRPr="009861DA">
        <w:t>•</w:t>
      </w:r>
      <w:r w:rsidRPr="009861DA">
        <w:tab/>
        <w:t>A report will be provided on a 6 monthly basis on the operation of dual occupancy rooms.</w:t>
      </w:r>
    </w:p>
    <w:p w14:paraId="03A1B7B8" w14:textId="77777777" w:rsidR="009861DA" w:rsidRPr="009861DA" w:rsidRDefault="009861DA" w:rsidP="009861DA">
      <w:pPr>
        <w:ind w:left="142"/>
      </w:pPr>
      <w:r w:rsidRPr="009861DA">
        <w:t>Admissions to single occupancy rooms can proceed without condition using standard clinical procedures.</w:t>
      </w:r>
    </w:p>
    <w:p w14:paraId="6E11B69A" w14:textId="77777777" w:rsidR="009861DA" w:rsidRPr="009861DA" w:rsidRDefault="009861DA" w:rsidP="009861DA">
      <w:pPr>
        <w:ind w:left="142"/>
      </w:pPr>
      <w:r w:rsidRPr="009861DA">
        <w:t>In issuing this notice the Chief Psychiatrist notes the intent to phase out dual occupancy rooms at Cramond Ward.</w:t>
      </w:r>
    </w:p>
    <w:p w14:paraId="38972AF5" w14:textId="77777777" w:rsidR="009861DA" w:rsidRPr="009861DA" w:rsidRDefault="009861DA" w:rsidP="009861DA">
      <w:pPr>
        <w:spacing w:after="0"/>
        <w:rPr>
          <w:rFonts w:eastAsia="Times New Roman"/>
          <w:szCs w:val="17"/>
        </w:rPr>
      </w:pPr>
      <w:r w:rsidRPr="009861DA">
        <w:rPr>
          <w:rFonts w:eastAsia="Times New Roman"/>
          <w:szCs w:val="17"/>
        </w:rPr>
        <w:t>Dated: 9 July 2026</w:t>
      </w:r>
    </w:p>
    <w:p w14:paraId="1A57B9F8" w14:textId="77777777" w:rsidR="009861DA" w:rsidRPr="009861DA" w:rsidRDefault="009861DA" w:rsidP="009861DA">
      <w:pPr>
        <w:spacing w:after="0"/>
        <w:jc w:val="right"/>
        <w:rPr>
          <w:rFonts w:eastAsia="Times New Roman"/>
          <w:smallCaps/>
          <w:szCs w:val="20"/>
        </w:rPr>
      </w:pPr>
      <w:r w:rsidRPr="009861DA">
        <w:rPr>
          <w:rFonts w:eastAsia="Times New Roman"/>
          <w:smallCaps/>
          <w:szCs w:val="20"/>
        </w:rPr>
        <w:t>Associate Professor Melanie Turner</w:t>
      </w:r>
    </w:p>
    <w:p w14:paraId="32862514" w14:textId="77777777" w:rsidR="009861DA" w:rsidRDefault="009861DA" w:rsidP="009861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861DA">
        <w:rPr>
          <w:rFonts w:eastAsia="Times New Roman"/>
          <w:szCs w:val="17"/>
        </w:rPr>
        <w:t>Chief Psychiatrist</w:t>
      </w:r>
    </w:p>
    <w:p w14:paraId="53EFB574" w14:textId="77777777" w:rsidR="009861DA" w:rsidRDefault="009861DA" w:rsidP="009861DA">
      <w:pPr>
        <w:pBdr>
          <w:bottom w:val="single" w:sz="4" w:space="1" w:color="auto"/>
        </w:pBdr>
        <w:spacing w:after="0" w:line="52" w:lineRule="exact"/>
        <w:jc w:val="center"/>
        <w:rPr>
          <w:rFonts w:eastAsia="Times New Roman"/>
          <w:szCs w:val="17"/>
        </w:rPr>
      </w:pPr>
    </w:p>
    <w:p w14:paraId="601314D5" w14:textId="77777777" w:rsidR="009861DA" w:rsidRDefault="009861DA" w:rsidP="009861DA">
      <w:pPr>
        <w:pBdr>
          <w:top w:val="single" w:sz="4" w:space="1" w:color="auto"/>
        </w:pBdr>
        <w:spacing w:before="34" w:after="0" w:line="14" w:lineRule="exact"/>
        <w:jc w:val="center"/>
        <w:rPr>
          <w:rFonts w:eastAsia="Times New Roman"/>
          <w:szCs w:val="17"/>
        </w:rPr>
      </w:pPr>
    </w:p>
    <w:p w14:paraId="0CB7A230" w14:textId="77777777" w:rsidR="009861DA" w:rsidRDefault="009861DA" w:rsidP="008B5EE8">
      <w:pPr>
        <w:pStyle w:val="NoSpacing"/>
      </w:pPr>
    </w:p>
    <w:p w14:paraId="513BF242" w14:textId="77777777" w:rsidR="005C4BD6" w:rsidRDefault="005C4BD6">
      <w:pPr>
        <w:spacing w:after="0" w:line="240" w:lineRule="auto"/>
        <w:jc w:val="left"/>
        <w:rPr>
          <w:caps/>
          <w:szCs w:val="17"/>
        </w:rPr>
      </w:pPr>
      <w:r>
        <w:rPr>
          <w:caps/>
          <w:szCs w:val="17"/>
        </w:rPr>
        <w:br w:type="page"/>
      </w:r>
    </w:p>
    <w:p w14:paraId="4397332D" w14:textId="3FFDC015" w:rsidR="0095719D" w:rsidRPr="0095719D" w:rsidRDefault="00BF01F0" w:rsidP="00BF01F0">
      <w:pPr>
        <w:pStyle w:val="Heading2"/>
      </w:pPr>
      <w:bookmarkStart w:id="51" w:name="_Toc234477148"/>
      <w:r w:rsidRPr="0095719D">
        <w:lastRenderedPageBreak/>
        <w:t>South Australian Skills Act 2008</w:t>
      </w:r>
      <w:bookmarkEnd w:id="51"/>
    </w:p>
    <w:p w14:paraId="1A93208A" w14:textId="77777777" w:rsidR="0095719D" w:rsidRPr="0095719D" w:rsidRDefault="0095719D" w:rsidP="0095719D">
      <w:pPr>
        <w:jc w:val="center"/>
        <w:rPr>
          <w:i/>
          <w:szCs w:val="17"/>
        </w:rPr>
      </w:pPr>
      <w:r w:rsidRPr="0095719D">
        <w:rPr>
          <w:i/>
          <w:szCs w:val="17"/>
        </w:rPr>
        <w:t>Part 4—Apprenticeships, Traineeships and Training Contracts</w:t>
      </w:r>
    </w:p>
    <w:p w14:paraId="195403C9" w14:textId="77777777" w:rsidR="0095719D" w:rsidRPr="0095719D" w:rsidRDefault="0095719D" w:rsidP="0095719D">
      <w:pPr>
        <w:rPr>
          <w:rFonts w:eastAsia="Times New Roman"/>
          <w:szCs w:val="17"/>
        </w:rPr>
      </w:pPr>
      <w:r w:rsidRPr="0095719D">
        <w:rPr>
          <w:szCs w:val="17"/>
        </w:rPr>
        <w:t xml:space="preserve">Pursuant to the provision </w:t>
      </w:r>
      <w:r w:rsidRPr="0095719D">
        <w:rPr>
          <w:rFonts w:eastAsia="Times New Roman"/>
          <w:szCs w:val="17"/>
        </w:rPr>
        <w:t xml:space="preserve">of the </w:t>
      </w:r>
      <w:r w:rsidRPr="0095719D">
        <w:rPr>
          <w:rFonts w:eastAsia="Times New Roman"/>
          <w:i/>
          <w:iCs/>
          <w:szCs w:val="17"/>
        </w:rPr>
        <w:t>South Australian Skills Act 2008</w:t>
      </w:r>
      <w:r w:rsidRPr="0095719D">
        <w:rPr>
          <w:rFonts w:eastAsia="Times New Roman"/>
          <w:szCs w:val="17"/>
        </w:rPr>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5"/>
        <w:gridCol w:w="2267"/>
        <w:gridCol w:w="1132"/>
        <w:gridCol w:w="1325"/>
        <w:gridCol w:w="1082"/>
      </w:tblGrid>
      <w:tr w:rsidR="0095719D" w:rsidRPr="0095719D" w14:paraId="16AFA3F1" w14:textId="77777777" w:rsidTr="00322CC0">
        <w:trPr>
          <w:trHeight w:val="20"/>
          <w:tblHeader/>
        </w:trPr>
        <w:tc>
          <w:tcPr>
            <w:tcW w:w="1211" w:type="pct"/>
            <w:vAlign w:val="center"/>
            <w:hideMark/>
          </w:tcPr>
          <w:p w14:paraId="4721EB98" w14:textId="77777777" w:rsidR="0095719D" w:rsidRPr="0095719D" w:rsidRDefault="0095719D" w:rsidP="0095719D">
            <w:pPr>
              <w:spacing w:before="40" w:after="40"/>
              <w:jc w:val="center"/>
              <w:rPr>
                <w:b/>
                <w:bCs/>
                <w:szCs w:val="17"/>
                <w:lang w:eastAsia="en-AU"/>
              </w:rPr>
            </w:pPr>
            <w:r w:rsidRPr="0095719D">
              <w:rPr>
                <w:b/>
                <w:bCs/>
                <w:szCs w:val="17"/>
                <w:lang w:eastAsia="en-AU"/>
              </w:rPr>
              <w:t>*Trade/ #Declared Vocation/ Other Occupation</w:t>
            </w:r>
          </w:p>
        </w:tc>
        <w:tc>
          <w:tcPr>
            <w:tcW w:w="682" w:type="pct"/>
            <w:vAlign w:val="center"/>
          </w:tcPr>
          <w:p w14:paraId="7B57FB2F" w14:textId="77777777" w:rsidR="0095719D" w:rsidRPr="0095719D" w:rsidRDefault="0095719D" w:rsidP="0095719D">
            <w:pPr>
              <w:spacing w:before="40" w:after="40"/>
              <w:jc w:val="center"/>
              <w:rPr>
                <w:b/>
                <w:bCs/>
                <w:szCs w:val="17"/>
                <w:lang w:eastAsia="en-AU"/>
              </w:rPr>
            </w:pPr>
            <w:r w:rsidRPr="0095719D">
              <w:rPr>
                <w:b/>
                <w:bCs/>
                <w:szCs w:val="17"/>
                <w:lang w:eastAsia="en-AU"/>
              </w:rPr>
              <w:t>Qualification Code</w:t>
            </w:r>
          </w:p>
        </w:tc>
        <w:tc>
          <w:tcPr>
            <w:tcW w:w="1213" w:type="pct"/>
            <w:vAlign w:val="center"/>
            <w:hideMark/>
          </w:tcPr>
          <w:p w14:paraId="794C3986" w14:textId="77777777" w:rsidR="0095719D" w:rsidRPr="0095719D" w:rsidRDefault="0095719D" w:rsidP="0095719D">
            <w:pPr>
              <w:spacing w:before="40" w:after="40"/>
              <w:jc w:val="center"/>
              <w:rPr>
                <w:b/>
                <w:bCs/>
                <w:szCs w:val="17"/>
                <w:lang w:eastAsia="en-AU"/>
              </w:rPr>
            </w:pPr>
            <w:r w:rsidRPr="0095719D">
              <w:rPr>
                <w:b/>
                <w:bCs/>
                <w:szCs w:val="17"/>
                <w:lang w:eastAsia="en-AU"/>
              </w:rPr>
              <w:t>Qualification Title</w:t>
            </w:r>
          </w:p>
        </w:tc>
        <w:tc>
          <w:tcPr>
            <w:tcW w:w="606" w:type="pct"/>
            <w:vAlign w:val="center"/>
            <w:hideMark/>
          </w:tcPr>
          <w:p w14:paraId="7C47C8D4" w14:textId="77777777" w:rsidR="0095719D" w:rsidRPr="0095719D" w:rsidRDefault="0095719D" w:rsidP="0095719D">
            <w:pPr>
              <w:spacing w:before="40" w:after="40"/>
              <w:jc w:val="center"/>
              <w:rPr>
                <w:b/>
                <w:bCs/>
                <w:szCs w:val="17"/>
                <w:lang w:eastAsia="en-AU"/>
              </w:rPr>
            </w:pPr>
            <w:r w:rsidRPr="0095719D">
              <w:rPr>
                <w:b/>
                <w:bCs/>
                <w:szCs w:val="17"/>
                <w:lang w:eastAsia="en-AU"/>
              </w:rPr>
              <w:t>Nominal Term of Training Contract</w:t>
            </w:r>
          </w:p>
        </w:tc>
        <w:tc>
          <w:tcPr>
            <w:tcW w:w="709" w:type="pct"/>
            <w:vAlign w:val="center"/>
            <w:hideMark/>
          </w:tcPr>
          <w:p w14:paraId="68F076A8" w14:textId="77777777" w:rsidR="0095719D" w:rsidRPr="0095719D" w:rsidRDefault="0095719D" w:rsidP="0095719D">
            <w:pPr>
              <w:spacing w:before="40" w:after="40"/>
              <w:jc w:val="center"/>
              <w:rPr>
                <w:b/>
                <w:bCs/>
                <w:szCs w:val="17"/>
                <w:lang w:eastAsia="en-AU"/>
              </w:rPr>
            </w:pPr>
            <w:r w:rsidRPr="0095719D">
              <w:rPr>
                <w:b/>
                <w:bCs/>
                <w:szCs w:val="17"/>
                <w:lang w:eastAsia="en-AU"/>
              </w:rPr>
              <w:t>Probationary Period</w:t>
            </w:r>
          </w:p>
        </w:tc>
        <w:tc>
          <w:tcPr>
            <w:tcW w:w="579" w:type="pct"/>
            <w:vAlign w:val="center"/>
            <w:hideMark/>
          </w:tcPr>
          <w:p w14:paraId="6C04FECB" w14:textId="77777777" w:rsidR="0095719D" w:rsidRPr="0095719D" w:rsidRDefault="0095719D" w:rsidP="0095719D">
            <w:pPr>
              <w:spacing w:before="40" w:after="40"/>
              <w:jc w:val="center"/>
              <w:rPr>
                <w:b/>
                <w:bCs/>
                <w:szCs w:val="17"/>
                <w:lang w:eastAsia="en-AU"/>
              </w:rPr>
            </w:pPr>
            <w:r w:rsidRPr="0095719D">
              <w:rPr>
                <w:b/>
                <w:bCs/>
                <w:szCs w:val="17"/>
                <w:lang w:eastAsia="en-AU"/>
              </w:rPr>
              <w:t>Supervision Level Rating</w:t>
            </w:r>
          </w:p>
        </w:tc>
      </w:tr>
      <w:tr w:rsidR="0095719D" w:rsidRPr="0095719D" w14:paraId="0B950155" w14:textId="77777777" w:rsidTr="00322CC0">
        <w:trPr>
          <w:trHeight w:val="426"/>
        </w:trPr>
        <w:tc>
          <w:tcPr>
            <w:tcW w:w="1211" w:type="pct"/>
            <w:vAlign w:val="center"/>
          </w:tcPr>
          <w:p w14:paraId="6B310121" w14:textId="77777777" w:rsidR="0095719D" w:rsidRPr="0095719D" w:rsidRDefault="0095719D" w:rsidP="0095719D">
            <w:pPr>
              <w:spacing w:before="40" w:after="40"/>
              <w:ind w:left="142" w:hanging="142"/>
              <w:jc w:val="center"/>
              <w:rPr>
                <w:sz w:val="16"/>
                <w:szCs w:val="16"/>
              </w:rPr>
            </w:pPr>
            <w:r w:rsidRPr="0095719D">
              <w:rPr>
                <w:szCs w:val="17"/>
              </w:rPr>
              <w:t>Office Administrator - Vehicle Service Centre #</w:t>
            </w:r>
          </w:p>
        </w:tc>
        <w:tc>
          <w:tcPr>
            <w:tcW w:w="682" w:type="pct"/>
            <w:vAlign w:val="center"/>
          </w:tcPr>
          <w:p w14:paraId="5205521D" w14:textId="77777777" w:rsidR="0095719D" w:rsidRPr="0095719D" w:rsidRDefault="0095719D" w:rsidP="0095719D">
            <w:pPr>
              <w:spacing w:before="40" w:after="40"/>
              <w:jc w:val="center"/>
              <w:rPr>
                <w:sz w:val="16"/>
                <w:szCs w:val="16"/>
              </w:rPr>
            </w:pPr>
            <w:r w:rsidRPr="0095719D">
              <w:rPr>
                <w:szCs w:val="17"/>
              </w:rPr>
              <w:t>AUR30126</w:t>
            </w:r>
          </w:p>
        </w:tc>
        <w:tc>
          <w:tcPr>
            <w:tcW w:w="1213" w:type="pct"/>
            <w:vAlign w:val="center"/>
          </w:tcPr>
          <w:p w14:paraId="312BF794" w14:textId="77777777" w:rsidR="0095719D" w:rsidRPr="0095719D" w:rsidRDefault="0095719D" w:rsidP="0095719D">
            <w:pPr>
              <w:spacing w:before="40" w:after="40"/>
              <w:ind w:left="142" w:hanging="142"/>
              <w:jc w:val="center"/>
              <w:rPr>
                <w:sz w:val="16"/>
                <w:szCs w:val="16"/>
              </w:rPr>
            </w:pPr>
            <w:r w:rsidRPr="0095719D">
              <w:rPr>
                <w:szCs w:val="17"/>
              </w:rPr>
              <w:t>Certificate III in Automotive Administration</w:t>
            </w:r>
          </w:p>
        </w:tc>
        <w:tc>
          <w:tcPr>
            <w:tcW w:w="606" w:type="pct"/>
            <w:vAlign w:val="center"/>
          </w:tcPr>
          <w:p w14:paraId="7EC5C8D2" w14:textId="77777777" w:rsidR="0095719D" w:rsidRPr="0095719D" w:rsidRDefault="0095719D" w:rsidP="0095719D">
            <w:pPr>
              <w:spacing w:before="40" w:after="40"/>
              <w:jc w:val="center"/>
              <w:rPr>
                <w:sz w:val="16"/>
                <w:szCs w:val="16"/>
              </w:rPr>
            </w:pPr>
            <w:r w:rsidRPr="0095719D">
              <w:rPr>
                <w:szCs w:val="17"/>
              </w:rPr>
              <w:t>24 months</w:t>
            </w:r>
          </w:p>
        </w:tc>
        <w:tc>
          <w:tcPr>
            <w:tcW w:w="709" w:type="pct"/>
            <w:vAlign w:val="center"/>
          </w:tcPr>
          <w:p w14:paraId="04B61B40" w14:textId="77777777" w:rsidR="0095719D" w:rsidRPr="0095719D" w:rsidRDefault="0095719D" w:rsidP="0095719D">
            <w:pPr>
              <w:spacing w:before="40" w:after="40"/>
              <w:jc w:val="center"/>
              <w:rPr>
                <w:sz w:val="16"/>
                <w:szCs w:val="16"/>
              </w:rPr>
            </w:pPr>
            <w:r w:rsidRPr="0095719D">
              <w:rPr>
                <w:szCs w:val="17"/>
              </w:rPr>
              <w:t>60 days</w:t>
            </w:r>
          </w:p>
        </w:tc>
        <w:tc>
          <w:tcPr>
            <w:tcW w:w="579" w:type="pct"/>
            <w:vAlign w:val="center"/>
          </w:tcPr>
          <w:p w14:paraId="59401C92" w14:textId="77777777" w:rsidR="0095719D" w:rsidRPr="0095719D" w:rsidRDefault="0095719D" w:rsidP="0095719D">
            <w:pPr>
              <w:spacing w:before="40" w:after="40"/>
              <w:jc w:val="center"/>
              <w:rPr>
                <w:sz w:val="16"/>
                <w:szCs w:val="16"/>
              </w:rPr>
            </w:pPr>
            <w:r w:rsidRPr="0095719D">
              <w:rPr>
                <w:szCs w:val="17"/>
              </w:rPr>
              <w:t>L</w:t>
            </w:r>
          </w:p>
        </w:tc>
      </w:tr>
      <w:tr w:rsidR="0095719D" w:rsidRPr="0095719D" w14:paraId="47C5AD75" w14:textId="77777777" w:rsidTr="00322CC0">
        <w:trPr>
          <w:trHeight w:val="426"/>
        </w:trPr>
        <w:tc>
          <w:tcPr>
            <w:tcW w:w="1211" w:type="pct"/>
            <w:vAlign w:val="center"/>
          </w:tcPr>
          <w:p w14:paraId="6E60C9C1" w14:textId="77777777" w:rsidR="0095719D" w:rsidRPr="0095719D" w:rsidRDefault="0095719D" w:rsidP="0095719D">
            <w:pPr>
              <w:spacing w:before="40" w:after="40"/>
              <w:ind w:left="142" w:hanging="142"/>
              <w:jc w:val="center"/>
              <w:rPr>
                <w:szCs w:val="17"/>
              </w:rPr>
            </w:pPr>
            <w:r w:rsidRPr="0095719D">
              <w:rPr>
                <w:szCs w:val="17"/>
              </w:rPr>
              <w:t>Automotive Engine Reconditioner *</w:t>
            </w:r>
          </w:p>
        </w:tc>
        <w:tc>
          <w:tcPr>
            <w:tcW w:w="682" w:type="pct"/>
            <w:vAlign w:val="center"/>
          </w:tcPr>
          <w:p w14:paraId="1228F3F1" w14:textId="77777777" w:rsidR="0095719D" w:rsidRPr="0095719D" w:rsidRDefault="0095719D" w:rsidP="0095719D">
            <w:pPr>
              <w:spacing w:before="40" w:after="40"/>
              <w:jc w:val="center"/>
              <w:rPr>
                <w:szCs w:val="17"/>
              </w:rPr>
            </w:pPr>
            <w:r w:rsidRPr="0095719D">
              <w:rPr>
                <w:szCs w:val="17"/>
              </w:rPr>
              <w:t>AUR31326</w:t>
            </w:r>
          </w:p>
        </w:tc>
        <w:tc>
          <w:tcPr>
            <w:tcW w:w="1213" w:type="pct"/>
            <w:vAlign w:val="center"/>
          </w:tcPr>
          <w:p w14:paraId="48231DB9" w14:textId="77777777" w:rsidR="0095719D" w:rsidRPr="0095719D" w:rsidRDefault="0095719D" w:rsidP="0095719D">
            <w:pPr>
              <w:spacing w:before="40" w:after="40"/>
              <w:ind w:left="142" w:hanging="142"/>
              <w:jc w:val="center"/>
              <w:rPr>
                <w:szCs w:val="17"/>
              </w:rPr>
            </w:pPr>
            <w:r w:rsidRPr="0095719D">
              <w:rPr>
                <w:szCs w:val="17"/>
              </w:rPr>
              <w:t>Certificate III in Automotive Engine Reconditioning</w:t>
            </w:r>
          </w:p>
        </w:tc>
        <w:tc>
          <w:tcPr>
            <w:tcW w:w="606" w:type="pct"/>
            <w:vAlign w:val="center"/>
          </w:tcPr>
          <w:p w14:paraId="06380C64" w14:textId="77777777" w:rsidR="0095719D" w:rsidRPr="0095719D" w:rsidRDefault="0095719D" w:rsidP="0095719D">
            <w:pPr>
              <w:spacing w:before="40" w:after="40"/>
              <w:jc w:val="center"/>
              <w:rPr>
                <w:szCs w:val="17"/>
              </w:rPr>
            </w:pPr>
            <w:r w:rsidRPr="0095719D">
              <w:rPr>
                <w:szCs w:val="17"/>
              </w:rPr>
              <w:t>48 months</w:t>
            </w:r>
          </w:p>
        </w:tc>
        <w:tc>
          <w:tcPr>
            <w:tcW w:w="709" w:type="pct"/>
            <w:vAlign w:val="center"/>
          </w:tcPr>
          <w:p w14:paraId="2F400510" w14:textId="77777777" w:rsidR="0095719D" w:rsidRPr="0095719D" w:rsidRDefault="0095719D" w:rsidP="0095719D">
            <w:pPr>
              <w:spacing w:before="40" w:after="40"/>
              <w:jc w:val="center"/>
              <w:rPr>
                <w:szCs w:val="17"/>
              </w:rPr>
            </w:pPr>
            <w:r w:rsidRPr="0095719D">
              <w:rPr>
                <w:szCs w:val="17"/>
              </w:rPr>
              <w:t>90 days</w:t>
            </w:r>
          </w:p>
        </w:tc>
        <w:tc>
          <w:tcPr>
            <w:tcW w:w="579" w:type="pct"/>
            <w:vAlign w:val="center"/>
          </w:tcPr>
          <w:p w14:paraId="460EFB26" w14:textId="77777777" w:rsidR="0095719D" w:rsidRPr="0095719D" w:rsidRDefault="0095719D" w:rsidP="0095719D">
            <w:pPr>
              <w:spacing w:before="40" w:after="40"/>
              <w:jc w:val="center"/>
              <w:rPr>
                <w:szCs w:val="17"/>
              </w:rPr>
            </w:pPr>
            <w:r w:rsidRPr="0095719D">
              <w:rPr>
                <w:szCs w:val="17"/>
              </w:rPr>
              <w:t>M</w:t>
            </w:r>
          </w:p>
        </w:tc>
      </w:tr>
      <w:tr w:rsidR="0095719D" w:rsidRPr="0095719D" w14:paraId="667A858C" w14:textId="77777777" w:rsidTr="00322CC0">
        <w:trPr>
          <w:trHeight w:val="426"/>
        </w:trPr>
        <w:tc>
          <w:tcPr>
            <w:tcW w:w="1211" w:type="pct"/>
            <w:vAlign w:val="center"/>
          </w:tcPr>
          <w:p w14:paraId="059C3461" w14:textId="77777777" w:rsidR="0095719D" w:rsidRPr="0095719D" w:rsidRDefault="0095719D" w:rsidP="0095719D">
            <w:pPr>
              <w:spacing w:before="40" w:after="40"/>
              <w:ind w:left="142" w:hanging="142"/>
              <w:jc w:val="center"/>
              <w:rPr>
                <w:szCs w:val="17"/>
              </w:rPr>
            </w:pPr>
            <w:r w:rsidRPr="0095719D">
              <w:rPr>
                <w:szCs w:val="17"/>
              </w:rPr>
              <w:t>Parts Interpreter *</w:t>
            </w:r>
          </w:p>
        </w:tc>
        <w:tc>
          <w:tcPr>
            <w:tcW w:w="682" w:type="pct"/>
            <w:vAlign w:val="center"/>
          </w:tcPr>
          <w:p w14:paraId="54921CAB" w14:textId="77777777" w:rsidR="0095719D" w:rsidRPr="0095719D" w:rsidRDefault="0095719D" w:rsidP="0095719D">
            <w:pPr>
              <w:spacing w:before="40" w:after="40"/>
              <w:jc w:val="center"/>
              <w:rPr>
                <w:szCs w:val="17"/>
              </w:rPr>
            </w:pPr>
            <w:r w:rsidRPr="0095719D">
              <w:rPr>
                <w:szCs w:val="17"/>
              </w:rPr>
              <w:t>AUR31026</w:t>
            </w:r>
          </w:p>
        </w:tc>
        <w:tc>
          <w:tcPr>
            <w:tcW w:w="1213" w:type="pct"/>
            <w:vAlign w:val="center"/>
          </w:tcPr>
          <w:p w14:paraId="0462A524" w14:textId="77777777" w:rsidR="0095719D" w:rsidRPr="0095719D" w:rsidRDefault="0095719D" w:rsidP="0095719D">
            <w:pPr>
              <w:spacing w:before="40" w:after="40"/>
              <w:ind w:left="142" w:hanging="142"/>
              <w:jc w:val="center"/>
              <w:rPr>
                <w:szCs w:val="17"/>
              </w:rPr>
            </w:pPr>
            <w:r w:rsidRPr="0095719D">
              <w:rPr>
                <w:szCs w:val="17"/>
              </w:rPr>
              <w:t>Certificate III in Automotive Sales</w:t>
            </w:r>
          </w:p>
        </w:tc>
        <w:tc>
          <w:tcPr>
            <w:tcW w:w="606" w:type="pct"/>
            <w:vAlign w:val="center"/>
          </w:tcPr>
          <w:p w14:paraId="57660176" w14:textId="77777777" w:rsidR="0095719D" w:rsidRPr="0095719D" w:rsidRDefault="0095719D" w:rsidP="0095719D">
            <w:pPr>
              <w:spacing w:before="40" w:after="40"/>
              <w:jc w:val="center"/>
              <w:rPr>
                <w:szCs w:val="17"/>
              </w:rPr>
            </w:pPr>
            <w:r w:rsidRPr="0095719D">
              <w:rPr>
                <w:szCs w:val="17"/>
              </w:rPr>
              <w:t>36 months</w:t>
            </w:r>
          </w:p>
        </w:tc>
        <w:tc>
          <w:tcPr>
            <w:tcW w:w="709" w:type="pct"/>
            <w:vAlign w:val="center"/>
          </w:tcPr>
          <w:p w14:paraId="7F52EC39" w14:textId="77777777" w:rsidR="0095719D" w:rsidRPr="0095719D" w:rsidRDefault="0095719D" w:rsidP="0095719D">
            <w:pPr>
              <w:spacing w:before="40" w:after="40"/>
              <w:jc w:val="center"/>
              <w:rPr>
                <w:szCs w:val="17"/>
              </w:rPr>
            </w:pPr>
            <w:r w:rsidRPr="0095719D">
              <w:rPr>
                <w:szCs w:val="17"/>
              </w:rPr>
              <w:t>90 days</w:t>
            </w:r>
          </w:p>
        </w:tc>
        <w:tc>
          <w:tcPr>
            <w:tcW w:w="579" w:type="pct"/>
            <w:vAlign w:val="center"/>
          </w:tcPr>
          <w:p w14:paraId="2B3D372D" w14:textId="77777777" w:rsidR="0095719D" w:rsidRPr="0095719D" w:rsidRDefault="0095719D" w:rsidP="0095719D">
            <w:pPr>
              <w:spacing w:before="40" w:after="40"/>
              <w:jc w:val="center"/>
              <w:rPr>
                <w:szCs w:val="17"/>
              </w:rPr>
            </w:pPr>
            <w:r w:rsidRPr="0095719D">
              <w:rPr>
                <w:szCs w:val="17"/>
              </w:rPr>
              <w:t>M</w:t>
            </w:r>
          </w:p>
        </w:tc>
      </w:tr>
      <w:tr w:rsidR="0095719D" w:rsidRPr="0095719D" w14:paraId="00452058" w14:textId="77777777" w:rsidTr="00322CC0">
        <w:trPr>
          <w:trHeight w:val="426"/>
        </w:trPr>
        <w:tc>
          <w:tcPr>
            <w:tcW w:w="1211" w:type="pct"/>
            <w:vAlign w:val="center"/>
          </w:tcPr>
          <w:p w14:paraId="056241A7" w14:textId="77777777" w:rsidR="0095719D" w:rsidRPr="0095719D" w:rsidRDefault="0095719D" w:rsidP="0095719D">
            <w:pPr>
              <w:spacing w:before="40" w:after="40"/>
              <w:ind w:left="142" w:hanging="142"/>
              <w:jc w:val="center"/>
            </w:pPr>
            <w:r w:rsidRPr="0095719D">
              <w:rPr>
                <w:szCs w:val="17"/>
              </w:rPr>
              <w:t>Customer Servicing (Automotive Sales) #</w:t>
            </w:r>
          </w:p>
        </w:tc>
        <w:tc>
          <w:tcPr>
            <w:tcW w:w="682" w:type="pct"/>
            <w:vAlign w:val="center"/>
          </w:tcPr>
          <w:p w14:paraId="257D4576" w14:textId="77777777" w:rsidR="0095719D" w:rsidRPr="0095719D" w:rsidRDefault="0095719D" w:rsidP="0095719D">
            <w:pPr>
              <w:spacing w:before="40" w:after="40"/>
              <w:jc w:val="center"/>
            </w:pPr>
            <w:r w:rsidRPr="0095719D">
              <w:rPr>
                <w:szCs w:val="17"/>
              </w:rPr>
              <w:t>AUR31026</w:t>
            </w:r>
          </w:p>
        </w:tc>
        <w:tc>
          <w:tcPr>
            <w:tcW w:w="1213" w:type="pct"/>
            <w:vAlign w:val="center"/>
          </w:tcPr>
          <w:p w14:paraId="51DE96A2" w14:textId="77777777" w:rsidR="0095719D" w:rsidRPr="0095719D" w:rsidRDefault="0095719D" w:rsidP="0095719D">
            <w:pPr>
              <w:spacing w:before="40" w:after="40"/>
              <w:ind w:left="142" w:hanging="142"/>
              <w:jc w:val="center"/>
            </w:pPr>
            <w:r w:rsidRPr="0095719D">
              <w:rPr>
                <w:szCs w:val="17"/>
              </w:rPr>
              <w:t>Certificate III in Automotive Sales</w:t>
            </w:r>
          </w:p>
        </w:tc>
        <w:tc>
          <w:tcPr>
            <w:tcW w:w="606" w:type="pct"/>
            <w:vAlign w:val="center"/>
          </w:tcPr>
          <w:p w14:paraId="6345ABBA" w14:textId="77777777" w:rsidR="0095719D" w:rsidRPr="0095719D" w:rsidRDefault="0095719D" w:rsidP="0095719D">
            <w:pPr>
              <w:spacing w:before="40" w:after="40"/>
              <w:jc w:val="center"/>
            </w:pPr>
            <w:r w:rsidRPr="0095719D">
              <w:rPr>
                <w:szCs w:val="17"/>
              </w:rPr>
              <w:t>36 months</w:t>
            </w:r>
          </w:p>
        </w:tc>
        <w:tc>
          <w:tcPr>
            <w:tcW w:w="709" w:type="pct"/>
            <w:vAlign w:val="center"/>
          </w:tcPr>
          <w:p w14:paraId="02D9E779" w14:textId="77777777" w:rsidR="0095719D" w:rsidRPr="0095719D" w:rsidRDefault="0095719D" w:rsidP="0095719D">
            <w:pPr>
              <w:spacing w:before="40" w:after="40"/>
              <w:jc w:val="center"/>
            </w:pPr>
            <w:r w:rsidRPr="0095719D">
              <w:rPr>
                <w:szCs w:val="17"/>
              </w:rPr>
              <w:t>90 days</w:t>
            </w:r>
          </w:p>
        </w:tc>
        <w:tc>
          <w:tcPr>
            <w:tcW w:w="579" w:type="pct"/>
            <w:vAlign w:val="center"/>
          </w:tcPr>
          <w:p w14:paraId="7C91CBD2" w14:textId="77777777" w:rsidR="0095719D" w:rsidRPr="0095719D" w:rsidRDefault="0095719D" w:rsidP="0095719D">
            <w:pPr>
              <w:spacing w:before="40" w:after="40"/>
              <w:jc w:val="center"/>
            </w:pPr>
            <w:r w:rsidRPr="0095719D">
              <w:rPr>
                <w:szCs w:val="17"/>
              </w:rPr>
              <w:t>M</w:t>
            </w:r>
          </w:p>
        </w:tc>
      </w:tr>
      <w:tr w:rsidR="0095719D" w:rsidRPr="0095719D" w14:paraId="1FB6EA34" w14:textId="77777777" w:rsidTr="00322CC0">
        <w:trPr>
          <w:trHeight w:val="426"/>
        </w:trPr>
        <w:tc>
          <w:tcPr>
            <w:tcW w:w="1211" w:type="pct"/>
            <w:vAlign w:val="center"/>
          </w:tcPr>
          <w:p w14:paraId="76F68D7B" w14:textId="77777777" w:rsidR="0095719D" w:rsidRPr="0095719D" w:rsidRDefault="0095719D" w:rsidP="0095719D">
            <w:pPr>
              <w:spacing w:before="40" w:after="40"/>
              <w:ind w:left="142" w:hanging="142"/>
              <w:jc w:val="center"/>
            </w:pPr>
            <w:r w:rsidRPr="003975D0">
              <w:rPr>
                <w:spacing w:val="-4"/>
                <w:szCs w:val="17"/>
              </w:rPr>
              <w:t>Automotive Underbody Repair Technician/Mechanic</w:t>
            </w:r>
            <w:r w:rsidRPr="0095719D">
              <w:rPr>
                <w:szCs w:val="17"/>
              </w:rPr>
              <w:t xml:space="preserve"> *</w:t>
            </w:r>
          </w:p>
        </w:tc>
        <w:tc>
          <w:tcPr>
            <w:tcW w:w="682" w:type="pct"/>
            <w:vAlign w:val="center"/>
          </w:tcPr>
          <w:p w14:paraId="6B9EACC1" w14:textId="77777777" w:rsidR="0095719D" w:rsidRPr="0095719D" w:rsidRDefault="0095719D" w:rsidP="0095719D">
            <w:pPr>
              <w:spacing w:before="40" w:after="40"/>
              <w:jc w:val="center"/>
            </w:pPr>
            <w:r w:rsidRPr="0095719D">
              <w:rPr>
                <w:szCs w:val="17"/>
              </w:rPr>
              <w:t>AUR32526</w:t>
            </w:r>
          </w:p>
        </w:tc>
        <w:tc>
          <w:tcPr>
            <w:tcW w:w="1213" w:type="pct"/>
            <w:vAlign w:val="center"/>
          </w:tcPr>
          <w:p w14:paraId="4156671E" w14:textId="77777777" w:rsidR="0095719D" w:rsidRPr="0095719D" w:rsidRDefault="0095719D" w:rsidP="0095719D">
            <w:pPr>
              <w:spacing w:before="40" w:after="40"/>
              <w:ind w:left="142" w:hanging="142"/>
              <w:jc w:val="center"/>
            </w:pPr>
            <w:r w:rsidRPr="0095719D">
              <w:rPr>
                <w:szCs w:val="17"/>
              </w:rPr>
              <w:t>Certificate III in Automotive Underbody Technology</w:t>
            </w:r>
          </w:p>
        </w:tc>
        <w:tc>
          <w:tcPr>
            <w:tcW w:w="606" w:type="pct"/>
            <w:vAlign w:val="center"/>
          </w:tcPr>
          <w:p w14:paraId="2ABEBF3E" w14:textId="77777777" w:rsidR="0095719D" w:rsidRPr="0095719D" w:rsidRDefault="0095719D" w:rsidP="0095719D">
            <w:pPr>
              <w:spacing w:before="40" w:after="40"/>
              <w:jc w:val="center"/>
            </w:pPr>
            <w:r w:rsidRPr="0095719D">
              <w:rPr>
                <w:szCs w:val="17"/>
              </w:rPr>
              <w:t>48 months</w:t>
            </w:r>
          </w:p>
        </w:tc>
        <w:tc>
          <w:tcPr>
            <w:tcW w:w="709" w:type="pct"/>
            <w:vAlign w:val="center"/>
          </w:tcPr>
          <w:p w14:paraId="72BB8317" w14:textId="77777777" w:rsidR="0095719D" w:rsidRPr="0095719D" w:rsidRDefault="0095719D" w:rsidP="0095719D">
            <w:pPr>
              <w:spacing w:before="40" w:after="40"/>
              <w:jc w:val="center"/>
            </w:pPr>
            <w:r w:rsidRPr="0095719D">
              <w:rPr>
                <w:szCs w:val="17"/>
              </w:rPr>
              <w:t>90 days</w:t>
            </w:r>
          </w:p>
        </w:tc>
        <w:tc>
          <w:tcPr>
            <w:tcW w:w="579" w:type="pct"/>
            <w:vAlign w:val="center"/>
          </w:tcPr>
          <w:p w14:paraId="1EA0F3D5" w14:textId="77777777" w:rsidR="0095719D" w:rsidRPr="0095719D" w:rsidRDefault="0095719D" w:rsidP="0095719D">
            <w:pPr>
              <w:spacing w:before="40" w:after="40"/>
              <w:jc w:val="center"/>
            </w:pPr>
            <w:r w:rsidRPr="0095719D">
              <w:rPr>
                <w:szCs w:val="17"/>
              </w:rPr>
              <w:t>H</w:t>
            </w:r>
          </w:p>
        </w:tc>
      </w:tr>
      <w:tr w:rsidR="0095719D" w:rsidRPr="0095719D" w14:paraId="66ECCAE9" w14:textId="77777777" w:rsidTr="00322CC0">
        <w:trPr>
          <w:trHeight w:val="426"/>
        </w:trPr>
        <w:tc>
          <w:tcPr>
            <w:tcW w:w="1211" w:type="pct"/>
            <w:vAlign w:val="center"/>
          </w:tcPr>
          <w:p w14:paraId="47438CBB" w14:textId="77777777" w:rsidR="0095719D" w:rsidRPr="0095719D" w:rsidRDefault="0095719D" w:rsidP="0095719D">
            <w:pPr>
              <w:spacing w:before="40" w:after="40"/>
              <w:ind w:left="142" w:hanging="142"/>
              <w:jc w:val="center"/>
              <w:rPr>
                <w:szCs w:val="17"/>
              </w:rPr>
            </w:pPr>
            <w:r w:rsidRPr="0095719D">
              <w:rPr>
                <w:szCs w:val="17"/>
              </w:rPr>
              <w:t>Meat Processor #</w:t>
            </w:r>
          </w:p>
        </w:tc>
        <w:tc>
          <w:tcPr>
            <w:tcW w:w="682" w:type="pct"/>
            <w:vAlign w:val="center"/>
          </w:tcPr>
          <w:p w14:paraId="057AB27C" w14:textId="77777777" w:rsidR="0095719D" w:rsidRPr="0095719D" w:rsidRDefault="0095719D" w:rsidP="0095719D">
            <w:pPr>
              <w:spacing w:before="40" w:after="40"/>
              <w:jc w:val="center"/>
              <w:rPr>
                <w:szCs w:val="17"/>
              </w:rPr>
            </w:pPr>
            <w:r w:rsidRPr="0095719D">
              <w:rPr>
                <w:szCs w:val="17"/>
              </w:rPr>
              <w:t>AMP20126</w:t>
            </w:r>
          </w:p>
        </w:tc>
        <w:tc>
          <w:tcPr>
            <w:tcW w:w="1213" w:type="pct"/>
            <w:vAlign w:val="center"/>
          </w:tcPr>
          <w:p w14:paraId="4F1DFCA3" w14:textId="77777777" w:rsidR="0095719D" w:rsidRPr="0095719D" w:rsidRDefault="0095719D" w:rsidP="0095719D">
            <w:pPr>
              <w:spacing w:before="40" w:after="40"/>
              <w:ind w:left="142" w:hanging="142"/>
              <w:jc w:val="center"/>
              <w:rPr>
                <w:szCs w:val="17"/>
              </w:rPr>
            </w:pPr>
            <w:r w:rsidRPr="0095719D">
              <w:rPr>
                <w:szCs w:val="17"/>
              </w:rPr>
              <w:t>Certificate II in Meat Processing </w:t>
            </w:r>
          </w:p>
        </w:tc>
        <w:tc>
          <w:tcPr>
            <w:tcW w:w="606" w:type="pct"/>
            <w:vAlign w:val="center"/>
          </w:tcPr>
          <w:p w14:paraId="4C71DEE4" w14:textId="77777777" w:rsidR="0095719D" w:rsidRPr="0095719D" w:rsidRDefault="0095719D" w:rsidP="0095719D">
            <w:pPr>
              <w:spacing w:before="40" w:after="40"/>
              <w:jc w:val="center"/>
              <w:rPr>
                <w:szCs w:val="17"/>
              </w:rPr>
            </w:pPr>
            <w:r w:rsidRPr="0095719D">
              <w:rPr>
                <w:szCs w:val="17"/>
              </w:rPr>
              <w:t>12 months</w:t>
            </w:r>
          </w:p>
        </w:tc>
        <w:tc>
          <w:tcPr>
            <w:tcW w:w="709" w:type="pct"/>
            <w:vAlign w:val="center"/>
          </w:tcPr>
          <w:p w14:paraId="4780BD53" w14:textId="77777777" w:rsidR="0095719D" w:rsidRPr="0095719D" w:rsidRDefault="0095719D" w:rsidP="0095719D">
            <w:pPr>
              <w:spacing w:before="40" w:after="40"/>
              <w:jc w:val="center"/>
              <w:rPr>
                <w:szCs w:val="17"/>
              </w:rPr>
            </w:pPr>
            <w:r w:rsidRPr="0095719D">
              <w:rPr>
                <w:szCs w:val="17"/>
              </w:rPr>
              <w:t>60 days</w:t>
            </w:r>
          </w:p>
        </w:tc>
        <w:tc>
          <w:tcPr>
            <w:tcW w:w="579" w:type="pct"/>
            <w:vAlign w:val="center"/>
          </w:tcPr>
          <w:p w14:paraId="30EBF398" w14:textId="77777777" w:rsidR="0095719D" w:rsidRPr="0095719D" w:rsidRDefault="0095719D" w:rsidP="0095719D">
            <w:pPr>
              <w:spacing w:before="40" w:after="40"/>
              <w:jc w:val="center"/>
              <w:rPr>
                <w:szCs w:val="17"/>
              </w:rPr>
            </w:pPr>
            <w:r w:rsidRPr="0095719D">
              <w:rPr>
                <w:szCs w:val="17"/>
              </w:rPr>
              <w:t>M</w:t>
            </w:r>
          </w:p>
        </w:tc>
      </w:tr>
      <w:tr w:rsidR="0095719D" w:rsidRPr="0095719D" w14:paraId="63809D04" w14:textId="77777777" w:rsidTr="00322CC0">
        <w:trPr>
          <w:trHeight w:val="426"/>
        </w:trPr>
        <w:tc>
          <w:tcPr>
            <w:tcW w:w="1211" w:type="pct"/>
            <w:vAlign w:val="center"/>
          </w:tcPr>
          <w:p w14:paraId="25312B6E" w14:textId="77777777" w:rsidR="0095719D" w:rsidRPr="0095719D" w:rsidRDefault="0095719D" w:rsidP="0095719D">
            <w:pPr>
              <w:spacing w:before="40" w:after="40"/>
              <w:ind w:left="142" w:hanging="142"/>
              <w:jc w:val="center"/>
              <w:rPr>
                <w:sz w:val="16"/>
                <w:szCs w:val="16"/>
              </w:rPr>
            </w:pPr>
            <w:r w:rsidRPr="0095719D">
              <w:rPr>
                <w:b/>
                <w:bCs/>
                <w:szCs w:val="17"/>
              </w:rPr>
              <w:t>Condition/s</w:t>
            </w:r>
          </w:p>
        </w:tc>
        <w:tc>
          <w:tcPr>
            <w:tcW w:w="3789" w:type="pct"/>
            <w:gridSpan w:val="5"/>
            <w:vAlign w:val="center"/>
          </w:tcPr>
          <w:p w14:paraId="6A5BEC2E" w14:textId="77777777" w:rsidR="0095719D" w:rsidRPr="0095719D" w:rsidRDefault="0095719D" w:rsidP="0095719D">
            <w:pPr>
              <w:spacing w:before="40" w:after="40"/>
              <w:jc w:val="center"/>
              <w:rPr>
                <w:sz w:val="16"/>
                <w:szCs w:val="16"/>
              </w:rPr>
            </w:pPr>
            <w:r w:rsidRPr="0095719D">
              <w:rPr>
                <w:sz w:val="16"/>
                <w:szCs w:val="16"/>
              </w:rPr>
              <w:t>N/A</w:t>
            </w:r>
          </w:p>
        </w:tc>
      </w:tr>
    </w:tbl>
    <w:p w14:paraId="58148967" w14:textId="77777777" w:rsidR="0095719D" w:rsidRPr="0095719D" w:rsidRDefault="0095719D" w:rsidP="0095719D">
      <w:pPr>
        <w:spacing w:before="80" w:after="0"/>
        <w:rPr>
          <w:rFonts w:eastAsia="Times New Roman"/>
          <w:szCs w:val="17"/>
        </w:rPr>
      </w:pPr>
      <w:r w:rsidRPr="0095719D">
        <w:rPr>
          <w:rFonts w:eastAsia="Times New Roman"/>
          <w:szCs w:val="17"/>
        </w:rPr>
        <w:t>D</w:t>
      </w:r>
      <w:r w:rsidRPr="0095719D">
        <w:rPr>
          <w:szCs w:val="17"/>
        </w:rPr>
        <w:t>ated: 9 July 202</w:t>
      </w:r>
      <w:bookmarkStart w:id="52" w:name="_Hlk197330487"/>
      <w:r w:rsidRPr="0095719D">
        <w:rPr>
          <w:szCs w:val="17"/>
        </w:rPr>
        <w:t>6</w:t>
      </w:r>
    </w:p>
    <w:p w14:paraId="26E8244A" w14:textId="77777777" w:rsidR="0095719D" w:rsidRPr="0095719D" w:rsidRDefault="0095719D" w:rsidP="0095719D">
      <w:pPr>
        <w:spacing w:after="0"/>
        <w:jc w:val="right"/>
        <w:rPr>
          <w:rFonts w:eastAsia="Times New Roman"/>
          <w:smallCaps/>
          <w:szCs w:val="20"/>
        </w:rPr>
      </w:pPr>
      <w:r w:rsidRPr="0095719D">
        <w:rPr>
          <w:rFonts w:eastAsia="Times New Roman"/>
          <w:smallCaps/>
          <w:szCs w:val="20"/>
        </w:rPr>
        <w:t>John Evangelista</w:t>
      </w:r>
    </w:p>
    <w:p w14:paraId="32C4E5A1" w14:textId="77777777" w:rsidR="0095719D" w:rsidRPr="0095719D" w:rsidRDefault="0095719D" w:rsidP="009571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5719D">
        <w:rPr>
          <w:rFonts w:eastAsia="Times New Roman"/>
          <w:szCs w:val="17"/>
        </w:rPr>
        <w:t>Director, Traineeship and Apprenticeship Services</w:t>
      </w:r>
    </w:p>
    <w:p w14:paraId="46AA148D" w14:textId="77777777" w:rsidR="0095719D" w:rsidRDefault="0095719D" w:rsidP="0095719D">
      <w:pPr>
        <w:spacing w:after="0"/>
        <w:jc w:val="right"/>
        <w:rPr>
          <w:rFonts w:eastAsia="Times New Roman"/>
          <w:szCs w:val="17"/>
        </w:rPr>
      </w:pPr>
      <w:r w:rsidRPr="0095719D">
        <w:rPr>
          <w:rFonts w:eastAsia="Times New Roman"/>
          <w:szCs w:val="17"/>
        </w:rPr>
        <w:t>South Australian Skills Commission</w:t>
      </w:r>
    </w:p>
    <w:p w14:paraId="4EBAECFB" w14:textId="77777777" w:rsidR="0095719D" w:rsidRDefault="0095719D" w:rsidP="0095719D">
      <w:pPr>
        <w:pBdr>
          <w:bottom w:val="single" w:sz="4" w:space="1" w:color="auto"/>
        </w:pBdr>
        <w:spacing w:after="0" w:line="52" w:lineRule="exact"/>
        <w:jc w:val="center"/>
        <w:rPr>
          <w:rFonts w:eastAsia="Times New Roman"/>
          <w:szCs w:val="17"/>
        </w:rPr>
      </w:pPr>
    </w:p>
    <w:p w14:paraId="78A6356F" w14:textId="77777777" w:rsidR="0095719D" w:rsidRDefault="0095719D" w:rsidP="0095719D">
      <w:pPr>
        <w:pBdr>
          <w:top w:val="single" w:sz="4" w:space="1" w:color="auto"/>
        </w:pBdr>
        <w:spacing w:before="34" w:after="0" w:line="14" w:lineRule="exact"/>
        <w:jc w:val="center"/>
        <w:rPr>
          <w:rFonts w:eastAsia="Times New Roman"/>
          <w:szCs w:val="17"/>
        </w:rPr>
      </w:pPr>
    </w:p>
    <w:bookmarkEnd w:id="52"/>
    <w:p w14:paraId="64F67699" w14:textId="77777777" w:rsidR="0095719D" w:rsidRDefault="0095719D" w:rsidP="00374FEB">
      <w:pPr>
        <w:pStyle w:val="NoSpacing"/>
      </w:pPr>
    </w:p>
    <w:p w14:paraId="6021F0DB" w14:textId="4C4E04F1" w:rsidR="00374FEB" w:rsidRDefault="004B70EE" w:rsidP="004B70EE">
      <w:pPr>
        <w:pStyle w:val="Heading2"/>
      </w:pPr>
      <w:bookmarkStart w:id="53" w:name="_Toc234477149"/>
      <w:r>
        <w:t>Summary Offences Act 1953</w:t>
      </w:r>
      <w:bookmarkEnd w:id="53"/>
      <w:r>
        <w:t xml:space="preserve"> </w:t>
      </w:r>
    </w:p>
    <w:p w14:paraId="1121DC4D" w14:textId="77777777" w:rsidR="00374FEB" w:rsidRDefault="00374FEB" w:rsidP="00374FEB">
      <w:pPr>
        <w:pStyle w:val="GG-Title2"/>
      </w:pPr>
      <w:r>
        <w:t>Declared Public Precincts</w:t>
      </w:r>
    </w:p>
    <w:p w14:paraId="5B0D282C" w14:textId="77777777" w:rsidR="00374FEB" w:rsidRDefault="00374FEB" w:rsidP="00374FEB">
      <w:pPr>
        <w:pStyle w:val="GG-Title3"/>
      </w:pPr>
      <w:r>
        <w:t>Notice of Ministerial Declaration</w:t>
      </w:r>
    </w:p>
    <w:p w14:paraId="22CB14A6" w14:textId="77777777" w:rsidR="00374FEB" w:rsidRDefault="00374FEB" w:rsidP="00374FEB">
      <w:pPr>
        <w:pStyle w:val="GG-body"/>
      </w:pPr>
      <w:r>
        <w:t xml:space="preserve">I, </w:t>
      </w:r>
      <w:proofErr w:type="spellStart"/>
      <w:r>
        <w:t>Kyam</w:t>
      </w:r>
      <w:proofErr w:type="spellEnd"/>
      <w:r>
        <w:t xml:space="preserve"> Joseph Maher, Attorney-General in the State of South Australia, being the Minister responsible for the administration of </w:t>
      </w:r>
      <w:r>
        <w:br/>
        <w:t xml:space="preserve">Part 14B—Declared Public Precincts of the </w:t>
      </w:r>
      <w:r w:rsidRPr="00B04CB9">
        <w:rPr>
          <w:i/>
          <w:iCs/>
        </w:rPr>
        <w:t>Summary Offences Act 1953</w:t>
      </w:r>
      <w:r>
        <w:t>, do hereby declare pursuant to the provisions of Section 66N of the said Act that the area, comprised of more than one public place, within the following boundaries:</w:t>
      </w:r>
    </w:p>
    <w:p w14:paraId="63E3F706" w14:textId="77777777" w:rsidR="00374FEB" w:rsidRDefault="00374FEB" w:rsidP="00374FEB">
      <w:pPr>
        <w:pStyle w:val="GG-body"/>
        <w:ind w:left="301" w:hanging="159"/>
      </w:pPr>
      <w:r>
        <w:t>•</w:t>
      </w:r>
      <w:r>
        <w:tab/>
        <w:t>Northern boundary of North Terrace to western boundary of Montefiore Road;</w:t>
      </w:r>
    </w:p>
    <w:p w14:paraId="3B888F66" w14:textId="77777777" w:rsidR="00374FEB" w:rsidRDefault="00374FEB" w:rsidP="00374FEB">
      <w:pPr>
        <w:pStyle w:val="GG-body"/>
        <w:ind w:left="301" w:hanging="159"/>
      </w:pPr>
      <w:r>
        <w:t>•</w:t>
      </w:r>
      <w:r>
        <w:tab/>
        <w:t>Western Boundary of Montefiore Road to the southern bank of the River Torrens;</w:t>
      </w:r>
    </w:p>
    <w:p w14:paraId="00F21D51" w14:textId="77777777" w:rsidR="00374FEB" w:rsidRDefault="00374FEB" w:rsidP="00374FEB">
      <w:pPr>
        <w:pStyle w:val="GG-body"/>
        <w:ind w:left="301" w:hanging="159"/>
      </w:pPr>
      <w:r>
        <w:t>•</w:t>
      </w:r>
      <w:r>
        <w:tab/>
        <w:t>Southern bank of the River Torrens to eastern boundary of King William Road (adjacent to the King William Road Bridge;</w:t>
      </w:r>
    </w:p>
    <w:p w14:paraId="635B570F" w14:textId="77777777" w:rsidR="00374FEB" w:rsidRDefault="00374FEB" w:rsidP="00374FEB">
      <w:pPr>
        <w:pStyle w:val="GG-body"/>
        <w:ind w:left="301" w:hanging="159"/>
      </w:pPr>
      <w:r>
        <w:t>•</w:t>
      </w:r>
      <w:r>
        <w:tab/>
        <w:t>Eastern boundary of King William Road to the northern boundary of North Terrace;</w:t>
      </w:r>
    </w:p>
    <w:p w14:paraId="4227C1DA" w14:textId="77777777" w:rsidR="00374FEB" w:rsidRDefault="00374FEB" w:rsidP="00374FEB">
      <w:pPr>
        <w:pStyle w:val="GG-body"/>
        <w:ind w:left="301" w:hanging="159"/>
      </w:pPr>
      <w:r>
        <w:t>•</w:t>
      </w:r>
      <w:r>
        <w:tab/>
        <w:t>Northern boundary of North Terrace to the eastern boundary of Pulteney Street;</w:t>
      </w:r>
    </w:p>
    <w:p w14:paraId="0A44A09D" w14:textId="77777777" w:rsidR="00374FEB" w:rsidRDefault="00374FEB" w:rsidP="00374FEB">
      <w:pPr>
        <w:pStyle w:val="GG-body"/>
        <w:ind w:left="301" w:hanging="159"/>
      </w:pPr>
      <w:r>
        <w:t>•</w:t>
      </w:r>
      <w:r>
        <w:tab/>
        <w:t>Eastern boundary of Pulteney Street to the southern boundary of Grenfell Street;</w:t>
      </w:r>
    </w:p>
    <w:p w14:paraId="05D26767" w14:textId="77777777" w:rsidR="00374FEB" w:rsidRDefault="00374FEB" w:rsidP="00374FEB">
      <w:pPr>
        <w:pStyle w:val="GG-body"/>
        <w:ind w:left="301" w:hanging="159"/>
      </w:pPr>
      <w:r>
        <w:t>•</w:t>
      </w:r>
      <w:r>
        <w:tab/>
        <w:t>Southern boundary of Grenfell Street and Currie Streets to the Western boundary of West Terrace;</w:t>
      </w:r>
    </w:p>
    <w:p w14:paraId="73D58F04" w14:textId="77777777" w:rsidR="00374FEB" w:rsidRDefault="00374FEB" w:rsidP="00374FEB">
      <w:pPr>
        <w:pStyle w:val="GG-body"/>
        <w:ind w:left="301" w:hanging="159"/>
      </w:pPr>
      <w:r>
        <w:t>•</w:t>
      </w:r>
      <w:r>
        <w:tab/>
        <w:t>Western boundary of West Terrace to northern boundary of North Terrace;</w:t>
      </w:r>
    </w:p>
    <w:p w14:paraId="62DC79EC" w14:textId="77777777" w:rsidR="00374FEB" w:rsidRDefault="00374FEB" w:rsidP="00374FEB">
      <w:pPr>
        <w:pStyle w:val="GG-body"/>
      </w:pPr>
      <w:r>
        <w:t>will be a Declared Public Precinct for a period of 12 hours from 6:00pm on each Friday and Saturday, commencing Friday, 10 July 2026.</w:t>
      </w:r>
    </w:p>
    <w:p w14:paraId="3F3E3B1C" w14:textId="77777777" w:rsidR="00374FEB" w:rsidRDefault="00374FEB" w:rsidP="00374FEB">
      <w:pPr>
        <w:pStyle w:val="GG-body"/>
      </w:pPr>
      <w:r>
        <w:t>will be a Declared Public Precinct for a period of 4 hours from 6:00pm to 10:00pm every Sunday commencing Sunday, 12 July 2026.</w:t>
      </w:r>
    </w:p>
    <w:p w14:paraId="516E7BFC" w14:textId="77777777" w:rsidR="00374FEB" w:rsidRDefault="00374FEB" w:rsidP="00374FEB">
      <w:pPr>
        <w:pStyle w:val="GG-body"/>
      </w:pPr>
      <w:r>
        <w:t>will be a Declared Public Precinct for a period of 12 hours from 10:00am on each Monday, Tuesday, Wednesday and Thursday, commencing Thursday, 9 July 2026.</w:t>
      </w:r>
    </w:p>
    <w:p w14:paraId="16975215" w14:textId="77777777" w:rsidR="00374FEB" w:rsidRDefault="00374FEB" w:rsidP="00374FEB">
      <w:pPr>
        <w:pStyle w:val="GG-body"/>
      </w:pPr>
      <w:r>
        <w:t>This declaration will cease to have effect at 11:59pm Saturday, 9 January 2027.</w:t>
      </w:r>
    </w:p>
    <w:p w14:paraId="4634B9CF" w14:textId="77777777" w:rsidR="00374FEB" w:rsidRDefault="00374FEB" w:rsidP="00374FEB">
      <w:pPr>
        <w:pStyle w:val="GG-body"/>
      </w:pPr>
      <w:r>
        <w:t>References to boundaries identified by streets, roads or terraces for the purpose of this declaration will be taken to mean and include the area up to applicable building or fence lines, or the imagined projection thereof, on the relevant boundary.</w:t>
      </w:r>
    </w:p>
    <w:p w14:paraId="6FC90D4B" w14:textId="77777777" w:rsidR="00374FEB" w:rsidRDefault="00374FEB" w:rsidP="00374FEB">
      <w:pPr>
        <w:pStyle w:val="GG-body"/>
      </w:pPr>
      <w:r>
        <w:t>I am satisfied that there is, during the period specified in this declaration, a reasonable likelihood of conduct in the area posing a risk to public order and safety.</w:t>
      </w:r>
    </w:p>
    <w:p w14:paraId="0F0FE0F3" w14:textId="77777777" w:rsidR="00374FEB" w:rsidRDefault="00374FEB" w:rsidP="00374FEB">
      <w:pPr>
        <w:pStyle w:val="GG-body"/>
      </w:pPr>
      <w:r>
        <w:t>I am satisfied that the inclusion of each public place in the area is reasonable having regard to that identified risk.</w:t>
      </w:r>
    </w:p>
    <w:p w14:paraId="6F357090" w14:textId="77777777" w:rsidR="00374FEB" w:rsidRDefault="00374FEB" w:rsidP="00374FEB">
      <w:pPr>
        <w:pStyle w:val="GG-SDated"/>
      </w:pPr>
      <w:r>
        <w:t>Dated: 8 July 2026</w:t>
      </w:r>
    </w:p>
    <w:p w14:paraId="702C3D8B" w14:textId="77777777" w:rsidR="00374FEB" w:rsidRDefault="00374FEB" w:rsidP="00374FEB">
      <w:pPr>
        <w:pStyle w:val="GG-SName"/>
      </w:pPr>
      <w:proofErr w:type="spellStart"/>
      <w:r w:rsidRPr="003E681F">
        <w:t>Kyam</w:t>
      </w:r>
      <w:proofErr w:type="spellEnd"/>
      <w:r w:rsidRPr="003E681F">
        <w:t xml:space="preserve"> Joseph Maher</w:t>
      </w:r>
    </w:p>
    <w:p w14:paraId="6C41F9CD" w14:textId="77777777" w:rsidR="00374FEB" w:rsidRDefault="00374FEB" w:rsidP="00374FEB">
      <w:pPr>
        <w:pStyle w:val="GG-Signature"/>
      </w:pPr>
      <w:r w:rsidRPr="00A95574">
        <w:t>Attorney-Genera</w:t>
      </w:r>
      <w:r>
        <w:t>l</w:t>
      </w:r>
    </w:p>
    <w:p w14:paraId="3A191480" w14:textId="61A91A46" w:rsidR="00374FEB" w:rsidRDefault="00374FEB" w:rsidP="00374FEB">
      <w:pPr>
        <w:pStyle w:val="GG-body"/>
        <w:pBdr>
          <w:top w:val="single" w:sz="4" w:space="1" w:color="auto"/>
        </w:pBdr>
        <w:spacing w:before="100" w:line="14" w:lineRule="exact"/>
        <w:ind w:left="1080" w:right="1080"/>
        <w:jc w:val="center"/>
      </w:pPr>
    </w:p>
    <w:p w14:paraId="66953792" w14:textId="72CAF8A4" w:rsidR="00DA416A" w:rsidRDefault="00DA416A">
      <w:pPr>
        <w:spacing w:after="0" w:line="240" w:lineRule="auto"/>
        <w:jc w:val="left"/>
        <w:rPr>
          <w:rFonts w:eastAsia="Times New Roman"/>
          <w:szCs w:val="17"/>
        </w:rPr>
      </w:pPr>
      <w:r>
        <w:br w:type="page"/>
      </w:r>
    </w:p>
    <w:p w14:paraId="20283292" w14:textId="42B8A247" w:rsidR="00DA416A" w:rsidRDefault="00DA416A" w:rsidP="00DA416A">
      <w:pPr>
        <w:pStyle w:val="GG-body"/>
        <w:pBdr>
          <w:bottom w:val="single" w:sz="4" w:space="1" w:color="auto"/>
        </w:pBdr>
        <w:spacing w:before="40" w:after="0" w:line="52" w:lineRule="exact"/>
        <w:jc w:val="center"/>
      </w:pPr>
      <w:r>
        <w:rPr>
          <w:noProof/>
        </w:rPr>
        <w:lastRenderedPageBreak/>
        <w:drawing>
          <wp:anchor distT="0" distB="0" distL="114300" distR="114300" simplePos="0" relativeHeight="251661312" behindDoc="0" locked="0" layoutInCell="1" allowOverlap="1" wp14:anchorId="79C224C0" wp14:editId="5B338EC5">
            <wp:simplePos x="0" y="0"/>
            <wp:positionH relativeFrom="margin">
              <wp:posOffset>-23495</wp:posOffset>
            </wp:positionH>
            <wp:positionV relativeFrom="paragraph">
              <wp:posOffset>35354</wp:posOffset>
            </wp:positionV>
            <wp:extent cx="5979160" cy="3682365"/>
            <wp:effectExtent l="0" t="0" r="2540" b="0"/>
            <wp:wrapTopAndBottom/>
            <wp:docPr id="203686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33" t="7351" r="1056" b="7378"/>
                    <a:stretch>
                      <a:fillRect/>
                    </a:stretch>
                  </pic:blipFill>
                  <pic:spPr bwMode="auto">
                    <a:xfrm>
                      <a:off x="0" y="0"/>
                      <a:ext cx="5979160" cy="3682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5FB15" w14:textId="7647FCC2" w:rsidR="00DA416A" w:rsidRDefault="00DA416A" w:rsidP="00DA416A">
      <w:pPr>
        <w:pStyle w:val="GG-body"/>
        <w:pBdr>
          <w:top w:val="single" w:sz="4" w:space="1" w:color="auto"/>
        </w:pBdr>
        <w:spacing w:before="34" w:after="0" w:line="14" w:lineRule="exact"/>
        <w:jc w:val="center"/>
      </w:pPr>
    </w:p>
    <w:p w14:paraId="207325AD" w14:textId="77777777" w:rsidR="00DA416A" w:rsidRDefault="00DA416A">
      <w:pPr>
        <w:spacing w:after="0" w:line="240" w:lineRule="auto"/>
        <w:jc w:val="left"/>
        <w:rPr>
          <w:lang w:val="en-US"/>
        </w:rPr>
      </w:pPr>
    </w:p>
    <w:p w14:paraId="37764DC0" w14:textId="50D542DE" w:rsidR="00421F5C" w:rsidRDefault="00421F5C">
      <w:pPr>
        <w:spacing w:after="0" w:line="240" w:lineRule="auto"/>
        <w:jc w:val="left"/>
        <w:rPr>
          <w:rFonts w:eastAsia="Times New Roman"/>
          <w:szCs w:val="17"/>
          <w:lang w:val="en-US"/>
        </w:rPr>
      </w:pPr>
      <w:r>
        <w:rPr>
          <w:lang w:val="en-US"/>
        </w:rPr>
        <w:br w:type="page"/>
      </w:r>
    </w:p>
    <w:p w14:paraId="509196B7" w14:textId="77777777" w:rsidR="009D1E2E" w:rsidRPr="009D1E2E" w:rsidRDefault="009D1E2E" w:rsidP="0043001F">
      <w:pPr>
        <w:pStyle w:val="Heading1"/>
      </w:pPr>
      <w:bookmarkStart w:id="54" w:name="_Toc33707983"/>
      <w:bookmarkStart w:id="55" w:name="_Toc33708154"/>
      <w:bookmarkStart w:id="56" w:name="_Toc234477150"/>
      <w:r>
        <w:lastRenderedPageBreak/>
        <w:t>Local</w:t>
      </w:r>
      <w:r w:rsidRPr="009D1E2E">
        <w:t xml:space="preserve"> Government Instruments</w:t>
      </w:r>
      <w:bookmarkEnd w:id="54"/>
      <w:bookmarkEnd w:id="55"/>
      <w:bookmarkEnd w:id="56"/>
    </w:p>
    <w:p w14:paraId="396A0320" w14:textId="2F769134" w:rsidR="0033777E" w:rsidRDefault="00BF01F0" w:rsidP="00BF01F0">
      <w:pPr>
        <w:pStyle w:val="Heading2"/>
      </w:pPr>
      <w:bookmarkStart w:id="57" w:name="_Toc234477151"/>
      <w:r>
        <w:t>City of Adelaide</w:t>
      </w:r>
      <w:bookmarkEnd w:id="57"/>
    </w:p>
    <w:p w14:paraId="3306AA8F" w14:textId="77777777" w:rsidR="0033777E" w:rsidRDefault="0033777E" w:rsidP="0033777E">
      <w:pPr>
        <w:pStyle w:val="GG-Title2"/>
      </w:pPr>
      <w:r>
        <w:t>Local Government Act 1999</w:t>
      </w:r>
    </w:p>
    <w:p w14:paraId="21C9F1D0" w14:textId="77777777" w:rsidR="0033777E" w:rsidRDefault="0033777E" w:rsidP="0033777E">
      <w:pPr>
        <w:pStyle w:val="GG-Title2"/>
        <w:spacing w:after="0"/>
      </w:pPr>
      <w:r>
        <w:t>Section 167—Valuation of Land for the Purpose of Rating</w:t>
      </w:r>
    </w:p>
    <w:p w14:paraId="5B4E8570" w14:textId="77777777" w:rsidR="0033777E" w:rsidRDefault="0033777E" w:rsidP="0033777E">
      <w:pPr>
        <w:pStyle w:val="GG-Title2"/>
      </w:pPr>
      <w:r>
        <w:t>Section 170—Notice of Declaration of Rates</w:t>
      </w:r>
    </w:p>
    <w:p w14:paraId="6E620176" w14:textId="77777777" w:rsidR="0033777E" w:rsidRDefault="0033777E" w:rsidP="0033777E">
      <w:pPr>
        <w:pStyle w:val="GG-Title3"/>
      </w:pPr>
      <w:r>
        <w:t>Adoption of Valuations and Declaration of Rates</w:t>
      </w:r>
    </w:p>
    <w:p w14:paraId="40DEFBA9" w14:textId="77777777" w:rsidR="0033777E" w:rsidRDefault="0033777E" w:rsidP="0033777E">
      <w:pPr>
        <w:pStyle w:val="GG-body"/>
      </w:pPr>
      <w:r>
        <w:t>Notice is hereby given that the Council of the Corporation of the City of Adelaide at its meeting held on 23 June 2026 and for the year ending 30 June 2027:</w:t>
      </w:r>
    </w:p>
    <w:p w14:paraId="45695C89" w14:textId="77777777" w:rsidR="0033777E" w:rsidRDefault="0033777E" w:rsidP="0033777E">
      <w:pPr>
        <w:pStyle w:val="GG-body"/>
        <w:ind w:left="426" w:hanging="284"/>
      </w:pPr>
      <w:r>
        <w:t>1.</w:t>
      </w:r>
      <w:r>
        <w:tab/>
        <w:t xml:space="preserve">Adopted for rating purposes the valuations prepared by </w:t>
      </w:r>
      <w:proofErr w:type="spellStart"/>
      <w:r>
        <w:t>Westlink</w:t>
      </w:r>
      <w:proofErr w:type="spellEnd"/>
      <w:r>
        <w:t xml:space="preserve"> Consulting of annual values applicable to land within the Council area totalling $1,521,044,534 of which $1,211,492,241 is for rateable land.</w:t>
      </w:r>
    </w:p>
    <w:p w14:paraId="760FBAF3" w14:textId="77777777" w:rsidR="0033777E" w:rsidRDefault="0033777E" w:rsidP="0033777E">
      <w:pPr>
        <w:pStyle w:val="GG-body"/>
        <w:ind w:left="426" w:hanging="284"/>
      </w:pPr>
      <w:r>
        <w:t>2.</w:t>
      </w:r>
      <w:r>
        <w:tab/>
        <w:t>Declared differential general rates based upon the use of land as follows:</w:t>
      </w:r>
    </w:p>
    <w:p w14:paraId="5483EB8C" w14:textId="77777777" w:rsidR="0033777E" w:rsidRDefault="0033777E" w:rsidP="0033777E">
      <w:pPr>
        <w:pStyle w:val="GG-body"/>
        <w:ind w:left="850" w:hanging="425"/>
      </w:pPr>
      <w:r>
        <w:t>2.1</w:t>
      </w:r>
      <w:r>
        <w:tab/>
        <w:t>0.11967651 rate in the dollar for all rateable land with a Category 1 residential land use; and</w:t>
      </w:r>
    </w:p>
    <w:p w14:paraId="63F029A8" w14:textId="77777777" w:rsidR="0033777E" w:rsidRDefault="0033777E" w:rsidP="0033777E">
      <w:pPr>
        <w:pStyle w:val="GG-body"/>
        <w:ind w:left="850" w:hanging="425"/>
      </w:pPr>
      <w:r>
        <w:t>2.2</w:t>
      </w:r>
      <w:r>
        <w:tab/>
        <w:t>0.23935301 rate in the dollar for all rateable land with a Category 8 vacant land use; and</w:t>
      </w:r>
    </w:p>
    <w:p w14:paraId="0F7AFD08" w14:textId="77777777" w:rsidR="0033777E" w:rsidRDefault="0033777E" w:rsidP="0033777E">
      <w:pPr>
        <w:pStyle w:val="GG-body"/>
        <w:ind w:left="850" w:hanging="425"/>
      </w:pPr>
      <w:r>
        <w:t>2.3</w:t>
      </w:r>
      <w:r>
        <w:tab/>
        <w:t>0.14660372 rate in the dollar for all other rateable land with all other land uses in the Council area.</w:t>
      </w:r>
    </w:p>
    <w:p w14:paraId="7C49DE11" w14:textId="77777777" w:rsidR="0033777E" w:rsidRDefault="0033777E" w:rsidP="0033777E">
      <w:pPr>
        <w:pStyle w:val="GG-body"/>
        <w:ind w:left="426" w:hanging="284"/>
      </w:pPr>
      <w:r>
        <w:t>3.</w:t>
      </w:r>
      <w:r>
        <w:tab/>
        <w:t>Declared a separate rate of 0.00154198 rate in the dollar (the Regional Landscape Levy) on all rateable land in the Council area which falls within the Green Adelaide Region to recover the amount of $1,785,616 payable to the Green Adelaide Board</w:t>
      </w:r>
      <w:r>
        <w:br/>
        <w:t>(formerly the Adelaide and Mount Lofty Ranges Natural Resource Management Board).</w:t>
      </w:r>
    </w:p>
    <w:p w14:paraId="38D91AED" w14:textId="77777777" w:rsidR="0033777E" w:rsidRDefault="0033777E" w:rsidP="0033777E">
      <w:pPr>
        <w:pStyle w:val="GG-body"/>
        <w:ind w:left="426" w:hanging="284"/>
      </w:pPr>
      <w:r>
        <w:t>4.</w:t>
      </w:r>
      <w:r>
        <w:tab/>
        <w:t>Declared a separate rate of 0.03170922 rate in the dollar (the Rundle Mall Differential Separate Rate) on all rateable land except that with a residential land use within the ‘Rundle Mall Precinct’ (being the area described below) (the Precinct) to fund marketing and management of the Precinct, including actions and initiatives to promote Rundle Mall as a destination for shopping and to enhance the vibrancy of the Precinct:</w:t>
      </w:r>
    </w:p>
    <w:p w14:paraId="7BEACD89" w14:textId="77777777" w:rsidR="0033777E" w:rsidRDefault="0033777E" w:rsidP="0033777E">
      <w:pPr>
        <w:pStyle w:val="GG-body"/>
        <w:ind w:left="850" w:hanging="425"/>
      </w:pPr>
      <w:r>
        <w:t>4.1</w:t>
      </w:r>
      <w:r>
        <w:tab/>
        <w:t>the area bounded by:</w:t>
      </w:r>
    </w:p>
    <w:p w14:paraId="79DBFFFF" w14:textId="77777777" w:rsidR="0033777E" w:rsidRDefault="0033777E" w:rsidP="0033777E">
      <w:pPr>
        <w:pStyle w:val="GG-body"/>
        <w:ind w:left="1418" w:hanging="567"/>
      </w:pPr>
      <w:r>
        <w:t>4.1.1</w:t>
      </w:r>
      <w:r>
        <w:tab/>
        <w:t>Southern alignment of North Terrace between Pulteney Street and King William Street</w:t>
      </w:r>
    </w:p>
    <w:p w14:paraId="07F8C3F7" w14:textId="77777777" w:rsidR="0033777E" w:rsidRDefault="0033777E" w:rsidP="0033777E">
      <w:pPr>
        <w:pStyle w:val="GG-body"/>
        <w:ind w:left="1418" w:hanging="567"/>
      </w:pPr>
      <w:r>
        <w:t>4.1.2</w:t>
      </w:r>
      <w:r>
        <w:tab/>
        <w:t>Eastern alignment of King William Street between North Terrace and Grenfell Street</w:t>
      </w:r>
    </w:p>
    <w:p w14:paraId="6D82849D" w14:textId="77777777" w:rsidR="0033777E" w:rsidRDefault="0033777E" w:rsidP="0033777E">
      <w:pPr>
        <w:pStyle w:val="GG-body"/>
        <w:ind w:left="1418" w:hanging="567"/>
      </w:pPr>
      <w:r>
        <w:t>4.1.3</w:t>
      </w:r>
      <w:r>
        <w:tab/>
        <w:t xml:space="preserve">Northern alignment of Grenfell Street between King William Street and Pulteney Street </w:t>
      </w:r>
    </w:p>
    <w:p w14:paraId="4326697B" w14:textId="77777777" w:rsidR="0033777E" w:rsidRDefault="0033777E" w:rsidP="0033777E">
      <w:pPr>
        <w:pStyle w:val="GG-body"/>
        <w:ind w:left="1418" w:hanging="567"/>
      </w:pPr>
      <w:r>
        <w:t>4.1.4</w:t>
      </w:r>
      <w:r>
        <w:tab/>
        <w:t>Western alignment of Pulteney Street between Grenfell Street and North Terrace.</w:t>
      </w:r>
    </w:p>
    <w:p w14:paraId="33A963A2" w14:textId="77777777" w:rsidR="0033777E" w:rsidRDefault="0033777E" w:rsidP="0033777E">
      <w:pPr>
        <w:pStyle w:val="GG-SDated"/>
      </w:pPr>
      <w:r>
        <w:t>Dated: 9 July 2026</w:t>
      </w:r>
    </w:p>
    <w:p w14:paraId="0460106D" w14:textId="77777777" w:rsidR="0033777E" w:rsidRDefault="0033777E" w:rsidP="0033777E">
      <w:pPr>
        <w:pStyle w:val="GG-SName"/>
      </w:pPr>
      <w:r>
        <w:t>M. Sedgman</w:t>
      </w:r>
    </w:p>
    <w:p w14:paraId="7462DF84" w14:textId="77777777" w:rsidR="0033777E" w:rsidRDefault="0033777E" w:rsidP="0033777E">
      <w:pPr>
        <w:pStyle w:val="GG-Signature"/>
      </w:pPr>
      <w:r>
        <w:t>Chief Executive Officer</w:t>
      </w:r>
    </w:p>
    <w:p w14:paraId="0F9C92E7" w14:textId="77777777" w:rsidR="0033777E" w:rsidRDefault="0033777E" w:rsidP="0033777E">
      <w:pPr>
        <w:pStyle w:val="GG-Signature"/>
        <w:pBdr>
          <w:bottom w:val="single" w:sz="4" w:space="1" w:color="auto"/>
        </w:pBdr>
        <w:spacing w:line="52" w:lineRule="exact"/>
        <w:jc w:val="center"/>
      </w:pPr>
    </w:p>
    <w:p w14:paraId="4B020CBB" w14:textId="77777777" w:rsidR="0033777E" w:rsidRDefault="0033777E" w:rsidP="0033777E">
      <w:pPr>
        <w:pStyle w:val="GG-Signature"/>
        <w:pBdr>
          <w:top w:val="single" w:sz="4" w:space="1" w:color="auto"/>
        </w:pBdr>
        <w:spacing w:before="34" w:line="14" w:lineRule="exact"/>
        <w:jc w:val="center"/>
      </w:pPr>
    </w:p>
    <w:p w14:paraId="11889664" w14:textId="77777777" w:rsidR="0033777E" w:rsidRPr="003D4C75" w:rsidRDefault="0033777E" w:rsidP="00AF052D">
      <w:pPr>
        <w:pStyle w:val="NoSpacing"/>
      </w:pPr>
    </w:p>
    <w:p w14:paraId="14B6C1E6" w14:textId="1EA90496" w:rsidR="0033777E" w:rsidRPr="0033777E" w:rsidRDefault="00BF01F0" w:rsidP="00BF01F0">
      <w:pPr>
        <w:pStyle w:val="Heading2"/>
      </w:pPr>
      <w:bookmarkStart w:id="58" w:name="_Toc234477152"/>
      <w:r w:rsidRPr="0033777E">
        <w:t xml:space="preserve">City </w:t>
      </w:r>
      <w:r>
        <w:t>o</w:t>
      </w:r>
      <w:r w:rsidRPr="0033777E">
        <w:t>f Charles Sturt</w:t>
      </w:r>
      <w:bookmarkEnd w:id="58"/>
    </w:p>
    <w:p w14:paraId="423963FB" w14:textId="77777777" w:rsidR="0033777E" w:rsidRPr="0033777E" w:rsidRDefault="0033777E" w:rsidP="0033777E">
      <w:pPr>
        <w:jc w:val="center"/>
        <w:rPr>
          <w:i/>
          <w:szCs w:val="17"/>
        </w:rPr>
      </w:pPr>
      <w:r w:rsidRPr="0033777E">
        <w:rPr>
          <w:i/>
          <w:szCs w:val="17"/>
        </w:rPr>
        <w:t>Adoption of Valuations and Declaration of Rates</w:t>
      </w:r>
    </w:p>
    <w:p w14:paraId="2EBD5C57" w14:textId="77777777" w:rsidR="0033777E" w:rsidRPr="0033777E" w:rsidRDefault="0033777E" w:rsidP="0033777E">
      <w:r w:rsidRPr="0033777E">
        <w:t>Notice is hereby given that at its meeting held on 22 June 2026, the Council for the financial year ending 30 June 2027:</w:t>
      </w:r>
    </w:p>
    <w:p w14:paraId="318C4C60" w14:textId="77777777" w:rsidR="0033777E" w:rsidRPr="0033777E" w:rsidRDefault="0033777E" w:rsidP="0033777E">
      <w:pPr>
        <w:ind w:left="426" w:hanging="284"/>
      </w:pPr>
      <w:r w:rsidRPr="0033777E">
        <w:t>1.</w:t>
      </w:r>
      <w:r w:rsidRPr="0033777E">
        <w:tab/>
      </w:r>
      <w:r w:rsidRPr="0033777E">
        <w:rPr>
          <w:spacing w:val="-4"/>
        </w:rPr>
        <w:t>Adopted the most recent valuations of the Valuer-General available to the Council of the Capital Value of land within the Council’s area,</w:t>
      </w:r>
      <w:r w:rsidRPr="0033777E">
        <w:t xml:space="preserve"> totalling $68,932,273,480 (of which $66,544,912,064 is for rating purposes).</w:t>
      </w:r>
    </w:p>
    <w:p w14:paraId="6E5ABF63" w14:textId="77777777" w:rsidR="0033777E" w:rsidRPr="0033777E" w:rsidRDefault="0033777E" w:rsidP="0033777E">
      <w:pPr>
        <w:ind w:left="426" w:hanging="284"/>
      </w:pPr>
      <w:r w:rsidRPr="0033777E">
        <w:t>2.</w:t>
      </w:r>
      <w:r w:rsidRPr="0033777E">
        <w:tab/>
        <w:t>Declared differential general rates as follows:</w:t>
      </w:r>
    </w:p>
    <w:p w14:paraId="2A6D21DE" w14:textId="77777777" w:rsidR="0033777E" w:rsidRPr="0033777E" w:rsidRDefault="0033777E" w:rsidP="0033777E">
      <w:pPr>
        <w:ind w:left="709" w:hanging="283"/>
      </w:pPr>
      <w:r w:rsidRPr="0033777E">
        <w:t>(a)</w:t>
      </w:r>
      <w:r w:rsidRPr="0033777E">
        <w:tab/>
        <w:t>0.170947733 cents in the dollar on rateable land of Category 1;</w:t>
      </w:r>
    </w:p>
    <w:p w14:paraId="37B90084" w14:textId="77777777" w:rsidR="0033777E" w:rsidRPr="0033777E" w:rsidRDefault="0033777E" w:rsidP="0033777E">
      <w:pPr>
        <w:ind w:left="709" w:hanging="283"/>
      </w:pPr>
      <w:r w:rsidRPr="0033777E">
        <w:t>(b)</w:t>
      </w:r>
      <w:r w:rsidRPr="0033777E">
        <w:tab/>
        <w:t>0.6447867390</w:t>
      </w:r>
      <w:r w:rsidRPr="0033777E">
        <w:rPr>
          <w:b/>
          <w:bCs/>
        </w:rPr>
        <w:t xml:space="preserve"> </w:t>
      </w:r>
      <w:r w:rsidRPr="0033777E">
        <w:t>cents in the dollar on rateable land of Categories 2, 3 and 4;</w:t>
      </w:r>
    </w:p>
    <w:p w14:paraId="4F558AA4" w14:textId="77777777" w:rsidR="0033777E" w:rsidRPr="0033777E" w:rsidRDefault="0033777E" w:rsidP="0033777E">
      <w:pPr>
        <w:ind w:left="709" w:hanging="283"/>
      </w:pPr>
      <w:r w:rsidRPr="0033777E">
        <w:t>(c)</w:t>
      </w:r>
      <w:r w:rsidRPr="0033777E">
        <w:tab/>
        <w:t>0.6533230370 cents in the dollar on rateable land of Categories 5 and 6;</w:t>
      </w:r>
    </w:p>
    <w:p w14:paraId="1FB48262" w14:textId="77777777" w:rsidR="0033777E" w:rsidRPr="0033777E" w:rsidRDefault="0033777E" w:rsidP="0033777E">
      <w:pPr>
        <w:ind w:left="709" w:hanging="283"/>
      </w:pPr>
      <w:r w:rsidRPr="0033777E">
        <w:t>(d)</w:t>
      </w:r>
      <w:r w:rsidRPr="0033777E">
        <w:tab/>
        <w:t>0.5503389830 cents in the dollar on rateable land of Category 7;</w:t>
      </w:r>
    </w:p>
    <w:p w14:paraId="6AFAA40B" w14:textId="77777777" w:rsidR="0033777E" w:rsidRPr="0033777E" w:rsidRDefault="0033777E" w:rsidP="0033777E">
      <w:pPr>
        <w:ind w:left="709" w:hanging="283"/>
      </w:pPr>
      <w:r w:rsidRPr="0033777E">
        <w:t>(e)</w:t>
      </w:r>
      <w:r w:rsidRPr="0033777E">
        <w:tab/>
        <w:t>0.530469271 cents in the dollar on rateable land of Category 8;</w:t>
      </w:r>
    </w:p>
    <w:p w14:paraId="2C742DE9" w14:textId="77777777" w:rsidR="0033777E" w:rsidRPr="0033777E" w:rsidRDefault="0033777E" w:rsidP="0033777E">
      <w:pPr>
        <w:ind w:left="709" w:hanging="283"/>
      </w:pPr>
      <w:r w:rsidRPr="0033777E">
        <w:t>(f)</w:t>
      </w:r>
      <w:r w:rsidRPr="0033777E">
        <w:tab/>
        <w:t>0.3287773770 cents in the dollar on rateable land of Category 9.</w:t>
      </w:r>
    </w:p>
    <w:p w14:paraId="00121D7D" w14:textId="77777777" w:rsidR="0033777E" w:rsidRPr="0033777E" w:rsidRDefault="0033777E" w:rsidP="0033777E">
      <w:pPr>
        <w:ind w:left="426" w:hanging="284"/>
      </w:pPr>
      <w:r w:rsidRPr="0033777E">
        <w:t>3.</w:t>
      </w:r>
      <w:r w:rsidRPr="0033777E">
        <w:tab/>
        <w:t>Declared a minimum amount payable by way of general rates of $1,410.</w:t>
      </w:r>
    </w:p>
    <w:p w14:paraId="5201EFB8" w14:textId="77777777" w:rsidR="0033777E" w:rsidRPr="0033777E" w:rsidRDefault="0033777E" w:rsidP="0033777E">
      <w:pPr>
        <w:ind w:left="426" w:hanging="284"/>
      </w:pPr>
      <w:r w:rsidRPr="0033777E">
        <w:t>4.</w:t>
      </w:r>
      <w:r w:rsidRPr="0033777E">
        <w:tab/>
        <w:t>Declared a separate rate of 0.00588000 cents in the dollar on all rateable land in the Council area in respect of the Green Adelaide Board Regional Landscape Levy.</w:t>
      </w:r>
    </w:p>
    <w:p w14:paraId="2F563F3C" w14:textId="77777777" w:rsidR="0033777E" w:rsidRPr="0033777E" w:rsidRDefault="0033777E" w:rsidP="0033777E">
      <w:pPr>
        <w:spacing w:after="0"/>
        <w:rPr>
          <w:rFonts w:eastAsia="Times New Roman"/>
          <w:szCs w:val="17"/>
        </w:rPr>
      </w:pPr>
      <w:r w:rsidRPr="0033777E">
        <w:rPr>
          <w:rFonts w:eastAsia="Times New Roman"/>
          <w:szCs w:val="17"/>
        </w:rPr>
        <w:t>Dated: 9 July 2026</w:t>
      </w:r>
    </w:p>
    <w:p w14:paraId="1AC4BCA9" w14:textId="77777777" w:rsidR="0033777E" w:rsidRPr="0033777E" w:rsidRDefault="0033777E" w:rsidP="0033777E">
      <w:pPr>
        <w:spacing w:after="0"/>
        <w:jc w:val="right"/>
        <w:rPr>
          <w:rFonts w:eastAsia="Times New Roman"/>
          <w:smallCaps/>
          <w:szCs w:val="20"/>
        </w:rPr>
      </w:pPr>
      <w:r w:rsidRPr="0033777E">
        <w:rPr>
          <w:rFonts w:eastAsia="Times New Roman"/>
          <w:smallCaps/>
          <w:szCs w:val="20"/>
        </w:rPr>
        <w:t>P. Sutton</w:t>
      </w:r>
    </w:p>
    <w:p w14:paraId="08866D66" w14:textId="77777777" w:rsidR="0033777E" w:rsidRDefault="0033777E" w:rsidP="003377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3777E">
        <w:rPr>
          <w:rFonts w:eastAsia="Times New Roman"/>
          <w:szCs w:val="17"/>
        </w:rPr>
        <w:t>Chief Executive Officer</w:t>
      </w:r>
    </w:p>
    <w:p w14:paraId="0C239A47" w14:textId="77777777" w:rsidR="0033777E" w:rsidRDefault="0033777E" w:rsidP="0033777E">
      <w:pPr>
        <w:pBdr>
          <w:bottom w:val="single" w:sz="4" w:space="1" w:color="auto"/>
        </w:pBdr>
        <w:spacing w:after="0" w:line="52" w:lineRule="exact"/>
        <w:jc w:val="center"/>
        <w:rPr>
          <w:rFonts w:eastAsia="Times New Roman"/>
          <w:szCs w:val="17"/>
        </w:rPr>
      </w:pPr>
    </w:p>
    <w:p w14:paraId="1E1C4505" w14:textId="77777777" w:rsidR="0033777E" w:rsidRDefault="0033777E" w:rsidP="0033777E">
      <w:pPr>
        <w:pBdr>
          <w:top w:val="single" w:sz="4" w:space="1" w:color="auto"/>
        </w:pBdr>
        <w:spacing w:before="34" w:after="0" w:line="14" w:lineRule="exact"/>
        <w:jc w:val="center"/>
        <w:rPr>
          <w:rFonts w:eastAsia="Times New Roman"/>
          <w:szCs w:val="17"/>
        </w:rPr>
      </w:pPr>
    </w:p>
    <w:p w14:paraId="7C4FCDC2" w14:textId="77777777" w:rsidR="009D1E2E" w:rsidRDefault="009D1E2E" w:rsidP="00AF052D">
      <w:pPr>
        <w:pStyle w:val="NoSpacing"/>
        <w:rPr>
          <w:lang w:val="en-US"/>
        </w:rPr>
      </w:pPr>
    </w:p>
    <w:p w14:paraId="7AA7D1A9" w14:textId="67EA927E" w:rsidR="0033777E" w:rsidRPr="0033777E" w:rsidRDefault="00BF01F0" w:rsidP="00BF01F0">
      <w:pPr>
        <w:pStyle w:val="Heading2"/>
      </w:pPr>
      <w:bookmarkStart w:id="59" w:name="_Toc234477153"/>
      <w:r w:rsidRPr="0033777E">
        <w:t xml:space="preserve">Rural City </w:t>
      </w:r>
      <w:r>
        <w:t>o</w:t>
      </w:r>
      <w:r w:rsidRPr="0033777E">
        <w:t>f Murray Bridge</w:t>
      </w:r>
      <w:bookmarkEnd w:id="59"/>
    </w:p>
    <w:p w14:paraId="13234ACA" w14:textId="77777777" w:rsidR="0033777E" w:rsidRPr="0033777E" w:rsidRDefault="0033777E" w:rsidP="0033777E">
      <w:pPr>
        <w:jc w:val="center"/>
        <w:rPr>
          <w:i/>
          <w:szCs w:val="17"/>
        </w:rPr>
      </w:pPr>
      <w:r w:rsidRPr="0033777E">
        <w:rPr>
          <w:i/>
          <w:szCs w:val="17"/>
        </w:rPr>
        <w:t>Adoption of Valuations and Declaration of Rates 2026-2027</w:t>
      </w:r>
    </w:p>
    <w:p w14:paraId="4BF8EDBD" w14:textId="77777777" w:rsidR="0033777E" w:rsidRPr="0033777E" w:rsidRDefault="0033777E" w:rsidP="0033777E">
      <w:r w:rsidRPr="0033777E">
        <w:t>Notice is hereby given that the Rural City of Murray Bridge at a meeting held on 17 June 2026, resolved:</w:t>
      </w:r>
    </w:p>
    <w:p w14:paraId="27C55B01" w14:textId="77777777" w:rsidR="0033777E" w:rsidRPr="0033777E" w:rsidRDefault="0033777E" w:rsidP="0033777E">
      <w:pPr>
        <w:jc w:val="center"/>
        <w:rPr>
          <w:i/>
          <w:szCs w:val="17"/>
        </w:rPr>
      </w:pPr>
      <w:r w:rsidRPr="0033777E">
        <w:rPr>
          <w:i/>
          <w:szCs w:val="17"/>
        </w:rPr>
        <w:t>Adoption of Annual Business Plan and Budget 2026-2027</w:t>
      </w:r>
    </w:p>
    <w:p w14:paraId="59410C0E" w14:textId="77777777" w:rsidR="0033777E" w:rsidRPr="0033777E" w:rsidRDefault="0033777E" w:rsidP="0033777E">
      <w:pPr>
        <w:rPr>
          <w:spacing w:val="-4"/>
        </w:rPr>
      </w:pPr>
      <w:r w:rsidRPr="0033777E">
        <w:rPr>
          <w:spacing w:val="-4"/>
        </w:rPr>
        <w:t xml:space="preserve">That pursuant to Sections 123(6) and (7) of the </w:t>
      </w:r>
      <w:r w:rsidRPr="0033777E">
        <w:rPr>
          <w:i/>
          <w:iCs/>
          <w:spacing w:val="-4"/>
        </w:rPr>
        <w:t>Local Government Act 1999</w:t>
      </w:r>
      <w:r w:rsidRPr="0033777E">
        <w:rPr>
          <w:spacing w:val="-4"/>
        </w:rPr>
        <w:t xml:space="preserve"> and Regulations 6 and 7 of the </w:t>
      </w:r>
      <w:r w:rsidRPr="0033777E">
        <w:rPr>
          <w:i/>
          <w:iCs/>
          <w:spacing w:val="-4"/>
        </w:rPr>
        <w:t>Local Government (Financial Management) Regulations 2011</w:t>
      </w:r>
      <w:r w:rsidRPr="0033777E">
        <w:rPr>
          <w:spacing w:val="-4"/>
        </w:rPr>
        <w:t xml:space="preserve">, having considered submissions in accordance with Section 123(6) of the </w:t>
      </w:r>
      <w:r w:rsidRPr="0033777E">
        <w:rPr>
          <w:i/>
          <w:iCs/>
          <w:spacing w:val="-4"/>
        </w:rPr>
        <w:t xml:space="preserve">Local Government Act 1999 </w:t>
      </w:r>
      <w:r w:rsidRPr="0033777E">
        <w:rPr>
          <w:spacing w:val="-4"/>
        </w:rPr>
        <w:t>and having regard to all relevant information in the possession of the Council, the Council adopts the Annual Business Plan and Budget for 2026-2027.</w:t>
      </w:r>
    </w:p>
    <w:p w14:paraId="72D2E436" w14:textId="77777777" w:rsidR="00AC636B" w:rsidRDefault="00AC636B">
      <w:pPr>
        <w:spacing w:after="0" w:line="240" w:lineRule="auto"/>
        <w:jc w:val="left"/>
        <w:rPr>
          <w:i/>
          <w:szCs w:val="17"/>
        </w:rPr>
      </w:pPr>
      <w:r>
        <w:rPr>
          <w:i/>
          <w:szCs w:val="17"/>
        </w:rPr>
        <w:br w:type="page"/>
      </w:r>
    </w:p>
    <w:p w14:paraId="2F7854FF" w14:textId="21F944D8" w:rsidR="0033777E" w:rsidRPr="0033777E" w:rsidRDefault="0033777E" w:rsidP="0033777E">
      <w:pPr>
        <w:jc w:val="center"/>
        <w:rPr>
          <w:i/>
          <w:szCs w:val="17"/>
        </w:rPr>
      </w:pPr>
      <w:r w:rsidRPr="0033777E">
        <w:rPr>
          <w:i/>
          <w:szCs w:val="17"/>
        </w:rPr>
        <w:lastRenderedPageBreak/>
        <w:t>Adoption of Valuations</w:t>
      </w:r>
    </w:p>
    <w:p w14:paraId="3661814C" w14:textId="77777777" w:rsidR="0033777E" w:rsidRPr="0033777E" w:rsidRDefault="0033777E" w:rsidP="0033777E">
      <w:r w:rsidRPr="0033777E">
        <w:t xml:space="preserve">That pursuant to Section 167(2) of the </w:t>
      </w:r>
      <w:r w:rsidRPr="0033777E">
        <w:rPr>
          <w:i/>
          <w:iCs/>
        </w:rPr>
        <w:t>Local Government Act 1999</w:t>
      </w:r>
      <w:r w:rsidRPr="0033777E">
        <w:t xml:space="preserve"> the most recent valuations of the Valuer-General available to Council of the capital value of land within Council’s area totalling $8,143,690,940 be adopted for rating purposes with the total capital value of rateable land within Council’s area for 2026-2027 being $7,904,703,436.</w:t>
      </w:r>
    </w:p>
    <w:p w14:paraId="55A9FF19" w14:textId="77777777" w:rsidR="0033777E" w:rsidRPr="0033777E" w:rsidRDefault="0033777E" w:rsidP="0033777E">
      <w:pPr>
        <w:jc w:val="center"/>
        <w:rPr>
          <w:i/>
          <w:szCs w:val="17"/>
        </w:rPr>
      </w:pPr>
      <w:r w:rsidRPr="0033777E">
        <w:rPr>
          <w:i/>
          <w:szCs w:val="17"/>
        </w:rPr>
        <w:t>Declaration of General Rates</w:t>
      </w:r>
    </w:p>
    <w:p w14:paraId="75AC4EA6" w14:textId="77777777" w:rsidR="0033777E" w:rsidRPr="0033777E" w:rsidRDefault="0033777E" w:rsidP="0033777E">
      <w:r w:rsidRPr="0033777E">
        <w:t xml:space="preserve">That, having taken into consideration the general principles of rating contained in Section 150 of the </w:t>
      </w:r>
      <w:r w:rsidRPr="0033777E">
        <w:rPr>
          <w:i/>
          <w:iCs/>
        </w:rPr>
        <w:t>Local Government Act 1999</w:t>
      </w:r>
      <w:r w:rsidRPr="0033777E">
        <w:t xml:space="preserve"> and </w:t>
      </w:r>
      <w:r w:rsidRPr="0033777E">
        <w:rPr>
          <w:spacing w:val="2"/>
        </w:rPr>
        <w:t xml:space="preserve">having observed the requirements of Section 153 of the </w:t>
      </w:r>
      <w:r w:rsidRPr="0033777E">
        <w:rPr>
          <w:i/>
          <w:iCs/>
          <w:spacing w:val="2"/>
        </w:rPr>
        <w:t>Local Government Act 1999</w:t>
      </w:r>
      <w:r w:rsidRPr="0033777E">
        <w:rPr>
          <w:spacing w:val="2"/>
        </w:rPr>
        <w:t xml:space="preserve">, and in accordance with Regulation 14 of the </w:t>
      </w:r>
      <w:r w:rsidRPr="0033777E">
        <w:rPr>
          <w:i/>
          <w:iCs/>
          <w:spacing w:val="2"/>
        </w:rPr>
        <w:t>Local</w:t>
      </w:r>
      <w:r w:rsidRPr="0033777E">
        <w:rPr>
          <w:i/>
          <w:iCs/>
        </w:rPr>
        <w:t xml:space="preserve"> Government (General) Regulations 2013</w:t>
      </w:r>
      <w:r w:rsidRPr="0033777E">
        <w:t>, the Council declares, pursuant to Sections 152 and 153 of the</w:t>
      </w:r>
      <w:r w:rsidRPr="0033777E">
        <w:rPr>
          <w:i/>
          <w:iCs/>
        </w:rPr>
        <w:t xml:space="preserve"> Local Government Act 1999 </w:t>
      </w:r>
      <w:r w:rsidRPr="0033777E">
        <w:t>for the year ending 30 June 2027, differential general rates in respect of all rateable land within its area on the basis of land use as follows:</w:t>
      </w:r>
    </w:p>
    <w:p w14:paraId="6E523E12" w14:textId="77777777" w:rsidR="0033777E" w:rsidRPr="0033777E" w:rsidRDefault="0033777E" w:rsidP="0033777E">
      <w:pPr>
        <w:ind w:left="709" w:hanging="425"/>
      </w:pPr>
      <w:r w:rsidRPr="0033777E">
        <w:t>(</w:t>
      </w:r>
      <w:proofErr w:type="spellStart"/>
      <w:r w:rsidRPr="0033777E">
        <w:t>i</w:t>
      </w:r>
      <w:proofErr w:type="spellEnd"/>
      <w:r w:rsidRPr="0033777E">
        <w:t>)</w:t>
      </w:r>
      <w:r w:rsidRPr="0033777E">
        <w:tab/>
        <w:t>0.467326 cents in the dollar of the Capital Value of rateable land of Categories (a) and (</w:t>
      </w:r>
      <w:proofErr w:type="spellStart"/>
      <w:r w:rsidRPr="0033777E">
        <w:t>i</w:t>
      </w:r>
      <w:proofErr w:type="spellEnd"/>
      <w:r w:rsidRPr="0033777E">
        <w:t>) uses (residential and “other” categories)</w:t>
      </w:r>
    </w:p>
    <w:p w14:paraId="64243DD6" w14:textId="77777777" w:rsidR="0033777E" w:rsidRPr="0033777E" w:rsidRDefault="0033777E" w:rsidP="0033777E">
      <w:pPr>
        <w:ind w:left="709" w:hanging="425"/>
      </w:pPr>
      <w:r w:rsidRPr="0033777E">
        <w:t>(ii)</w:t>
      </w:r>
      <w:r w:rsidRPr="0033777E">
        <w:tab/>
        <w:t>0.747716 cents in the dollar of the Capital Value of rateable land of Categories (b), (c) and (d) uses (commercial categories)</w:t>
      </w:r>
    </w:p>
    <w:p w14:paraId="5D6519F9" w14:textId="77777777" w:rsidR="0033777E" w:rsidRPr="0033777E" w:rsidRDefault="0033777E" w:rsidP="0033777E">
      <w:pPr>
        <w:ind w:left="709" w:hanging="425"/>
      </w:pPr>
      <w:r w:rsidRPr="0033777E">
        <w:t>(iii)</w:t>
      </w:r>
      <w:r w:rsidRPr="0033777E">
        <w:tab/>
        <w:t>0.654262 cents in the dollar of the Capital Value of rateable land of Categories (e) and (f) uses (industrial categories)</w:t>
      </w:r>
    </w:p>
    <w:p w14:paraId="0AA2607E" w14:textId="77777777" w:rsidR="0033777E" w:rsidRPr="0033777E" w:rsidRDefault="0033777E" w:rsidP="0033777E">
      <w:pPr>
        <w:ind w:left="709" w:hanging="425"/>
      </w:pPr>
      <w:r w:rsidRPr="0033777E">
        <w:t>(iv)</w:t>
      </w:r>
      <w:r w:rsidRPr="0033777E">
        <w:tab/>
        <w:t>0.420594 cents in the dollar of the Capital Value of rateable land of Category (g) use (primary production category)</w:t>
      </w:r>
    </w:p>
    <w:p w14:paraId="125C7EFE" w14:textId="77777777" w:rsidR="0033777E" w:rsidRPr="0033777E" w:rsidRDefault="0033777E" w:rsidP="0033777E">
      <w:pPr>
        <w:ind w:left="709" w:hanging="425"/>
      </w:pPr>
      <w:r w:rsidRPr="0033777E">
        <w:t>(v)</w:t>
      </w:r>
      <w:r w:rsidRPr="0033777E">
        <w:tab/>
        <w:t>0.700994 cents in the dollar of the Capital Value of rateable land of Category (h) use (vacant land category)</w:t>
      </w:r>
    </w:p>
    <w:p w14:paraId="0180991D" w14:textId="77777777" w:rsidR="0033777E" w:rsidRPr="0033777E" w:rsidRDefault="0033777E" w:rsidP="0033777E">
      <w:pPr>
        <w:jc w:val="center"/>
        <w:rPr>
          <w:i/>
          <w:szCs w:val="17"/>
        </w:rPr>
      </w:pPr>
      <w:r w:rsidRPr="0033777E">
        <w:rPr>
          <w:i/>
          <w:szCs w:val="17"/>
        </w:rPr>
        <w:t>Declaration of Minimum Rates</w:t>
      </w:r>
    </w:p>
    <w:p w14:paraId="3D7EA1E9" w14:textId="77777777" w:rsidR="0033777E" w:rsidRPr="0033777E" w:rsidRDefault="0033777E" w:rsidP="0033777E">
      <w:r w:rsidRPr="0033777E">
        <w:t xml:space="preserve">That pursuant to Section 158(1)(a) of the </w:t>
      </w:r>
      <w:r w:rsidRPr="0033777E">
        <w:rPr>
          <w:i/>
          <w:iCs/>
        </w:rPr>
        <w:t>Local Government Act 1999</w:t>
      </w:r>
      <w:r w:rsidRPr="0033777E">
        <w:t xml:space="preserve"> the Council fixes in respect to the year ending 30 June 2027, </w:t>
      </w:r>
      <w:r w:rsidRPr="0033777E">
        <w:br/>
        <w:t>a minimum amount payable by way of general rates of $1,234.</w:t>
      </w:r>
    </w:p>
    <w:p w14:paraId="3E164036" w14:textId="77777777" w:rsidR="0033777E" w:rsidRPr="0033777E" w:rsidRDefault="0033777E" w:rsidP="0033777E">
      <w:pPr>
        <w:jc w:val="center"/>
        <w:rPr>
          <w:i/>
          <w:szCs w:val="17"/>
        </w:rPr>
      </w:pPr>
      <w:r w:rsidRPr="0033777E">
        <w:rPr>
          <w:i/>
          <w:szCs w:val="17"/>
        </w:rPr>
        <w:t>Regional Landscape Levy</w:t>
      </w:r>
    </w:p>
    <w:p w14:paraId="76AA3161" w14:textId="77777777" w:rsidR="0033777E" w:rsidRPr="0033777E" w:rsidRDefault="0033777E" w:rsidP="0033777E">
      <w:r w:rsidRPr="0033777E">
        <w:t xml:space="preserve">That pursuant to Part 5 of the </w:t>
      </w:r>
      <w:r w:rsidRPr="0033777E">
        <w:rPr>
          <w:i/>
          <w:iCs/>
        </w:rPr>
        <w:t>Landscape South Australia Act 2019</w:t>
      </w:r>
      <w:r w:rsidRPr="0033777E">
        <w:t xml:space="preserve"> and Section 154 of the </w:t>
      </w:r>
      <w:r w:rsidRPr="0033777E">
        <w:rPr>
          <w:i/>
          <w:iCs/>
        </w:rPr>
        <w:t>Local Government Act 1999</w:t>
      </w:r>
      <w:r w:rsidRPr="0033777E">
        <w:t xml:space="preserve">, the Council declares, in respect of the year ending 30 June 2027, a separate rate of 0.012933 cents in the dollar, based on the capital value of rateable land within </w:t>
      </w:r>
      <w:r w:rsidRPr="0033777E">
        <w:rPr>
          <w:spacing w:val="-4"/>
        </w:rPr>
        <w:t xml:space="preserve">the Council’s area and within the area of the </w:t>
      </w:r>
      <w:proofErr w:type="spellStart"/>
      <w:r w:rsidRPr="0033777E">
        <w:rPr>
          <w:spacing w:val="-4"/>
        </w:rPr>
        <w:t>Murraylands</w:t>
      </w:r>
      <w:proofErr w:type="spellEnd"/>
      <w:r w:rsidRPr="0033777E">
        <w:rPr>
          <w:spacing w:val="-4"/>
        </w:rPr>
        <w:t xml:space="preserve"> and Riverland Landscape Board in order to recover the amount payable to the Board.</w:t>
      </w:r>
    </w:p>
    <w:p w14:paraId="7A35474D" w14:textId="77777777" w:rsidR="0033777E" w:rsidRPr="0033777E" w:rsidRDefault="0033777E" w:rsidP="0033777E">
      <w:pPr>
        <w:jc w:val="center"/>
        <w:rPr>
          <w:i/>
          <w:szCs w:val="17"/>
        </w:rPr>
      </w:pPr>
      <w:r w:rsidRPr="0033777E">
        <w:rPr>
          <w:i/>
          <w:szCs w:val="17"/>
        </w:rPr>
        <w:t>Declaration of Annual Service Charges and Service Rates</w:t>
      </w:r>
      <w:r w:rsidRPr="0033777E">
        <w:rPr>
          <w:i/>
          <w:szCs w:val="17"/>
        </w:rPr>
        <w:br/>
        <w:t xml:space="preserve">Community </w:t>
      </w:r>
      <w:proofErr w:type="gramStart"/>
      <w:r w:rsidRPr="0033777E">
        <w:rPr>
          <w:i/>
          <w:szCs w:val="17"/>
        </w:rPr>
        <w:t>Waste Water</w:t>
      </w:r>
      <w:proofErr w:type="gramEnd"/>
      <w:r w:rsidRPr="0033777E">
        <w:rPr>
          <w:i/>
          <w:szCs w:val="17"/>
        </w:rPr>
        <w:t xml:space="preserve"> Management and Water Supply Schemes</w:t>
      </w:r>
    </w:p>
    <w:p w14:paraId="68FD58EB" w14:textId="77777777" w:rsidR="0033777E" w:rsidRPr="0033777E" w:rsidRDefault="0033777E" w:rsidP="0033777E">
      <w:pPr>
        <w:ind w:left="567" w:hanging="283"/>
        <w:rPr>
          <w:b/>
          <w:bCs/>
        </w:rPr>
      </w:pPr>
      <w:r w:rsidRPr="0033777E">
        <w:rPr>
          <w:b/>
          <w:bCs/>
        </w:rPr>
        <w:t>(1)</w:t>
      </w:r>
      <w:r w:rsidRPr="0033777E">
        <w:rPr>
          <w:b/>
          <w:bCs/>
        </w:rPr>
        <w:tab/>
      </w:r>
      <w:proofErr w:type="spellStart"/>
      <w:r w:rsidRPr="0033777E">
        <w:rPr>
          <w:b/>
          <w:bCs/>
        </w:rPr>
        <w:t>Riverglen</w:t>
      </w:r>
      <w:proofErr w:type="spellEnd"/>
    </w:p>
    <w:p w14:paraId="5A492AA0" w14:textId="77777777" w:rsidR="0033777E" w:rsidRPr="0033777E" w:rsidRDefault="0033777E" w:rsidP="0033777E">
      <w:pPr>
        <w:ind w:left="567"/>
      </w:pPr>
      <w:r w:rsidRPr="0033777E">
        <w:t xml:space="preserve">Pursuant to Section 155(2) of the </w:t>
      </w:r>
      <w:r w:rsidRPr="0033777E">
        <w:rPr>
          <w:i/>
          <w:iCs/>
        </w:rPr>
        <w:t>Local Government Act 1999</w:t>
      </w:r>
      <w:r w:rsidRPr="0033777E">
        <w:t>, a total of $111,992 is to be levied against the properties within the area known as “</w:t>
      </w:r>
      <w:proofErr w:type="spellStart"/>
      <w:r w:rsidRPr="0033777E">
        <w:t>Riverglen</w:t>
      </w:r>
      <w:proofErr w:type="spellEnd"/>
      <w:r w:rsidRPr="0033777E">
        <w:t>” to which Council provides or makes available the prescribed services of community wastewater management and water supply.</w:t>
      </w:r>
    </w:p>
    <w:p w14:paraId="43F5349C" w14:textId="77777777" w:rsidR="0033777E" w:rsidRPr="0033777E" w:rsidRDefault="0033777E" w:rsidP="0033777E">
      <w:pPr>
        <w:ind w:left="567"/>
      </w:pPr>
      <w:r w:rsidRPr="0033777E">
        <w:t>Accordingly in 2026-2027, an annual service charge and service rate are imposed on Allotments 1 to 30 and Allotment 126 in Deposited Plan DP30450, Allotment 53 in Deposited Plan DP115992, Allotment 50 in Deposited Plan DP42391 and Units 1 to 73 in Strata Plan No SP11238, being land to which the community wastewater management and the water supply schemes are provided or made available as follows:</w:t>
      </w:r>
    </w:p>
    <w:p w14:paraId="30F02182" w14:textId="77777777" w:rsidR="0033777E" w:rsidRPr="0033777E" w:rsidRDefault="0033777E" w:rsidP="0033777E">
      <w:pPr>
        <w:ind w:left="993" w:hanging="284"/>
      </w:pPr>
      <w:r w:rsidRPr="0033777E">
        <w:t>1.</w:t>
      </w:r>
      <w:r w:rsidRPr="0033777E">
        <w:tab/>
        <w:t>An annual service charge of $780.00 per assessment plus the relevant per kilolitre charge is imposed on the relevant rateable and non-rateable land based on the nature of the services and the level of usage of the water supply service.</w:t>
      </w:r>
    </w:p>
    <w:p w14:paraId="07425418" w14:textId="77777777" w:rsidR="0033777E" w:rsidRPr="0033777E" w:rsidRDefault="0033777E" w:rsidP="0033777E">
      <w:pPr>
        <w:ind w:left="993" w:hanging="284"/>
      </w:pPr>
      <w:r w:rsidRPr="0033777E">
        <w:t>2.</w:t>
      </w:r>
      <w:r w:rsidRPr="0033777E">
        <w:tab/>
        <w:t>The relevant per kilolitre charge for the supply of water is as follows:</w:t>
      </w:r>
    </w:p>
    <w:p w14:paraId="16A0C45C" w14:textId="77777777" w:rsidR="0033777E" w:rsidRPr="0033777E" w:rsidRDefault="0033777E" w:rsidP="0033777E">
      <w:pPr>
        <w:tabs>
          <w:tab w:val="center" w:leader="dot" w:pos="3544"/>
        </w:tabs>
        <w:spacing w:after="40"/>
        <w:ind w:left="4111" w:hanging="2977"/>
        <w:rPr>
          <w:rFonts w:eastAsia="Times New Roman"/>
          <w:iCs/>
          <w:szCs w:val="17"/>
        </w:rPr>
      </w:pPr>
      <w:r w:rsidRPr="0033777E">
        <w:rPr>
          <w:rFonts w:eastAsia="Times New Roman"/>
          <w:iCs/>
          <w:szCs w:val="17"/>
        </w:rPr>
        <w:t>Usage Charge</w:t>
      </w:r>
      <w:r w:rsidRPr="0033777E">
        <w:rPr>
          <w:rFonts w:eastAsia="Times New Roman"/>
          <w:szCs w:val="17"/>
        </w:rPr>
        <w:tab/>
      </w:r>
      <w:r w:rsidRPr="0033777E">
        <w:rPr>
          <w:rFonts w:eastAsia="Times New Roman"/>
          <w:iCs/>
          <w:szCs w:val="17"/>
        </w:rPr>
        <w:t xml:space="preserve">(&lt;140 </w:t>
      </w:r>
      <w:proofErr w:type="spellStart"/>
      <w:r w:rsidRPr="0033777E">
        <w:rPr>
          <w:rFonts w:eastAsia="Times New Roman"/>
          <w:iCs/>
          <w:szCs w:val="17"/>
        </w:rPr>
        <w:t>kL</w:t>
      </w:r>
      <w:proofErr w:type="spellEnd"/>
      <w:r w:rsidRPr="0033777E">
        <w:rPr>
          <w:rFonts w:eastAsia="Times New Roman"/>
          <w:iCs/>
          <w:szCs w:val="17"/>
        </w:rPr>
        <w:t xml:space="preserve"> @ $</w:t>
      </w:r>
      <w:r w:rsidRPr="0033777E">
        <w:rPr>
          <w:rFonts w:eastAsia="Times New Roman"/>
          <w:szCs w:val="17"/>
        </w:rPr>
        <w:t>2.357</w:t>
      </w:r>
      <w:r w:rsidRPr="0033777E">
        <w:rPr>
          <w:rFonts w:eastAsia="Times New Roman"/>
          <w:iCs/>
          <w:szCs w:val="17"/>
        </w:rPr>
        <w:t>)</w:t>
      </w:r>
    </w:p>
    <w:p w14:paraId="3099B445" w14:textId="77777777" w:rsidR="0033777E" w:rsidRPr="0033777E" w:rsidRDefault="0033777E" w:rsidP="0033777E">
      <w:pPr>
        <w:tabs>
          <w:tab w:val="center" w:leader="dot" w:pos="3402"/>
        </w:tabs>
        <w:spacing w:after="40"/>
        <w:ind w:left="4678" w:hanging="3544"/>
        <w:rPr>
          <w:rFonts w:eastAsia="Times New Roman"/>
          <w:iCs/>
          <w:szCs w:val="17"/>
        </w:rPr>
      </w:pPr>
      <w:r w:rsidRPr="0033777E">
        <w:rPr>
          <w:rFonts w:eastAsia="Times New Roman"/>
          <w:iCs/>
          <w:szCs w:val="17"/>
        </w:rPr>
        <w:t>Usage Charge</w:t>
      </w:r>
      <w:r w:rsidRPr="0033777E">
        <w:rPr>
          <w:rFonts w:eastAsia="Times New Roman"/>
          <w:szCs w:val="17"/>
        </w:rPr>
        <w:tab/>
      </w:r>
      <w:r w:rsidRPr="0033777E">
        <w:rPr>
          <w:rFonts w:eastAsia="Times New Roman"/>
          <w:iCs/>
          <w:szCs w:val="17"/>
        </w:rPr>
        <w:t xml:space="preserve">(140–520 </w:t>
      </w:r>
      <w:proofErr w:type="spellStart"/>
      <w:r w:rsidRPr="0033777E">
        <w:rPr>
          <w:rFonts w:eastAsia="Times New Roman"/>
          <w:iCs/>
          <w:szCs w:val="17"/>
        </w:rPr>
        <w:t>kL</w:t>
      </w:r>
      <w:proofErr w:type="spellEnd"/>
      <w:r w:rsidRPr="0033777E">
        <w:rPr>
          <w:rFonts w:eastAsia="Times New Roman"/>
          <w:iCs/>
          <w:szCs w:val="17"/>
        </w:rPr>
        <w:t xml:space="preserve"> @ $3.</w:t>
      </w:r>
      <w:r w:rsidRPr="0033777E">
        <w:rPr>
          <w:rFonts w:eastAsia="Times New Roman"/>
          <w:szCs w:val="17"/>
        </w:rPr>
        <w:t>365</w:t>
      </w:r>
      <w:r w:rsidRPr="0033777E">
        <w:rPr>
          <w:rFonts w:eastAsia="Times New Roman"/>
          <w:iCs/>
          <w:szCs w:val="17"/>
        </w:rPr>
        <w:t>)</w:t>
      </w:r>
    </w:p>
    <w:p w14:paraId="13A59369" w14:textId="77777777" w:rsidR="0033777E" w:rsidRPr="0033777E" w:rsidRDefault="0033777E" w:rsidP="0033777E">
      <w:pPr>
        <w:tabs>
          <w:tab w:val="center" w:leader="dot" w:pos="3544"/>
        </w:tabs>
        <w:ind w:left="3544" w:hanging="2410"/>
        <w:rPr>
          <w:rFonts w:eastAsia="Times New Roman"/>
          <w:szCs w:val="17"/>
        </w:rPr>
      </w:pPr>
      <w:r w:rsidRPr="0033777E">
        <w:rPr>
          <w:rFonts w:eastAsia="Times New Roman"/>
          <w:iCs/>
          <w:szCs w:val="17"/>
        </w:rPr>
        <w:t>Usage Charge</w:t>
      </w:r>
      <w:r w:rsidRPr="0033777E">
        <w:rPr>
          <w:rFonts w:eastAsia="Times New Roman"/>
          <w:szCs w:val="17"/>
        </w:rPr>
        <w:tab/>
      </w:r>
      <w:r w:rsidRPr="0033777E">
        <w:rPr>
          <w:rFonts w:eastAsia="Times New Roman"/>
          <w:iCs/>
          <w:szCs w:val="17"/>
        </w:rPr>
        <w:t xml:space="preserve">(&gt;520 </w:t>
      </w:r>
      <w:proofErr w:type="spellStart"/>
      <w:r w:rsidRPr="0033777E">
        <w:rPr>
          <w:rFonts w:eastAsia="Times New Roman"/>
          <w:iCs/>
          <w:szCs w:val="17"/>
        </w:rPr>
        <w:t>kL</w:t>
      </w:r>
      <w:proofErr w:type="spellEnd"/>
      <w:r w:rsidRPr="0033777E">
        <w:rPr>
          <w:rFonts w:eastAsia="Times New Roman"/>
          <w:iCs/>
          <w:szCs w:val="17"/>
        </w:rPr>
        <w:t xml:space="preserve"> @ $3.</w:t>
      </w:r>
      <w:r w:rsidRPr="0033777E">
        <w:rPr>
          <w:rFonts w:eastAsia="Times New Roman"/>
          <w:szCs w:val="17"/>
        </w:rPr>
        <w:t>646</w:t>
      </w:r>
      <w:r w:rsidRPr="0033777E">
        <w:rPr>
          <w:rFonts w:eastAsia="Times New Roman"/>
          <w:iCs/>
          <w:szCs w:val="17"/>
        </w:rPr>
        <w:t>)</w:t>
      </w:r>
    </w:p>
    <w:p w14:paraId="5214DC8A" w14:textId="77777777" w:rsidR="0033777E" w:rsidRPr="0033777E" w:rsidRDefault="0033777E" w:rsidP="0033777E">
      <w:pPr>
        <w:ind w:left="993" w:hanging="284"/>
      </w:pPr>
      <w:r w:rsidRPr="0033777E">
        <w:t>3.</w:t>
      </w:r>
      <w:r w:rsidRPr="0033777E">
        <w:tab/>
        <w:t xml:space="preserve">A service rate (which is varied in accordance with Section 155(3)(b) of the </w:t>
      </w:r>
      <w:r w:rsidRPr="00B64EE2">
        <w:rPr>
          <w:i/>
          <w:iCs/>
        </w:rPr>
        <w:t>Local Government Act 1999</w:t>
      </w:r>
      <w:r w:rsidRPr="0033777E">
        <w:t xml:space="preserve"> and Regulations 12(4)(a) and 14(1) of the </w:t>
      </w:r>
      <w:r w:rsidRPr="00B64EE2">
        <w:rPr>
          <w:i/>
          <w:iCs/>
        </w:rPr>
        <w:t>Local Government (General) Regulations 2013</w:t>
      </w:r>
      <w:r w:rsidRPr="0033777E">
        <w:t>) is imposed on rateable land as follows:</w:t>
      </w:r>
    </w:p>
    <w:p w14:paraId="055D7939" w14:textId="77777777" w:rsidR="0033777E" w:rsidRPr="0033777E" w:rsidRDefault="0033777E" w:rsidP="0033777E">
      <w:pPr>
        <w:ind w:left="1134" w:hanging="141"/>
      </w:pPr>
      <w:r w:rsidRPr="0033777E">
        <w:t>•</w:t>
      </w:r>
      <w:r w:rsidRPr="0033777E">
        <w:tab/>
        <w:t>0.059450 cents in the dollar of the Capital Value of rateable land of Category (a), (e), (f), (g), (h) and (</w:t>
      </w:r>
      <w:proofErr w:type="spellStart"/>
      <w:r w:rsidRPr="0033777E">
        <w:t>i</w:t>
      </w:r>
      <w:proofErr w:type="spellEnd"/>
      <w:r w:rsidRPr="0033777E">
        <w:t>) uses (residential, industry—light, industry—other, primary production, vacant land and other);</w:t>
      </w:r>
    </w:p>
    <w:p w14:paraId="6E002013" w14:textId="77777777" w:rsidR="0033777E" w:rsidRPr="0033777E" w:rsidRDefault="0033777E" w:rsidP="0033777E">
      <w:pPr>
        <w:ind w:left="1134" w:hanging="141"/>
      </w:pPr>
      <w:r w:rsidRPr="0033777E">
        <w:t>•</w:t>
      </w:r>
      <w:r w:rsidRPr="0033777E">
        <w:tab/>
        <w:t>0.303717 cents in the dollar of the Capital Value of rateable land of Categories (b), (c), (d), uses (commercial—shop, commercial—office, commercial—other).</w:t>
      </w:r>
    </w:p>
    <w:p w14:paraId="15DB64BA" w14:textId="77777777" w:rsidR="0033777E" w:rsidRPr="0033777E" w:rsidRDefault="0033777E" w:rsidP="0033777E">
      <w:pPr>
        <w:ind w:left="567" w:hanging="283"/>
        <w:rPr>
          <w:b/>
          <w:bCs/>
        </w:rPr>
      </w:pPr>
      <w:r w:rsidRPr="0033777E">
        <w:rPr>
          <w:b/>
          <w:bCs/>
        </w:rPr>
        <w:t>(2)</w:t>
      </w:r>
      <w:r w:rsidRPr="0033777E">
        <w:rPr>
          <w:b/>
          <w:bCs/>
        </w:rPr>
        <w:tab/>
      </w:r>
      <w:proofErr w:type="spellStart"/>
      <w:r w:rsidRPr="0033777E">
        <w:rPr>
          <w:b/>
          <w:bCs/>
        </w:rPr>
        <w:t>Woodlane</w:t>
      </w:r>
      <w:proofErr w:type="spellEnd"/>
    </w:p>
    <w:p w14:paraId="1CB3F5BC" w14:textId="77777777" w:rsidR="0033777E" w:rsidRPr="0033777E" w:rsidRDefault="0033777E" w:rsidP="0033777E">
      <w:pPr>
        <w:ind w:left="567"/>
      </w:pPr>
      <w:r w:rsidRPr="0033777E">
        <w:t xml:space="preserve">Pursuant to Section 155(2) of the </w:t>
      </w:r>
      <w:r w:rsidRPr="0033777E">
        <w:rPr>
          <w:i/>
          <w:iCs/>
        </w:rPr>
        <w:t>Local Government Act 1999</w:t>
      </w:r>
      <w:r w:rsidRPr="0033777E">
        <w:t>, a total of $109,578 is to be levied against the properties within the area known as “</w:t>
      </w:r>
      <w:proofErr w:type="spellStart"/>
      <w:r w:rsidRPr="0033777E">
        <w:t>Woodlane</w:t>
      </w:r>
      <w:proofErr w:type="spellEnd"/>
      <w:r w:rsidRPr="0033777E">
        <w:t>” to which Council provides or makes available the prescribed services of community wastewater management and water supply.</w:t>
      </w:r>
    </w:p>
    <w:p w14:paraId="3EE6EFAF" w14:textId="77777777" w:rsidR="0033777E" w:rsidRPr="0033777E" w:rsidRDefault="0033777E" w:rsidP="0033777E">
      <w:pPr>
        <w:ind w:left="567"/>
      </w:pPr>
      <w:r w:rsidRPr="0033777E">
        <w:t>Accordingly in 2026-2027, an annual service charge and service rate are imposed on Allotments 1 to 18 in Deposited Plan  DP48073, Allotments 191 and 192 in Deposited Plan DP75292, Allotments 1 to 4, 7 to 37 and 40 in Deposited Plan DP51229, Allotment 50 in Deposited Plan DP53034 and Allotment 200 in Deposited Plan DP62423, being land to which the community wastewater management and the water supply schemes are provided or made available as follows:</w:t>
      </w:r>
    </w:p>
    <w:p w14:paraId="3C85E3DE" w14:textId="77777777" w:rsidR="0033777E" w:rsidRPr="0033777E" w:rsidRDefault="0033777E" w:rsidP="0033777E">
      <w:pPr>
        <w:ind w:left="993" w:hanging="284"/>
      </w:pPr>
      <w:r w:rsidRPr="0033777E">
        <w:t>1.</w:t>
      </w:r>
      <w:r w:rsidRPr="0033777E">
        <w:tab/>
        <w:t xml:space="preserve">An annual service charge of $997.00 per assessment plus the relevant per kilolitre charge is imposed on the relevant rateable and </w:t>
      </w:r>
      <w:proofErr w:type="spellStart"/>
      <w:r w:rsidRPr="0033777E">
        <w:t>non rateable</w:t>
      </w:r>
      <w:proofErr w:type="spellEnd"/>
      <w:r w:rsidRPr="0033777E">
        <w:t xml:space="preserve"> land based on the nature of the services and the level of usage of the water supply service.</w:t>
      </w:r>
    </w:p>
    <w:p w14:paraId="77838693" w14:textId="77777777" w:rsidR="0033777E" w:rsidRPr="0033777E" w:rsidRDefault="0033777E" w:rsidP="0033777E">
      <w:pPr>
        <w:ind w:left="993" w:hanging="284"/>
      </w:pPr>
      <w:r w:rsidRPr="0033777E">
        <w:t>2.</w:t>
      </w:r>
      <w:r w:rsidRPr="0033777E">
        <w:tab/>
        <w:t xml:space="preserve">The relevant per kilolitre charge for the supply of water is $3.646 per </w:t>
      </w:r>
      <w:proofErr w:type="spellStart"/>
      <w:r w:rsidRPr="0033777E">
        <w:t>kL</w:t>
      </w:r>
      <w:proofErr w:type="spellEnd"/>
      <w:r w:rsidRPr="0033777E">
        <w:t xml:space="preserve"> for any usage above 130kL per annum.</w:t>
      </w:r>
    </w:p>
    <w:p w14:paraId="0BCEA7D2" w14:textId="77777777" w:rsidR="0033777E" w:rsidRPr="0033777E" w:rsidRDefault="0033777E" w:rsidP="0033777E">
      <w:pPr>
        <w:ind w:left="993" w:hanging="284"/>
      </w:pPr>
      <w:r w:rsidRPr="0033777E">
        <w:t>3.</w:t>
      </w:r>
      <w:r w:rsidRPr="0033777E">
        <w:tab/>
        <w:t>A service rate of 0.153521 cents in the dollar of the Capital Value of rateable land is imposed on rateable land.</w:t>
      </w:r>
    </w:p>
    <w:p w14:paraId="1208E4DB" w14:textId="77777777" w:rsidR="0033777E" w:rsidRPr="0033777E" w:rsidRDefault="0033777E" w:rsidP="0033777E">
      <w:pPr>
        <w:jc w:val="center"/>
        <w:rPr>
          <w:i/>
          <w:szCs w:val="17"/>
        </w:rPr>
      </w:pPr>
      <w:r w:rsidRPr="0033777E">
        <w:rPr>
          <w:i/>
          <w:szCs w:val="17"/>
        </w:rPr>
        <w:t>Waste Collection</w:t>
      </w:r>
    </w:p>
    <w:p w14:paraId="7A40568F" w14:textId="77777777" w:rsidR="0033777E" w:rsidRPr="0033777E" w:rsidRDefault="0033777E" w:rsidP="0033777E">
      <w:pPr>
        <w:ind w:left="142"/>
        <w:rPr>
          <w:spacing w:val="-4"/>
        </w:rPr>
      </w:pPr>
      <w:r w:rsidRPr="0033777E">
        <w:rPr>
          <w:spacing w:val="-4"/>
        </w:rPr>
        <w:t xml:space="preserve">That pursuant to Section 155(2) of the </w:t>
      </w:r>
      <w:r w:rsidRPr="0033777E">
        <w:rPr>
          <w:i/>
          <w:iCs/>
          <w:spacing w:val="-4"/>
        </w:rPr>
        <w:t>Local Government Act 1999</w:t>
      </w:r>
      <w:r w:rsidRPr="0033777E">
        <w:rPr>
          <w:spacing w:val="-4"/>
        </w:rPr>
        <w:t xml:space="preserve"> the following annual service charges are imposed according to the nature of the service as follows, subject (where relevant) to the application of Regulation 13 of the</w:t>
      </w:r>
      <w:r w:rsidRPr="0033777E">
        <w:rPr>
          <w:i/>
          <w:iCs/>
          <w:spacing w:val="-4"/>
        </w:rPr>
        <w:t xml:space="preserve"> Local Government (General) Regulations 2013</w:t>
      </w:r>
      <w:r w:rsidRPr="0033777E">
        <w:rPr>
          <w:spacing w:val="-4"/>
        </w:rPr>
        <w:t>:</w:t>
      </w:r>
    </w:p>
    <w:p w14:paraId="1145A436" w14:textId="77777777" w:rsidR="0033777E" w:rsidRPr="0033777E" w:rsidRDefault="0033777E" w:rsidP="0033777E">
      <w:pPr>
        <w:ind w:left="284"/>
        <w:rPr>
          <w:b/>
          <w:bCs/>
        </w:rPr>
      </w:pPr>
      <w:r w:rsidRPr="0033777E">
        <w:rPr>
          <w:b/>
          <w:bCs/>
        </w:rPr>
        <w:t>Kerbside Recycling and Green Waste Service</w:t>
      </w:r>
    </w:p>
    <w:p w14:paraId="37B973A0" w14:textId="77777777" w:rsidR="0033777E" w:rsidRPr="0033777E" w:rsidRDefault="0033777E" w:rsidP="0033777E">
      <w:pPr>
        <w:ind w:left="284"/>
      </w:pPr>
      <w:r w:rsidRPr="0033777E">
        <w:t>An annual service charge of $110 will be applied in 2026-2027 to those properties to which the Council provides or makes available a kerbside recycling collection service.</w:t>
      </w:r>
    </w:p>
    <w:p w14:paraId="609589F4" w14:textId="77777777" w:rsidR="0033777E" w:rsidRPr="0033777E" w:rsidRDefault="0033777E" w:rsidP="0033777E">
      <w:pPr>
        <w:ind w:left="284"/>
      </w:pPr>
      <w:r w:rsidRPr="0033777E">
        <w:lastRenderedPageBreak/>
        <w:t xml:space="preserve">An annual service charge of $69 will be applied in 2026-2027 to those properties in Murray Bridge, Callington, Jervois, Mypolonga, Wellington and </w:t>
      </w:r>
      <w:proofErr w:type="spellStart"/>
      <w:r w:rsidRPr="0033777E">
        <w:t>Woodlane</w:t>
      </w:r>
      <w:proofErr w:type="spellEnd"/>
      <w:r w:rsidRPr="0033777E">
        <w:t xml:space="preserve"> to which the Council provides or makes available a kerbside green waste collection service.</w:t>
      </w:r>
    </w:p>
    <w:p w14:paraId="63DA44C2" w14:textId="77777777" w:rsidR="0033777E" w:rsidRPr="0033777E" w:rsidRDefault="0033777E" w:rsidP="0033777E">
      <w:pPr>
        <w:ind w:left="142"/>
      </w:pPr>
      <w:r w:rsidRPr="0033777E">
        <w:t>That pursuant to Section 188 of the Local Government Act 1999 the following fees and charges are imposed:</w:t>
      </w:r>
    </w:p>
    <w:p w14:paraId="478CAEA0" w14:textId="77777777" w:rsidR="0033777E" w:rsidRPr="0033777E" w:rsidRDefault="0033777E" w:rsidP="0033777E">
      <w:pPr>
        <w:ind w:left="567" w:hanging="283"/>
        <w:rPr>
          <w:b/>
          <w:bCs/>
        </w:rPr>
      </w:pPr>
      <w:r w:rsidRPr="0033777E">
        <w:t>(1)</w:t>
      </w:r>
      <w:r w:rsidRPr="0033777E">
        <w:tab/>
      </w:r>
      <w:r w:rsidRPr="0033777E">
        <w:rPr>
          <w:b/>
          <w:bCs/>
        </w:rPr>
        <w:t>New Garbage Collection Service</w:t>
      </w:r>
    </w:p>
    <w:p w14:paraId="7B141C65" w14:textId="77777777" w:rsidR="0033777E" w:rsidRPr="0033777E" w:rsidRDefault="0033777E" w:rsidP="0033777E">
      <w:pPr>
        <w:ind w:left="567"/>
      </w:pPr>
      <w:r w:rsidRPr="0033777E">
        <w:t>For the supply of a mobile garbage bin to land to which the new service is provided, a charge of $105 per bin in respect of the year ending 30 June 2027.</w:t>
      </w:r>
    </w:p>
    <w:p w14:paraId="4D923A96" w14:textId="77777777" w:rsidR="0033777E" w:rsidRPr="0033777E" w:rsidRDefault="0033777E" w:rsidP="0033777E">
      <w:pPr>
        <w:ind w:left="567" w:hanging="283"/>
        <w:rPr>
          <w:b/>
          <w:bCs/>
        </w:rPr>
      </w:pPr>
      <w:r w:rsidRPr="0033777E">
        <w:t>(2)</w:t>
      </w:r>
      <w:r w:rsidRPr="0033777E">
        <w:tab/>
      </w:r>
      <w:r w:rsidRPr="0033777E">
        <w:rPr>
          <w:b/>
          <w:bCs/>
        </w:rPr>
        <w:t>Replacement Bins</w:t>
      </w:r>
    </w:p>
    <w:p w14:paraId="7DDE7BE8" w14:textId="77777777" w:rsidR="0033777E" w:rsidRPr="0033777E" w:rsidRDefault="0033777E" w:rsidP="0033777E">
      <w:pPr>
        <w:ind w:left="567"/>
      </w:pPr>
      <w:r w:rsidRPr="0033777E">
        <w:t>For the replacement of lost, damaged or stolen bins, a charge of $105 per bin in respect of the year ending 30 June 2027.</w:t>
      </w:r>
    </w:p>
    <w:p w14:paraId="5B44774E" w14:textId="77777777" w:rsidR="0033777E" w:rsidRPr="0033777E" w:rsidRDefault="0033777E" w:rsidP="0033777E">
      <w:pPr>
        <w:ind w:left="567" w:hanging="283"/>
        <w:rPr>
          <w:b/>
          <w:bCs/>
        </w:rPr>
      </w:pPr>
      <w:r w:rsidRPr="0033777E">
        <w:t>(3)</w:t>
      </w:r>
      <w:r w:rsidRPr="0033777E">
        <w:tab/>
      </w:r>
      <w:r w:rsidRPr="0033777E">
        <w:rPr>
          <w:b/>
          <w:bCs/>
        </w:rPr>
        <w:t>Additional Garbage Collection Service</w:t>
      </w:r>
    </w:p>
    <w:p w14:paraId="6CA1C745" w14:textId="77777777" w:rsidR="0033777E" w:rsidRPr="0033777E" w:rsidRDefault="0033777E" w:rsidP="0033777E">
      <w:pPr>
        <w:ind w:left="567"/>
      </w:pPr>
      <w:r w:rsidRPr="0033777E">
        <w:t>For the supply of additional mobile garbage bin/s to land to which the relevant collection service is provided, a charge of $173 per bin in respect of the year ending 30 June 2027.</w:t>
      </w:r>
    </w:p>
    <w:p w14:paraId="15669D67" w14:textId="77777777" w:rsidR="0033777E" w:rsidRPr="0033777E" w:rsidRDefault="0033777E" w:rsidP="0033777E">
      <w:pPr>
        <w:jc w:val="center"/>
        <w:rPr>
          <w:i/>
          <w:szCs w:val="17"/>
        </w:rPr>
      </w:pPr>
      <w:r w:rsidRPr="0033777E">
        <w:rPr>
          <w:i/>
          <w:szCs w:val="17"/>
        </w:rPr>
        <w:t>Payment of Rates</w:t>
      </w:r>
    </w:p>
    <w:p w14:paraId="1CB12B4C" w14:textId="77777777" w:rsidR="0033777E" w:rsidRPr="0033777E" w:rsidRDefault="0033777E" w:rsidP="0033777E">
      <w:pPr>
        <w:ind w:left="142"/>
      </w:pPr>
      <w:r w:rsidRPr="0033777E">
        <w:t xml:space="preserve">That pursuant to Sections 181(1) and (2) of the </w:t>
      </w:r>
      <w:r w:rsidRPr="0033777E">
        <w:rPr>
          <w:i/>
          <w:iCs/>
        </w:rPr>
        <w:t>Local Government Act 1999</w:t>
      </w:r>
      <w:r w:rsidRPr="0033777E">
        <w:t xml:space="preserve"> rates for the year ending 30 June 2027 will fall due in four equal or approximately equal instalments on 4 September 2026, 4 December 2026, 4 March 2027 and 4 June 2027.</w:t>
      </w:r>
    </w:p>
    <w:p w14:paraId="53D6C2E6" w14:textId="77777777" w:rsidR="0033777E" w:rsidRPr="0033777E" w:rsidRDefault="0033777E" w:rsidP="0033777E">
      <w:pPr>
        <w:spacing w:after="0"/>
        <w:rPr>
          <w:rFonts w:eastAsia="Times New Roman"/>
          <w:szCs w:val="17"/>
        </w:rPr>
      </w:pPr>
      <w:r w:rsidRPr="0033777E">
        <w:rPr>
          <w:rFonts w:eastAsia="Times New Roman"/>
          <w:szCs w:val="17"/>
        </w:rPr>
        <w:t>Dated: 9 July 2026</w:t>
      </w:r>
    </w:p>
    <w:p w14:paraId="70FFC58C" w14:textId="77777777" w:rsidR="0033777E" w:rsidRPr="0033777E" w:rsidRDefault="0033777E" w:rsidP="0033777E">
      <w:pPr>
        <w:spacing w:after="0"/>
        <w:jc w:val="right"/>
        <w:rPr>
          <w:rFonts w:eastAsia="Times New Roman"/>
          <w:smallCaps/>
          <w:szCs w:val="20"/>
        </w:rPr>
      </w:pPr>
      <w:r w:rsidRPr="0033777E">
        <w:rPr>
          <w:rFonts w:eastAsia="Times New Roman"/>
          <w:smallCaps/>
          <w:szCs w:val="20"/>
        </w:rPr>
        <w:t>H. Barclay</w:t>
      </w:r>
    </w:p>
    <w:p w14:paraId="1F4A7D74" w14:textId="77777777" w:rsidR="0033777E" w:rsidRDefault="0033777E" w:rsidP="003377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3777E">
        <w:rPr>
          <w:rFonts w:eastAsia="Times New Roman"/>
          <w:szCs w:val="17"/>
        </w:rPr>
        <w:t>Chief Executive Officer</w:t>
      </w:r>
    </w:p>
    <w:p w14:paraId="7FDB8D36" w14:textId="77777777" w:rsidR="0033777E" w:rsidRDefault="0033777E" w:rsidP="0033777E">
      <w:pPr>
        <w:pBdr>
          <w:bottom w:val="single" w:sz="4" w:space="1" w:color="auto"/>
        </w:pBdr>
        <w:spacing w:after="0" w:line="52" w:lineRule="exact"/>
        <w:jc w:val="center"/>
        <w:rPr>
          <w:rFonts w:eastAsia="Times New Roman"/>
          <w:szCs w:val="17"/>
        </w:rPr>
      </w:pPr>
    </w:p>
    <w:p w14:paraId="3D9E1DEF" w14:textId="77777777" w:rsidR="0033777E" w:rsidRDefault="0033777E" w:rsidP="0033777E">
      <w:pPr>
        <w:pBdr>
          <w:top w:val="single" w:sz="4" w:space="1" w:color="auto"/>
        </w:pBdr>
        <w:spacing w:before="34" w:after="0" w:line="14" w:lineRule="exact"/>
        <w:jc w:val="center"/>
        <w:rPr>
          <w:rFonts w:eastAsia="Times New Roman"/>
          <w:szCs w:val="17"/>
        </w:rPr>
      </w:pPr>
    </w:p>
    <w:p w14:paraId="5E1D605F" w14:textId="77777777" w:rsidR="0033777E" w:rsidRPr="0033777E" w:rsidRDefault="0033777E" w:rsidP="00AF052D">
      <w:pPr>
        <w:pStyle w:val="NoSpacing"/>
      </w:pPr>
    </w:p>
    <w:p w14:paraId="30F436C2" w14:textId="2F745118" w:rsidR="0033777E" w:rsidRDefault="00BF01F0" w:rsidP="00BF01F0">
      <w:pPr>
        <w:pStyle w:val="Heading2"/>
      </w:pPr>
      <w:bookmarkStart w:id="60" w:name="_Toc234477154"/>
      <w:r>
        <w:t>Port Augusta City Council</w:t>
      </w:r>
      <w:bookmarkEnd w:id="60"/>
    </w:p>
    <w:p w14:paraId="23E56E72" w14:textId="77777777" w:rsidR="0033777E" w:rsidRDefault="0033777E" w:rsidP="0033777E">
      <w:pPr>
        <w:pStyle w:val="GG-Title3"/>
      </w:pPr>
      <w:r>
        <w:t>Adoption of Aerodrome Fees</w:t>
      </w:r>
    </w:p>
    <w:p w14:paraId="33CAC735" w14:textId="77777777" w:rsidR="0033777E" w:rsidRDefault="0033777E" w:rsidP="0033777E">
      <w:pPr>
        <w:pStyle w:val="GG-body"/>
      </w:pPr>
      <w:r>
        <w:t xml:space="preserve">Notice is hereby given pursuant to the </w:t>
      </w:r>
      <w:r w:rsidRPr="00DD34E8">
        <w:rPr>
          <w:i/>
          <w:iCs/>
        </w:rPr>
        <w:t>Aerodrome Fees Act 1998</w:t>
      </w:r>
      <w:r>
        <w:t>, that the Port Augusta City Council, at its meeting held on 30 June 2026, adopted the following fees for the Port Augusta Laurie Wallis Aerodrome, effective from the date of this notice:</w:t>
      </w:r>
    </w:p>
    <w:p w14:paraId="05491426" w14:textId="77777777" w:rsidR="0033777E" w:rsidRDefault="0033777E" w:rsidP="0033777E">
      <w:pPr>
        <w:pStyle w:val="GG-body"/>
        <w:ind w:left="284" w:hanging="142"/>
      </w:pPr>
      <w:r>
        <w:t>•</w:t>
      </w:r>
      <w:r>
        <w:tab/>
        <w:t>Aircraft Landing Fee (Inc GST)—per ton:</w:t>
      </w:r>
    </w:p>
    <w:p w14:paraId="5F96ABC0" w14:textId="77777777" w:rsidR="0033777E" w:rsidRDefault="0033777E" w:rsidP="0033777E">
      <w:pPr>
        <w:pStyle w:val="GG-body"/>
        <w:spacing w:after="40"/>
        <w:ind w:left="426" w:hanging="142"/>
      </w:pPr>
      <w:r>
        <w:t>◦</w:t>
      </w:r>
      <w:r>
        <w:tab/>
        <w:t>up to 3T: $13.11</w:t>
      </w:r>
    </w:p>
    <w:p w14:paraId="3247DC90" w14:textId="77777777" w:rsidR="0033777E" w:rsidRDefault="0033777E" w:rsidP="0033777E">
      <w:pPr>
        <w:pStyle w:val="GG-body"/>
        <w:spacing w:after="40"/>
        <w:ind w:left="426" w:hanging="142"/>
      </w:pPr>
      <w:r>
        <w:t>◦</w:t>
      </w:r>
      <w:r>
        <w:tab/>
        <w:t>3T to 15T: $18.08</w:t>
      </w:r>
    </w:p>
    <w:p w14:paraId="09E544CD" w14:textId="77777777" w:rsidR="0033777E" w:rsidRDefault="0033777E" w:rsidP="0033777E">
      <w:pPr>
        <w:pStyle w:val="GG-body"/>
        <w:ind w:left="426" w:hanging="142"/>
      </w:pPr>
      <w:r>
        <w:t>◦</w:t>
      </w:r>
      <w:r>
        <w:tab/>
        <w:t>over 15T: $19.96</w:t>
      </w:r>
    </w:p>
    <w:p w14:paraId="3B8D20B3" w14:textId="77777777" w:rsidR="0033777E" w:rsidRDefault="0033777E" w:rsidP="0033777E">
      <w:pPr>
        <w:pStyle w:val="GG-body"/>
        <w:ind w:left="284" w:hanging="142"/>
      </w:pPr>
      <w:r>
        <w:t>•</w:t>
      </w:r>
      <w:r>
        <w:tab/>
        <w:t>Passenger Charge (per passenger Inc GST):</w:t>
      </w:r>
    </w:p>
    <w:p w14:paraId="302C3DA8" w14:textId="77777777" w:rsidR="0033777E" w:rsidRDefault="0033777E" w:rsidP="0033777E">
      <w:pPr>
        <w:pStyle w:val="GG-body"/>
        <w:spacing w:after="40"/>
        <w:ind w:left="426" w:hanging="142"/>
      </w:pPr>
      <w:r>
        <w:t>◦</w:t>
      </w:r>
      <w:r>
        <w:tab/>
        <w:t>Charter $16.69</w:t>
      </w:r>
    </w:p>
    <w:p w14:paraId="2C462C93" w14:textId="77777777" w:rsidR="0033777E" w:rsidRDefault="0033777E" w:rsidP="0033777E">
      <w:pPr>
        <w:pStyle w:val="GG-body"/>
        <w:ind w:left="426" w:hanging="142"/>
      </w:pPr>
      <w:r>
        <w:t>◦</w:t>
      </w:r>
      <w:r>
        <w:tab/>
        <w:t>Regular Public Transport $7.97</w:t>
      </w:r>
    </w:p>
    <w:p w14:paraId="1B28D560" w14:textId="77777777" w:rsidR="0033777E" w:rsidRDefault="0033777E" w:rsidP="0033777E">
      <w:pPr>
        <w:pStyle w:val="GG-body"/>
        <w:ind w:left="284" w:hanging="142"/>
      </w:pPr>
      <w:r>
        <w:t>•</w:t>
      </w:r>
      <w:r>
        <w:tab/>
        <w:t>Helicopter Landing Fee (Inc GST) $20.54</w:t>
      </w:r>
    </w:p>
    <w:p w14:paraId="088E92C7" w14:textId="77777777" w:rsidR="0033777E" w:rsidRDefault="0033777E" w:rsidP="0033777E">
      <w:pPr>
        <w:pStyle w:val="GG-body"/>
        <w:ind w:left="284" w:hanging="142"/>
      </w:pPr>
      <w:r>
        <w:t>•</w:t>
      </w:r>
      <w:r>
        <w:tab/>
        <w:t>Ground Lease Annual Fee $1,700 plus rates and utilities</w:t>
      </w:r>
    </w:p>
    <w:p w14:paraId="60A19A08" w14:textId="77777777" w:rsidR="0033777E" w:rsidRDefault="0033777E" w:rsidP="0033777E">
      <w:pPr>
        <w:pStyle w:val="GG-body"/>
        <w:ind w:left="284" w:hanging="142"/>
      </w:pPr>
      <w:r>
        <w:t>•</w:t>
      </w:r>
      <w:r>
        <w:tab/>
        <w:t>Lease Holder Annual Landing Fee—per aircraft (aircraft &lt; 3000kg) (</w:t>
      </w:r>
      <w:proofErr w:type="spellStart"/>
      <w:r>
        <w:t>inc</w:t>
      </w:r>
      <w:proofErr w:type="spellEnd"/>
      <w:r>
        <w:t xml:space="preserve"> GST) $556</w:t>
      </w:r>
    </w:p>
    <w:p w14:paraId="329F1886" w14:textId="77777777" w:rsidR="0033777E" w:rsidRDefault="0033777E" w:rsidP="0033777E">
      <w:pPr>
        <w:pStyle w:val="GG-body"/>
        <w:ind w:left="284" w:hanging="142"/>
      </w:pPr>
      <w:r>
        <w:t>•</w:t>
      </w:r>
      <w:r>
        <w:tab/>
        <w:t>Terminal Hire Fee (Inc GST) per day $514</w:t>
      </w:r>
    </w:p>
    <w:p w14:paraId="1C7C8A93" w14:textId="77777777" w:rsidR="0033777E" w:rsidRDefault="0033777E" w:rsidP="0033777E">
      <w:pPr>
        <w:pStyle w:val="GG-body"/>
        <w:ind w:left="284" w:hanging="142"/>
      </w:pPr>
      <w:r>
        <w:t>•</w:t>
      </w:r>
      <w:r>
        <w:tab/>
        <w:t>Long Term Car Park Access:</w:t>
      </w:r>
    </w:p>
    <w:p w14:paraId="70DCDE39" w14:textId="77777777" w:rsidR="0033777E" w:rsidRDefault="0033777E" w:rsidP="0033777E">
      <w:pPr>
        <w:pStyle w:val="GG-body"/>
        <w:spacing w:after="40"/>
        <w:ind w:left="426" w:hanging="142"/>
      </w:pPr>
      <w:r>
        <w:t>◦</w:t>
      </w:r>
      <w:r>
        <w:tab/>
        <w:t>Per year $417</w:t>
      </w:r>
    </w:p>
    <w:p w14:paraId="64463315" w14:textId="77777777" w:rsidR="0033777E" w:rsidRDefault="0033777E" w:rsidP="0033777E">
      <w:pPr>
        <w:pStyle w:val="GG-body"/>
        <w:spacing w:after="40"/>
        <w:ind w:left="426" w:hanging="142"/>
      </w:pPr>
      <w:r>
        <w:t>◦</w:t>
      </w:r>
      <w:r>
        <w:tab/>
        <w:t xml:space="preserve">Per month $171 </w:t>
      </w:r>
    </w:p>
    <w:p w14:paraId="74228890" w14:textId="77777777" w:rsidR="0033777E" w:rsidRDefault="0033777E" w:rsidP="0033777E">
      <w:pPr>
        <w:pStyle w:val="GG-body"/>
        <w:spacing w:after="40"/>
        <w:ind w:left="426" w:hanging="142"/>
      </w:pPr>
      <w:r>
        <w:t>◦</w:t>
      </w:r>
      <w:r>
        <w:tab/>
        <w:t>Per week $59</w:t>
      </w:r>
    </w:p>
    <w:p w14:paraId="6BDDF7A4" w14:textId="77777777" w:rsidR="0033777E" w:rsidRDefault="0033777E" w:rsidP="0033777E">
      <w:pPr>
        <w:pStyle w:val="GG-body"/>
        <w:ind w:left="426" w:hanging="142"/>
      </w:pPr>
      <w:r>
        <w:t>◦</w:t>
      </w:r>
      <w:r>
        <w:tab/>
        <w:t xml:space="preserve">Card re-issue $24 </w:t>
      </w:r>
    </w:p>
    <w:p w14:paraId="3D724E2E" w14:textId="77777777" w:rsidR="0033777E" w:rsidRDefault="0033777E" w:rsidP="0033777E">
      <w:pPr>
        <w:pStyle w:val="GG-SDated"/>
      </w:pPr>
      <w:r>
        <w:t>Dated: 1 July 2026</w:t>
      </w:r>
    </w:p>
    <w:p w14:paraId="652E2170" w14:textId="77777777" w:rsidR="0033777E" w:rsidRDefault="0033777E" w:rsidP="0033777E">
      <w:pPr>
        <w:pStyle w:val="GG-SName"/>
      </w:pPr>
      <w:r>
        <w:t>John Banks</w:t>
      </w:r>
    </w:p>
    <w:p w14:paraId="35C5A0A7" w14:textId="77777777" w:rsidR="0033777E" w:rsidRDefault="0033777E" w:rsidP="0033777E">
      <w:pPr>
        <w:pStyle w:val="GG-Signature"/>
      </w:pPr>
      <w:r>
        <w:t>Chief Executive Officer</w:t>
      </w:r>
    </w:p>
    <w:p w14:paraId="0D854DEB" w14:textId="77777777" w:rsidR="0033777E" w:rsidRDefault="0033777E" w:rsidP="0033777E">
      <w:pPr>
        <w:pStyle w:val="GG-Signature"/>
        <w:pBdr>
          <w:bottom w:val="single" w:sz="4" w:space="1" w:color="auto"/>
        </w:pBdr>
        <w:spacing w:line="52" w:lineRule="exact"/>
        <w:jc w:val="center"/>
      </w:pPr>
    </w:p>
    <w:p w14:paraId="12F08C37" w14:textId="77777777" w:rsidR="0033777E" w:rsidRDefault="0033777E" w:rsidP="0033777E">
      <w:pPr>
        <w:pStyle w:val="GG-Signature"/>
        <w:pBdr>
          <w:top w:val="single" w:sz="4" w:space="1" w:color="auto"/>
        </w:pBdr>
        <w:spacing w:before="34" w:line="14" w:lineRule="exact"/>
        <w:jc w:val="center"/>
      </w:pPr>
    </w:p>
    <w:p w14:paraId="139EAD3C" w14:textId="77777777" w:rsidR="0033777E" w:rsidRDefault="0033777E" w:rsidP="00AF052D">
      <w:pPr>
        <w:pStyle w:val="NoSpacing"/>
      </w:pPr>
    </w:p>
    <w:p w14:paraId="380457E0" w14:textId="434097EC" w:rsidR="0033777E" w:rsidRDefault="00BF01F0" w:rsidP="00D615C8">
      <w:pPr>
        <w:pStyle w:val="Heading2"/>
      </w:pPr>
      <w:bookmarkStart w:id="61" w:name="_Toc234477155"/>
      <w:r>
        <w:t>City of Port Lincoln</w:t>
      </w:r>
      <w:bookmarkEnd w:id="61"/>
    </w:p>
    <w:p w14:paraId="19AC1068" w14:textId="77777777" w:rsidR="0033777E" w:rsidRDefault="0033777E" w:rsidP="0033777E">
      <w:pPr>
        <w:pStyle w:val="GG-Title3"/>
      </w:pPr>
      <w:r>
        <w:t>Adoption of Valuations and Declaration of Rates 2026/2027</w:t>
      </w:r>
    </w:p>
    <w:p w14:paraId="78FE2C10" w14:textId="77777777" w:rsidR="0033777E" w:rsidRPr="00913F4A" w:rsidRDefault="0033777E" w:rsidP="0033777E">
      <w:pPr>
        <w:pStyle w:val="GG-body"/>
        <w:rPr>
          <w:spacing w:val="-4"/>
        </w:rPr>
      </w:pPr>
      <w:r w:rsidRPr="00913F4A">
        <w:rPr>
          <w:spacing w:val="-4"/>
        </w:rPr>
        <w:t>Notice is hereby given that at its meeting on 29 June 2026, the City of Port Lincoln Council resolved for the year ending 30 June 2027 as follows:</w:t>
      </w:r>
    </w:p>
    <w:p w14:paraId="49ED4A30" w14:textId="77777777" w:rsidR="0033777E" w:rsidRDefault="0033777E" w:rsidP="0033777E">
      <w:pPr>
        <w:pStyle w:val="GG-body"/>
        <w:ind w:left="284" w:hanging="142"/>
      </w:pPr>
      <w:r>
        <w:t>•</w:t>
      </w:r>
      <w:r>
        <w:tab/>
        <w:t>to adopt (effective from 1 July 2026) the valuations made by the Valuer-General of Capital Values of all land within the area of the Council valued at $4,533,709,400.00 that are to apply for rating purposes;</w:t>
      </w:r>
    </w:p>
    <w:p w14:paraId="2F43EE54" w14:textId="77777777" w:rsidR="0033777E" w:rsidRDefault="0033777E" w:rsidP="0033777E">
      <w:pPr>
        <w:pStyle w:val="GG-body"/>
        <w:ind w:left="284" w:hanging="142"/>
      </w:pPr>
      <w:r>
        <w:t>•</w:t>
      </w:r>
      <w:r>
        <w:tab/>
        <w:t>to declare differential general rates in respect of all rateable land within its area varying according to its land use and locality as follows:</w:t>
      </w:r>
    </w:p>
    <w:p w14:paraId="5C1ACCA7" w14:textId="77777777" w:rsidR="0033777E" w:rsidRDefault="0033777E" w:rsidP="0033777E">
      <w:pPr>
        <w:tabs>
          <w:tab w:val="right" w:leader="dot" w:pos="5387"/>
        </w:tabs>
        <w:spacing w:after="40"/>
        <w:ind w:left="709" w:hanging="425"/>
      </w:pPr>
      <w:r>
        <w:t>(</w:t>
      </w:r>
      <w:proofErr w:type="spellStart"/>
      <w:r>
        <w:t>i</w:t>
      </w:r>
      <w:proofErr w:type="spellEnd"/>
      <w:r>
        <w:t>)</w:t>
      </w:r>
      <w:r>
        <w:tab/>
      </w:r>
      <w:r w:rsidRPr="003070C7">
        <w:t>Residential</w:t>
      </w:r>
      <w:r>
        <w:tab/>
        <w:t>0.226287 cents in the dollar</w:t>
      </w:r>
    </w:p>
    <w:p w14:paraId="0B2A0F18" w14:textId="77777777" w:rsidR="0033777E" w:rsidRDefault="0033777E" w:rsidP="0033777E">
      <w:pPr>
        <w:tabs>
          <w:tab w:val="right" w:leader="dot" w:pos="5387"/>
        </w:tabs>
        <w:spacing w:after="40"/>
        <w:ind w:left="709" w:hanging="425"/>
      </w:pPr>
      <w:r>
        <w:t>(ii)</w:t>
      </w:r>
      <w:r>
        <w:tab/>
        <w:t>Commercial—Shop, Office, Other</w:t>
      </w:r>
      <w:r>
        <w:tab/>
        <w:t>0.320438 cents in the dollar</w:t>
      </w:r>
    </w:p>
    <w:p w14:paraId="6791B8D3" w14:textId="77777777" w:rsidR="0033777E" w:rsidRDefault="0033777E" w:rsidP="0033777E">
      <w:pPr>
        <w:tabs>
          <w:tab w:val="right" w:leader="dot" w:pos="5387"/>
        </w:tabs>
        <w:spacing w:after="40"/>
        <w:ind w:left="709" w:hanging="425"/>
      </w:pPr>
      <w:r>
        <w:t>(iii)</w:t>
      </w:r>
      <w:r>
        <w:tab/>
        <w:t>Industry—Light, Other</w:t>
      </w:r>
      <w:r>
        <w:tab/>
        <w:t>0.324100 cents in the dollar</w:t>
      </w:r>
    </w:p>
    <w:p w14:paraId="5C6C5DD4" w14:textId="77777777" w:rsidR="0033777E" w:rsidRDefault="0033777E" w:rsidP="0033777E">
      <w:pPr>
        <w:tabs>
          <w:tab w:val="right" w:leader="dot" w:pos="5387"/>
        </w:tabs>
        <w:spacing w:after="40"/>
        <w:ind w:left="709" w:hanging="425"/>
      </w:pPr>
      <w:r>
        <w:t>(iv)</w:t>
      </w:r>
      <w:r>
        <w:tab/>
        <w:t>Vacant Land</w:t>
      </w:r>
      <w:r>
        <w:tab/>
        <w:t>0.674417 cents in the dollar</w:t>
      </w:r>
    </w:p>
    <w:p w14:paraId="44586C6D" w14:textId="77777777" w:rsidR="0033777E" w:rsidRDefault="0033777E" w:rsidP="0033777E">
      <w:pPr>
        <w:tabs>
          <w:tab w:val="right" w:leader="dot" w:pos="5387"/>
        </w:tabs>
        <w:spacing w:after="40"/>
        <w:ind w:left="709" w:hanging="425"/>
      </w:pPr>
      <w:r>
        <w:t>(v)</w:t>
      </w:r>
      <w:r>
        <w:tab/>
        <w:t>Marina Berths</w:t>
      </w:r>
      <w:r>
        <w:tab/>
        <w:t>0.246611 cents in the dollar</w:t>
      </w:r>
    </w:p>
    <w:p w14:paraId="0F446658" w14:textId="77777777" w:rsidR="0033777E" w:rsidRDefault="0033777E" w:rsidP="0033777E">
      <w:pPr>
        <w:tabs>
          <w:tab w:val="right" w:leader="dot" w:pos="5387"/>
        </w:tabs>
        <w:spacing w:after="40"/>
        <w:ind w:left="709" w:hanging="425"/>
      </w:pPr>
      <w:r>
        <w:t>(vi)</w:t>
      </w:r>
      <w:r>
        <w:tab/>
        <w:t>Other</w:t>
      </w:r>
      <w:r>
        <w:tab/>
        <w:t>0.179004 cents in the dollar</w:t>
      </w:r>
    </w:p>
    <w:p w14:paraId="4E170227" w14:textId="77777777" w:rsidR="0033777E" w:rsidRDefault="0033777E" w:rsidP="0033777E">
      <w:pPr>
        <w:tabs>
          <w:tab w:val="right" w:leader="dot" w:pos="5387"/>
        </w:tabs>
        <w:spacing w:after="40"/>
        <w:ind w:left="709" w:hanging="425"/>
      </w:pPr>
      <w:r>
        <w:t>(vii)</w:t>
      </w:r>
      <w:r>
        <w:tab/>
        <w:t>Primary Production</w:t>
      </w:r>
      <w:r>
        <w:tab/>
        <w:t>0.311363 cents in the dollar</w:t>
      </w:r>
    </w:p>
    <w:p w14:paraId="63BA773F" w14:textId="77777777" w:rsidR="0033777E" w:rsidRDefault="0033777E" w:rsidP="0033777E">
      <w:pPr>
        <w:tabs>
          <w:tab w:val="right" w:leader="dot" w:pos="5387"/>
        </w:tabs>
        <w:ind w:left="709" w:hanging="425"/>
      </w:pPr>
      <w:r>
        <w:t>(viii)</w:t>
      </w:r>
      <w:r>
        <w:tab/>
        <w:t>Employment Bulk Handling Zone</w:t>
      </w:r>
      <w:r>
        <w:tab/>
        <w:t>0.986182 cents in the dollar</w:t>
      </w:r>
    </w:p>
    <w:p w14:paraId="037D8701" w14:textId="77777777" w:rsidR="0033777E" w:rsidRDefault="0033777E" w:rsidP="00BF0CF3">
      <w:pPr>
        <w:pStyle w:val="GG-body"/>
        <w:spacing w:after="60"/>
        <w:ind w:left="284" w:hanging="142"/>
      </w:pPr>
      <w:r>
        <w:t>•</w:t>
      </w:r>
      <w:r>
        <w:tab/>
        <w:t>to impose a Fixed Charge of $670.00 in respect of all rateable land;</w:t>
      </w:r>
    </w:p>
    <w:p w14:paraId="01B0E00C" w14:textId="77777777" w:rsidR="0033777E" w:rsidRDefault="0033777E" w:rsidP="00BF0CF3">
      <w:pPr>
        <w:pStyle w:val="GG-body"/>
        <w:spacing w:after="60"/>
        <w:ind w:left="284" w:hanging="142"/>
      </w:pPr>
      <w:r>
        <w:t>•</w:t>
      </w:r>
      <w:r>
        <w:tab/>
        <w:t>to declare a Waste Annual Service Charge of $345.00 based on the nature of the service;</w:t>
      </w:r>
    </w:p>
    <w:p w14:paraId="798FE60D" w14:textId="77777777" w:rsidR="0033777E" w:rsidRDefault="0033777E" w:rsidP="00BF0CF3">
      <w:pPr>
        <w:pStyle w:val="GG-body"/>
        <w:spacing w:after="60"/>
        <w:ind w:left="284" w:hanging="142"/>
      </w:pPr>
      <w:r>
        <w:t>•</w:t>
      </w:r>
      <w:r>
        <w:tab/>
        <w:t>to declare a Recycling Annual Service Charge of $71.00 based on the nature of the service (excludes vacant land and marina berths);</w:t>
      </w:r>
    </w:p>
    <w:p w14:paraId="20797BAF" w14:textId="77777777" w:rsidR="0033777E" w:rsidRDefault="0033777E" w:rsidP="0033777E">
      <w:pPr>
        <w:pStyle w:val="GG-body"/>
        <w:ind w:left="284" w:hanging="142"/>
      </w:pPr>
      <w:r>
        <w:t>•</w:t>
      </w:r>
      <w:r>
        <w:tab/>
        <w:t>to declare a separate rate based on a fixed charge, determined by land use as follows:</w:t>
      </w:r>
    </w:p>
    <w:p w14:paraId="6F8AB5D3" w14:textId="77777777" w:rsidR="0033777E" w:rsidRDefault="0033777E" w:rsidP="0033777E">
      <w:pPr>
        <w:spacing w:after="40"/>
        <w:ind w:left="709" w:hanging="425"/>
      </w:pPr>
      <w:r>
        <w:lastRenderedPageBreak/>
        <w:t>(</w:t>
      </w:r>
      <w:proofErr w:type="spellStart"/>
      <w:r>
        <w:t>i</w:t>
      </w:r>
      <w:proofErr w:type="spellEnd"/>
      <w:r>
        <w:t>)</w:t>
      </w:r>
      <w:r>
        <w:tab/>
        <w:t>$98.10 fixed charge for Residential, Other and Vacant Land</w:t>
      </w:r>
    </w:p>
    <w:p w14:paraId="376E43E8" w14:textId="77777777" w:rsidR="0033777E" w:rsidRDefault="0033777E" w:rsidP="0033777E">
      <w:pPr>
        <w:spacing w:after="40"/>
        <w:ind w:left="709" w:hanging="425"/>
      </w:pPr>
      <w:r>
        <w:t>(ii)</w:t>
      </w:r>
      <w:r>
        <w:tab/>
        <w:t>$147.15 fixed charge for Commercial and Industrial Land</w:t>
      </w:r>
    </w:p>
    <w:p w14:paraId="1C2FF69F" w14:textId="77777777" w:rsidR="0033777E" w:rsidRDefault="0033777E" w:rsidP="0033777E">
      <w:pPr>
        <w:spacing w:after="40"/>
        <w:ind w:left="709" w:hanging="425"/>
      </w:pPr>
      <w:r>
        <w:t>(iii)</w:t>
      </w:r>
      <w:r>
        <w:tab/>
        <w:t>$196.20 fixed charge for Primary Producers</w:t>
      </w:r>
    </w:p>
    <w:p w14:paraId="7714F558" w14:textId="77777777" w:rsidR="0033777E" w:rsidRDefault="0033777E" w:rsidP="0033777E">
      <w:pPr>
        <w:pStyle w:val="GG-body"/>
        <w:ind w:left="284"/>
      </w:pPr>
      <w:r>
        <w:t xml:space="preserve">on all rateable land within the Council area and the area of the Eyre Peninsula Landscape Board </w:t>
      </w:r>
      <w:proofErr w:type="gramStart"/>
      <w:r>
        <w:t>in order to</w:t>
      </w:r>
      <w:proofErr w:type="gramEnd"/>
      <w:r>
        <w:t xml:space="preserve"> reimburse the Council the amount contributed to the Eyre Peninsula Landscape Board.</w:t>
      </w:r>
    </w:p>
    <w:p w14:paraId="7A152B06" w14:textId="77777777" w:rsidR="0033777E" w:rsidRDefault="0033777E" w:rsidP="0033777E">
      <w:pPr>
        <w:pStyle w:val="GG-SDated"/>
      </w:pPr>
      <w:r>
        <w:t>Dated: 9 July 2026</w:t>
      </w:r>
    </w:p>
    <w:p w14:paraId="19208157" w14:textId="77777777" w:rsidR="0033777E" w:rsidRDefault="0033777E" w:rsidP="0033777E">
      <w:pPr>
        <w:pStyle w:val="GG-SName"/>
      </w:pPr>
      <w:r>
        <w:t>E. Brown</w:t>
      </w:r>
    </w:p>
    <w:p w14:paraId="0F0E9956" w14:textId="77777777" w:rsidR="0033777E" w:rsidRDefault="0033777E" w:rsidP="0033777E">
      <w:pPr>
        <w:pStyle w:val="GG-Signature"/>
      </w:pPr>
      <w:r>
        <w:t>Chief Executive Officer</w:t>
      </w:r>
    </w:p>
    <w:p w14:paraId="3F7CCCF1" w14:textId="77777777" w:rsidR="0033777E" w:rsidRDefault="0033777E" w:rsidP="0033777E">
      <w:pPr>
        <w:pStyle w:val="GG-Signature"/>
        <w:pBdr>
          <w:bottom w:val="single" w:sz="4" w:space="1" w:color="auto"/>
        </w:pBdr>
        <w:spacing w:line="52" w:lineRule="exact"/>
        <w:jc w:val="center"/>
      </w:pPr>
    </w:p>
    <w:p w14:paraId="6CEBDA3E" w14:textId="77777777" w:rsidR="0033777E" w:rsidRDefault="0033777E" w:rsidP="0033777E">
      <w:pPr>
        <w:pStyle w:val="GG-Signature"/>
        <w:pBdr>
          <w:top w:val="single" w:sz="4" w:space="1" w:color="auto"/>
        </w:pBdr>
        <w:spacing w:before="34" w:line="14" w:lineRule="exact"/>
        <w:jc w:val="center"/>
      </w:pPr>
    </w:p>
    <w:p w14:paraId="7FF7E574" w14:textId="77777777" w:rsidR="0033777E" w:rsidRPr="003D4C75" w:rsidRDefault="0033777E" w:rsidP="00AF052D">
      <w:pPr>
        <w:pStyle w:val="NoSpacing"/>
      </w:pPr>
    </w:p>
    <w:p w14:paraId="4BC715F9" w14:textId="59747C6A" w:rsidR="0033777E" w:rsidRDefault="00D615C8" w:rsidP="00D615C8">
      <w:pPr>
        <w:pStyle w:val="Heading2"/>
      </w:pPr>
      <w:bookmarkStart w:id="62" w:name="_Toc234477156"/>
      <w:r>
        <w:t>City of Salisbury</w:t>
      </w:r>
      <w:bookmarkEnd w:id="62"/>
    </w:p>
    <w:p w14:paraId="2FA2DF01" w14:textId="77777777" w:rsidR="0033777E" w:rsidRDefault="0033777E" w:rsidP="0033777E">
      <w:pPr>
        <w:pStyle w:val="GG-Title3"/>
      </w:pPr>
      <w:r>
        <w:t>Adoption of Valuations and Declaration of Rates</w:t>
      </w:r>
    </w:p>
    <w:p w14:paraId="1651F245" w14:textId="77777777" w:rsidR="0033777E" w:rsidRDefault="0033777E" w:rsidP="0033777E">
      <w:pPr>
        <w:pStyle w:val="GG-body"/>
      </w:pPr>
      <w:r>
        <w:t>Notice is given that the City of Salisbury at a meeting held on 22 June 2026,</w:t>
      </w:r>
    </w:p>
    <w:p w14:paraId="60C810CA" w14:textId="77777777" w:rsidR="0033777E" w:rsidRDefault="0033777E" w:rsidP="0033777E">
      <w:pPr>
        <w:pStyle w:val="GG-body"/>
        <w:ind w:left="426" w:hanging="284"/>
      </w:pPr>
      <w:r>
        <w:t>1.</w:t>
      </w:r>
      <w:r>
        <w:tab/>
        <w:t xml:space="preserve">Adopted for rating purposes the Valuer-General’s valuation of capital values, being rateable of $48,999,275,505 and non-rateable of $2,371,751,515 totalling $51,371,027,020 for the year ending 30 June 2027. </w:t>
      </w:r>
    </w:p>
    <w:p w14:paraId="7638F969" w14:textId="77777777" w:rsidR="0033777E" w:rsidRDefault="0033777E" w:rsidP="0033777E">
      <w:pPr>
        <w:pStyle w:val="GG-body"/>
        <w:ind w:left="426" w:hanging="284"/>
      </w:pPr>
      <w:r>
        <w:t>2.</w:t>
      </w:r>
      <w:r>
        <w:tab/>
        <w:t>Declared differential general rates for the financial year ending 30 June 2027, which rates shall vary by reference to the use of the rateable property as follows:</w:t>
      </w:r>
    </w:p>
    <w:p w14:paraId="02C51DCB" w14:textId="77777777" w:rsidR="0033777E" w:rsidRDefault="0033777E" w:rsidP="0033777E">
      <w:pPr>
        <w:pStyle w:val="GG-body"/>
        <w:ind w:left="709" w:hanging="284"/>
      </w:pPr>
      <w:r>
        <w:t>(a)</w:t>
      </w:r>
      <w:r>
        <w:tab/>
        <w:t xml:space="preserve">In respect of rateable land with a “Commercial—Shop”, “Commercial—Office”, “Commercial—Other”, “Industrial—Light”, “Industrial—Other”, or “Marina Berth” land use, a differential general rate of </w:t>
      </w:r>
      <w:r w:rsidRPr="00FC7CC2">
        <w:rPr>
          <w:b/>
          <w:bCs/>
        </w:rPr>
        <w:t>0.4527</w:t>
      </w:r>
      <w:r>
        <w:t xml:space="preserve"> cents in the dollar for the assessed capital value of such land.</w:t>
      </w:r>
    </w:p>
    <w:p w14:paraId="5F14B6E8" w14:textId="77777777" w:rsidR="0033777E" w:rsidRDefault="0033777E" w:rsidP="0033777E">
      <w:pPr>
        <w:pStyle w:val="GG-body"/>
        <w:ind w:left="709" w:hanging="284"/>
      </w:pPr>
      <w:r>
        <w:t>(b)</w:t>
      </w:r>
      <w:r>
        <w:tab/>
        <w:t xml:space="preserve">In respect of rateable land which has a “Vacant Land” land use, a differential general rate of </w:t>
      </w:r>
      <w:r w:rsidRPr="00FC7CC2">
        <w:rPr>
          <w:b/>
          <w:bCs/>
        </w:rPr>
        <w:t>0.3427</w:t>
      </w:r>
      <w:r>
        <w:t xml:space="preserve"> cents in the dollar for the assessed capital value of such land.</w:t>
      </w:r>
    </w:p>
    <w:p w14:paraId="38B9CB09" w14:textId="77777777" w:rsidR="0033777E" w:rsidRDefault="0033777E" w:rsidP="0033777E">
      <w:pPr>
        <w:pStyle w:val="GG-body"/>
        <w:ind w:left="709" w:hanging="284"/>
      </w:pPr>
      <w:r>
        <w:t>(c)</w:t>
      </w:r>
      <w:r>
        <w:tab/>
        <w:t xml:space="preserve">In respect of all other rateable land in the area used for purposes other than as stated in paragraphs (a) and (b) above, a differential general rate of </w:t>
      </w:r>
      <w:r w:rsidRPr="00FC7CC2">
        <w:rPr>
          <w:b/>
          <w:bCs/>
        </w:rPr>
        <w:t>0.2636</w:t>
      </w:r>
      <w:r>
        <w:t xml:space="preserve"> cents in the dollar on the assessed capital value of such land.</w:t>
      </w:r>
    </w:p>
    <w:p w14:paraId="4AAEE033" w14:textId="77777777" w:rsidR="0033777E" w:rsidRDefault="0033777E" w:rsidP="0033777E">
      <w:pPr>
        <w:pStyle w:val="GG-body"/>
        <w:ind w:left="426" w:hanging="284"/>
      </w:pPr>
      <w:r>
        <w:t>3.</w:t>
      </w:r>
      <w:r>
        <w:tab/>
      </w:r>
      <w:r w:rsidRPr="00C44559">
        <w:rPr>
          <w:spacing w:val="-2"/>
        </w:rPr>
        <w:t xml:space="preserve">Fixed a </w:t>
      </w:r>
      <w:proofErr w:type="gramStart"/>
      <w:r w:rsidRPr="00C44559">
        <w:rPr>
          <w:b/>
          <w:bCs/>
          <w:spacing w:val="-2"/>
        </w:rPr>
        <w:t>Minimum</w:t>
      </w:r>
      <w:proofErr w:type="gramEnd"/>
      <w:r w:rsidRPr="00C44559">
        <w:rPr>
          <w:b/>
          <w:bCs/>
          <w:spacing w:val="-2"/>
        </w:rPr>
        <w:t xml:space="preserve"> amount of $1,340</w:t>
      </w:r>
      <w:r w:rsidRPr="00C44559">
        <w:rPr>
          <w:spacing w:val="-2"/>
        </w:rPr>
        <w:t xml:space="preserve"> payable by way of general rates on any one assessment in respect of the year ending 30 June 2027.</w:t>
      </w:r>
    </w:p>
    <w:p w14:paraId="31DBECC1" w14:textId="77777777" w:rsidR="0033777E" w:rsidRDefault="0033777E" w:rsidP="0033777E">
      <w:pPr>
        <w:pStyle w:val="GG-body"/>
        <w:ind w:left="426" w:hanging="284"/>
      </w:pPr>
      <w:r>
        <w:t>4.</w:t>
      </w:r>
      <w:r>
        <w:tab/>
        <w:t xml:space="preserve">Declared the following differential separate rates in accordance with section 154 of the </w:t>
      </w:r>
      <w:r w:rsidRPr="00DD2894">
        <w:rPr>
          <w:i/>
          <w:iCs/>
        </w:rPr>
        <w:t>Local Government Act 1999</w:t>
      </w:r>
      <w:r>
        <w:t>, for the year ending 30 June 2027.</w:t>
      </w:r>
    </w:p>
    <w:p w14:paraId="5D1674FD" w14:textId="77777777" w:rsidR="0033777E" w:rsidRPr="00C44559" w:rsidRDefault="0033777E" w:rsidP="0033777E">
      <w:pPr>
        <w:pStyle w:val="GG-body"/>
        <w:rPr>
          <w:b/>
          <w:bCs/>
        </w:rPr>
      </w:pPr>
      <w:r w:rsidRPr="00C44559">
        <w:rPr>
          <w:b/>
          <w:bCs/>
        </w:rPr>
        <w:t>Salisbury Business Association Separate Rate</w:t>
      </w:r>
    </w:p>
    <w:p w14:paraId="4192F5B0" w14:textId="77777777" w:rsidR="0033777E" w:rsidRDefault="0033777E" w:rsidP="0033777E">
      <w:pPr>
        <w:pStyle w:val="GG-body"/>
      </w:pPr>
      <w:r>
        <w:t xml:space="preserve">A separate rate of </w:t>
      </w:r>
      <w:r w:rsidRPr="009E36E8">
        <w:rPr>
          <w:b/>
          <w:bCs/>
        </w:rPr>
        <w:t xml:space="preserve">0.065807 </w:t>
      </w:r>
      <w:r>
        <w:t>cents in the dollar on the capital value of rateable land in that area with a local government code classified as Commercial Shop, Commercial Office, Commercial Other, Industrial Light and Industrial Other to provide a fund to promote and enhance business viability, profitability trade and commerce in that part of the Council’s area, which is the subject of the separate rate.</w:t>
      </w:r>
    </w:p>
    <w:p w14:paraId="3DE82A5E" w14:textId="77777777" w:rsidR="0033777E" w:rsidRPr="00C44559" w:rsidRDefault="0033777E" w:rsidP="0033777E">
      <w:pPr>
        <w:pStyle w:val="GG-body"/>
        <w:rPr>
          <w:b/>
          <w:bCs/>
        </w:rPr>
      </w:pPr>
      <w:r w:rsidRPr="00C44559">
        <w:rPr>
          <w:b/>
          <w:bCs/>
        </w:rPr>
        <w:t>Globe Derby Separate Rate</w:t>
      </w:r>
    </w:p>
    <w:p w14:paraId="0EAE324A" w14:textId="77777777" w:rsidR="0033777E" w:rsidRDefault="0033777E" w:rsidP="0033777E">
      <w:pPr>
        <w:pStyle w:val="GG-body"/>
      </w:pPr>
      <w:r>
        <w:t xml:space="preserve">A separate rate of </w:t>
      </w:r>
      <w:r w:rsidRPr="009E36E8">
        <w:rPr>
          <w:b/>
          <w:bCs/>
        </w:rPr>
        <w:t xml:space="preserve">$150.00 </w:t>
      </w:r>
      <w:r>
        <w:t>for each share of common land being 1 share for each allotment numbered Lots 1-23 &amp; Lots 26-32 of DP9830, 1 share for each allotment numbered Lots 50-51 DP18972, 1 share for each allotment numbered Lots 33-34 &amp; Lots 38-64 of DP9831, 1 share for allotment numbered lot 2 of FP14624, and 1 share in total for Lots 1 on FP14624 and 37 on DP9831 combined of portion of Section 3070 of Hundred Port Adelaide (laid out as Bolivar) to provide a fund to the Globe Derby Community Club for the purpose of maintaining the common land, being Lot 65 in Deposited Plan No. 9832.</w:t>
      </w:r>
    </w:p>
    <w:p w14:paraId="4BCC0810" w14:textId="77777777" w:rsidR="0033777E" w:rsidRPr="00C44559" w:rsidRDefault="0033777E" w:rsidP="0033777E">
      <w:pPr>
        <w:pStyle w:val="GG-body"/>
        <w:rPr>
          <w:b/>
          <w:bCs/>
        </w:rPr>
      </w:pPr>
      <w:r w:rsidRPr="00C44559">
        <w:rPr>
          <w:b/>
          <w:bCs/>
        </w:rPr>
        <w:t>Green Adelaide Board Regional Landscape Levy Separate Rate</w:t>
      </w:r>
    </w:p>
    <w:p w14:paraId="6D5E3D14" w14:textId="77777777" w:rsidR="0033777E" w:rsidRDefault="0033777E" w:rsidP="0033777E">
      <w:pPr>
        <w:pStyle w:val="GG-body"/>
      </w:pPr>
      <w:r>
        <w:t xml:space="preserve">A separate rate of </w:t>
      </w:r>
      <w:r w:rsidRPr="009E36E8">
        <w:rPr>
          <w:b/>
          <w:bCs/>
        </w:rPr>
        <w:t xml:space="preserve">0.005867 </w:t>
      </w:r>
      <w:r>
        <w:t xml:space="preserve">cents in the dollar on the capital valuation of all rateable properties within the area of the City of Salisbury to reimburse to Council the amount contributed to the Green Adelaide Board as required under Section 69 of the </w:t>
      </w:r>
      <w:r w:rsidRPr="00431F18">
        <w:rPr>
          <w:i/>
          <w:iCs/>
        </w:rPr>
        <w:t xml:space="preserve">Landscape South Australia Act 2019 </w:t>
      </w:r>
      <w:r>
        <w:t xml:space="preserve">and Section 154 of the </w:t>
      </w:r>
      <w:r w:rsidRPr="00431F18">
        <w:rPr>
          <w:i/>
          <w:iCs/>
        </w:rPr>
        <w:t>Local Government Act 1999</w:t>
      </w:r>
      <w:r>
        <w:t>.</w:t>
      </w:r>
    </w:p>
    <w:p w14:paraId="535A1E5A" w14:textId="77777777" w:rsidR="0033777E" w:rsidRDefault="0033777E" w:rsidP="0033777E">
      <w:pPr>
        <w:pStyle w:val="GG-SDated"/>
      </w:pPr>
      <w:r>
        <w:t>Dated: 9 July 2026</w:t>
      </w:r>
    </w:p>
    <w:p w14:paraId="434B46BA" w14:textId="4F0631E1" w:rsidR="0033777E" w:rsidRDefault="0033777E" w:rsidP="0033777E">
      <w:pPr>
        <w:pStyle w:val="GG-SName"/>
      </w:pPr>
      <w:r>
        <w:t>J</w:t>
      </w:r>
      <w:r w:rsidR="00CD673F">
        <w:t>ohn</w:t>
      </w:r>
      <w:r>
        <w:t xml:space="preserve"> Harry</w:t>
      </w:r>
    </w:p>
    <w:p w14:paraId="39E513DB" w14:textId="77777777" w:rsidR="0033777E" w:rsidRDefault="0033777E" w:rsidP="0033777E">
      <w:pPr>
        <w:pStyle w:val="GG-Signature"/>
      </w:pPr>
      <w:r>
        <w:t>Chief Executive Officer</w:t>
      </w:r>
    </w:p>
    <w:p w14:paraId="3F446AEB" w14:textId="77777777" w:rsidR="0033777E" w:rsidRDefault="0033777E" w:rsidP="0033777E">
      <w:pPr>
        <w:pStyle w:val="GG-Signature"/>
        <w:pBdr>
          <w:bottom w:val="single" w:sz="4" w:space="1" w:color="auto"/>
        </w:pBdr>
        <w:spacing w:line="52" w:lineRule="exact"/>
        <w:jc w:val="center"/>
      </w:pPr>
    </w:p>
    <w:p w14:paraId="7F660DD9" w14:textId="77777777" w:rsidR="0033777E" w:rsidRPr="003D4C75" w:rsidRDefault="0033777E" w:rsidP="00AF052D">
      <w:pPr>
        <w:pStyle w:val="NoSpacing"/>
      </w:pPr>
    </w:p>
    <w:p w14:paraId="421F25BF" w14:textId="4DE6DE12" w:rsidR="005D18AD" w:rsidRPr="005D18AD" w:rsidRDefault="005D18AD" w:rsidP="005D18AD">
      <w:pPr>
        <w:jc w:val="center"/>
        <w:rPr>
          <w:caps/>
          <w:szCs w:val="17"/>
        </w:rPr>
      </w:pPr>
      <w:r w:rsidRPr="005D18AD">
        <w:rPr>
          <w:caps/>
          <w:szCs w:val="17"/>
        </w:rPr>
        <w:t>City of Salisbury</w:t>
      </w:r>
    </w:p>
    <w:p w14:paraId="3FF7F038" w14:textId="77777777" w:rsidR="005D18AD" w:rsidRPr="005D18AD" w:rsidRDefault="005D18AD" w:rsidP="005D18AD">
      <w:pPr>
        <w:jc w:val="center"/>
        <w:rPr>
          <w:smallCaps/>
          <w:szCs w:val="17"/>
        </w:rPr>
      </w:pPr>
      <w:r w:rsidRPr="005D18AD">
        <w:rPr>
          <w:smallCaps/>
          <w:szCs w:val="17"/>
        </w:rPr>
        <w:t>Local Government Act 1999</w:t>
      </w:r>
    </w:p>
    <w:p w14:paraId="25C77A66" w14:textId="77777777" w:rsidR="005D18AD" w:rsidRPr="005D18AD" w:rsidRDefault="005D18AD" w:rsidP="005D18AD">
      <w:pPr>
        <w:jc w:val="center"/>
        <w:rPr>
          <w:i/>
          <w:szCs w:val="17"/>
        </w:rPr>
      </w:pPr>
      <w:r w:rsidRPr="005D18AD">
        <w:rPr>
          <w:i/>
          <w:szCs w:val="17"/>
        </w:rPr>
        <w:t>Proposal to Lease or Licence Community Land</w:t>
      </w:r>
    </w:p>
    <w:p w14:paraId="70AF5DAA" w14:textId="77777777" w:rsidR="005D18AD" w:rsidRPr="005D18AD" w:rsidRDefault="005D18AD" w:rsidP="005D18AD">
      <w:pPr>
        <w:rPr>
          <w:spacing w:val="-2"/>
        </w:rPr>
      </w:pPr>
      <w:r w:rsidRPr="005D18AD">
        <w:rPr>
          <w:spacing w:val="-2"/>
        </w:rPr>
        <w:t>The City of Salisbury leases and licences various portions of community land to sporting and community clubs for recreational purposes in accordance with its Community Land Management Plan and relevant legislation. In most cases, these agreements are up to five years in length.</w:t>
      </w:r>
    </w:p>
    <w:p w14:paraId="12A92EF5" w14:textId="77777777" w:rsidR="005D18AD" w:rsidRPr="005D18AD" w:rsidRDefault="005D18AD" w:rsidP="005D18AD">
      <w:r w:rsidRPr="005D18AD">
        <w:t xml:space="preserve">Notice is hereby given that at a meeting held on 22 June 2026, pursuant to Section 202 of the </w:t>
      </w:r>
      <w:r w:rsidRPr="005D18AD">
        <w:rPr>
          <w:i/>
          <w:iCs/>
        </w:rPr>
        <w:t>Local Government Act 1999</w:t>
      </w:r>
      <w:r w:rsidRPr="005D18AD">
        <w:t>, the Council of the City of Salisbury resolved to seek public comment on a proposal to lease portions of the following parcels of community land for sporting and recreational purposes for a period of up to 42 years:</w:t>
      </w:r>
    </w:p>
    <w:p w14:paraId="7F7B2B91" w14:textId="77777777" w:rsidR="005D18AD" w:rsidRPr="005D18AD" w:rsidRDefault="005D18AD" w:rsidP="005D18AD">
      <w:pPr>
        <w:ind w:left="284" w:hanging="142"/>
      </w:pPr>
      <w:r w:rsidRPr="005D18AD">
        <w:t>•</w:t>
      </w:r>
      <w:r w:rsidRPr="005D18AD">
        <w:tab/>
      </w:r>
      <w:r w:rsidRPr="005D18AD">
        <w:rPr>
          <w:spacing w:val="-4"/>
        </w:rPr>
        <w:t xml:space="preserve">The land known as Lindblom Park, Pooraka identified as Allotment 82 in Filed Plan 113191 comprised in Certificate of Title Volume 5793 Folio 279, </w:t>
      </w:r>
      <w:r w:rsidRPr="005D18AD">
        <w:t>and Allotment 72 in Deposited Plan 7304 comprised in Certificate of Title Volume 2730 Folio 43.</w:t>
      </w:r>
    </w:p>
    <w:p w14:paraId="33434D37" w14:textId="77777777" w:rsidR="005D18AD" w:rsidRPr="005D18AD" w:rsidRDefault="005D18AD" w:rsidP="005D18AD">
      <w:r w:rsidRPr="005D18AD">
        <w:t>Feedback on the proposal is welcomed. Feedback must include the full name and address of the person making the submission and must be fully supported by reasoning.</w:t>
      </w:r>
    </w:p>
    <w:p w14:paraId="37F6146B" w14:textId="77777777" w:rsidR="005D18AD" w:rsidRPr="005D18AD" w:rsidRDefault="005D18AD" w:rsidP="005D18AD">
      <w:r w:rsidRPr="005D18AD">
        <w:rPr>
          <w:spacing w:val="-2"/>
        </w:rPr>
        <w:t xml:space="preserve">Council invites written submissions on the proposal by close of business on Friday, 31 July 2026 and addressed to the Chief Executive Officer, </w:t>
      </w:r>
      <w:r w:rsidRPr="005D18AD">
        <w:t xml:space="preserve">City of Salisbury, PO Box 8, Salisbury SA 5108 or via email to </w:t>
      </w:r>
      <w:hyperlink r:id="rId36" w:history="1">
        <w:r w:rsidRPr="005D18AD">
          <w:rPr>
            <w:color w:val="0000FF"/>
            <w:u w:val="single"/>
          </w:rPr>
          <w:t>city@salisbury.sa.gov.au</w:t>
        </w:r>
      </w:hyperlink>
      <w:r w:rsidRPr="005D18AD">
        <w:t>.</w:t>
      </w:r>
    </w:p>
    <w:p w14:paraId="767A13C0" w14:textId="77777777" w:rsidR="005D18AD" w:rsidRPr="005D18AD" w:rsidRDefault="005D18AD" w:rsidP="005D18AD">
      <w:r w:rsidRPr="005D18AD">
        <w:t xml:space="preserve">For further information please visit </w:t>
      </w:r>
      <w:hyperlink r:id="rId37" w:history="1">
        <w:r w:rsidRPr="005D18AD">
          <w:rPr>
            <w:color w:val="0000FF"/>
            <w:u w:val="single"/>
          </w:rPr>
          <w:t>www.salisbury.sa.gov.au</w:t>
        </w:r>
      </w:hyperlink>
      <w:r w:rsidRPr="005D18AD">
        <w:t xml:space="preserve"> or contact Craig Johansen, Team Leader Buildings, Electrical and Energy Management, on (08) 8406 8222 or </w:t>
      </w:r>
      <w:hyperlink r:id="rId38" w:history="1">
        <w:r w:rsidRPr="005D18AD">
          <w:rPr>
            <w:color w:val="0000FF"/>
            <w:u w:val="single"/>
          </w:rPr>
          <w:t>sportsleasing@salisbury.sa.gov.au</w:t>
        </w:r>
      </w:hyperlink>
      <w:r w:rsidRPr="005D18AD">
        <w:t>.</w:t>
      </w:r>
    </w:p>
    <w:p w14:paraId="4454A682" w14:textId="77777777" w:rsidR="005D18AD" w:rsidRPr="005D18AD" w:rsidRDefault="005D18AD" w:rsidP="005D18AD">
      <w:pPr>
        <w:spacing w:after="0"/>
        <w:rPr>
          <w:rFonts w:eastAsia="Times New Roman"/>
          <w:szCs w:val="17"/>
        </w:rPr>
      </w:pPr>
      <w:r w:rsidRPr="005D18AD">
        <w:rPr>
          <w:rFonts w:eastAsia="Times New Roman"/>
          <w:szCs w:val="17"/>
        </w:rPr>
        <w:t>Dated: 3 July 2026</w:t>
      </w:r>
    </w:p>
    <w:p w14:paraId="7E84A982" w14:textId="77777777" w:rsidR="005D18AD" w:rsidRPr="005D18AD" w:rsidRDefault="005D18AD" w:rsidP="005D18AD">
      <w:pPr>
        <w:spacing w:after="0"/>
        <w:jc w:val="right"/>
        <w:rPr>
          <w:rFonts w:eastAsia="Times New Roman"/>
          <w:smallCaps/>
          <w:szCs w:val="20"/>
        </w:rPr>
      </w:pPr>
      <w:r w:rsidRPr="005D18AD">
        <w:rPr>
          <w:rFonts w:eastAsia="Times New Roman"/>
          <w:smallCaps/>
          <w:szCs w:val="20"/>
        </w:rPr>
        <w:t>John Harry</w:t>
      </w:r>
    </w:p>
    <w:p w14:paraId="4267C9BA" w14:textId="77777777" w:rsidR="005D18AD" w:rsidRDefault="005D18AD" w:rsidP="005D18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D18AD">
        <w:rPr>
          <w:rFonts w:eastAsia="Times New Roman"/>
          <w:szCs w:val="17"/>
        </w:rPr>
        <w:t>Chief Executive Officer</w:t>
      </w:r>
    </w:p>
    <w:p w14:paraId="31D5885F" w14:textId="77777777" w:rsidR="005D18AD" w:rsidRDefault="005D18AD" w:rsidP="005D18AD">
      <w:pPr>
        <w:pBdr>
          <w:bottom w:val="single" w:sz="4" w:space="1" w:color="auto"/>
        </w:pBdr>
        <w:spacing w:after="0" w:line="52" w:lineRule="exact"/>
        <w:jc w:val="center"/>
        <w:rPr>
          <w:rFonts w:eastAsia="Times New Roman"/>
          <w:szCs w:val="17"/>
        </w:rPr>
      </w:pPr>
    </w:p>
    <w:p w14:paraId="3359E181" w14:textId="77777777" w:rsidR="005D18AD" w:rsidRDefault="005D18AD" w:rsidP="005D18AD">
      <w:pPr>
        <w:pBdr>
          <w:top w:val="single" w:sz="4" w:space="1" w:color="auto"/>
        </w:pBdr>
        <w:spacing w:before="34" w:after="0" w:line="14" w:lineRule="exact"/>
        <w:jc w:val="center"/>
        <w:rPr>
          <w:rFonts w:eastAsia="Times New Roman"/>
          <w:szCs w:val="17"/>
        </w:rPr>
      </w:pPr>
    </w:p>
    <w:p w14:paraId="455BAC98" w14:textId="77777777" w:rsidR="005D18AD" w:rsidRPr="005D18AD" w:rsidRDefault="005D18AD" w:rsidP="00AF052D">
      <w:pPr>
        <w:pStyle w:val="NoSpacing"/>
      </w:pPr>
    </w:p>
    <w:p w14:paraId="282DFE61" w14:textId="56D59393" w:rsidR="00065CA6" w:rsidRPr="00065CA6" w:rsidRDefault="00D615C8" w:rsidP="00D615C8">
      <w:pPr>
        <w:pStyle w:val="Heading2"/>
      </w:pPr>
      <w:bookmarkStart w:id="63" w:name="_Toc234477157"/>
      <w:r w:rsidRPr="00065CA6">
        <w:lastRenderedPageBreak/>
        <w:t xml:space="preserve">Corporation </w:t>
      </w:r>
      <w:r>
        <w:t>o</w:t>
      </w:r>
      <w:r w:rsidRPr="00065CA6">
        <w:t xml:space="preserve">f </w:t>
      </w:r>
      <w:r>
        <w:t>t</w:t>
      </w:r>
      <w:r w:rsidRPr="00065CA6">
        <w:t xml:space="preserve">he Town </w:t>
      </w:r>
      <w:r>
        <w:t>o</w:t>
      </w:r>
      <w:r w:rsidRPr="00065CA6">
        <w:t>f Walkerville</w:t>
      </w:r>
      <w:bookmarkEnd w:id="63"/>
    </w:p>
    <w:p w14:paraId="078499F2" w14:textId="77777777" w:rsidR="00065CA6" w:rsidRPr="00065CA6" w:rsidRDefault="00065CA6" w:rsidP="00065CA6">
      <w:pPr>
        <w:jc w:val="center"/>
        <w:rPr>
          <w:i/>
          <w:szCs w:val="17"/>
        </w:rPr>
      </w:pPr>
      <w:r w:rsidRPr="00065CA6">
        <w:rPr>
          <w:i/>
          <w:szCs w:val="17"/>
        </w:rPr>
        <w:t>Adoption of Valuation and Declaration of Rates 2026/27</w:t>
      </w:r>
    </w:p>
    <w:p w14:paraId="05129011" w14:textId="77777777" w:rsidR="00065CA6" w:rsidRPr="00065CA6" w:rsidRDefault="00065CA6" w:rsidP="00065CA6">
      <w:pPr>
        <w:rPr>
          <w:rFonts w:eastAsia="Times New Roman"/>
          <w:szCs w:val="17"/>
        </w:rPr>
      </w:pPr>
      <w:r w:rsidRPr="00065CA6">
        <w:rPr>
          <w:rFonts w:eastAsia="Times New Roman"/>
          <w:szCs w:val="17"/>
        </w:rPr>
        <w:t xml:space="preserve">Notice is </w:t>
      </w:r>
      <w:r w:rsidRPr="00065CA6">
        <w:rPr>
          <w:szCs w:val="17"/>
        </w:rPr>
        <w:t>hereby given that the Council of the Corporatio</w:t>
      </w:r>
      <w:r w:rsidRPr="00065CA6">
        <w:rPr>
          <w:rFonts w:eastAsia="Times New Roman"/>
          <w:szCs w:val="17"/>
        </w:rPr>
        <w:t xml:space="preserve">n of the Town of Walkerville at its Special Meeting on 29 June 2026, and in </w:t>
      </w:r>
      <w:r w:rsidRPr="00065CA6">
        <w:rPr>
          <w:szCs w:val="17"/>
        </w:rPr>
        <w:t>relation to the</w:t>
      </w:r>
      <w:r w:rsidRPr="00065CA6">
        <w:rPr>
          <w:rFonts w:eastAsia="Times New Roman"/>
          <w:szCs w:val="17"/>
        </w:rPr>
        <w:t xml:space="preserve"> 2026/27 financial year, in exercise of the powers contained in the </w:t>
      </w:r>
      <w:r w:rsidRPr="00065CA6">
        <w:rPr>
          <w:rFonts w:eastAsia="Times New Roman"/>
          <w:i/>
          <w:iCs/>
          <w:szCs w:val="17"/>
        </w:rPr>
        <w:t>Local Government Act 1999</w:t>
      </w:r>
      <w:r w:rsidRPr="00065CA6">
        <w:rPr>
          <w:rFonts w:eastAsia="Times New Roman"/>
          <w:szCs w:val="17"/>
        </w:rPr>
        <w:t>:</w:t>
      </w:r>
    </w:p>
    <w:p w14:paraId="342D83AA" w14:textId="77777777" w:rsidR="00065CA6" w:rsidRPr="00065CA6" w:rsidRDefault="00065CA6" w:rsidP="00065CA6">
      <w:pPr>
        <w:ind w:left="426" w:hanging="284"/>
        <w:rPr>
          <w:rFonts w:eastAsia="Times New Roman"/>
          <w:szCs w:val="17"/>
        </w:rPr>
      </w:pPr>
      <w:r w:rsidRPr="00065CA6">
        <w:rPr>
          <w:rFonts w:eastAsia="Times New Roman"/>
          <w:szCs w:val="17"/>
        </w:rPr>
        <w:t>1.</w:t>
      </w:r>
      <w:r w:rsidRPr="00065CA6">
        <w:rPr>
          <w:rFonts w:eastAsia="Times New Roman"/>
          <w:szCs w:val="17"/>
        </w:rPr>
        <w:tab/>
      </w:r>
      <w:r w:rsidRPr="00065CA6">
        <w:rPr>
          <w:szCs w:val="17"/>
        </w:rPr>
        <w:t>Adopted the most recent valuations of</w:t>
      </w:r>
      <w:r w:rsidRPr="00065CA6">
        <w:rPr>
          <w:rFonts w:eastAsia="Times New Roman"/>
          <w:szCs w:val="17"/>
        </w:rPr>
        <w:t xml:space="preserve"> the Valuer-General available to the Council of the capital value of land in its area totalling $6,789,592,600</w:t>
      </w:r>
    </w:p>
    <w:p w14:paraId="5120E008" w14:textId="77777777" w:rsidR="00065CA6" w:rsidRPr="00065CA6" w:rsidRDefault="00065CA6" w:rsidP="00065CA6">
      <w:pPr>
        <w:ind w:left="426" w:hanging="284"/>
        <w:rPr>
          <w:rFonts w:eastAsia="Times New Roman"/>
          <w:szCs w:val="17"/>
        </w:rPr>
      </w:pPr>
      <w:r w:rsidRPr="00065CA6">
        <w:rPr>
          <w:rFonts w:eastAsia="Times New Roman"/>
          <w:szCs w:val="17"/>
        </w:rPr>
        <w:t>2.</w:t>
      </w:r>
      <w:r w:rsidRPr="00065CA6">
        <w:rPr>
          <w:rFonts w:eastAsia="Times New Roman"/>
          <w:szCs w:val="17"/>
        </w:rPr>
        <w:tab/>
        <w:t>D</w:t>
      </w:r>
      <w:r w:rsidRPr="00065CA6">
        <w:rPr>
          <w:szCs w:val="17"/>
        </w:rPr>
        <w:t>eclared differential general rates as follow</w:t>
      </w:r>
      <w:r w:rsidRPr="00065CA6">
        <w:rPr>
          <w:rFonts w:eastAsia="Times New Roman"/>
          <w:szCs w:val="17"/>
        </w:rPr>
        <w:t>s:</w:t>
      </w:r>
    </w:p>
    <w:p w14:paraId="753F737C" w14:textId="77777777" w:rsidR="00065CA6" w:rsidRPr="00065CA6" w:rsidRDefault="00065CA6" w:rsidP="0009494C">
      <w:pPr>
        <w:spacing w:after="40"/>
        <w:ind w:left="709" w:hanging="284"/>
        <w:rPr>
          <w:rFonts w:eastAsia="Times New Roman"/>
          <w:szCs w:val="17"/>
        </w:rPr>
      </w:pPr>
      <w:r w:rsidRPr="00065CA6">
        <w:rPr>
          <w:rFonts w:eastAsia="Times New Roman"/>
          <w:szCs w:val="17"/>
        </w:rPr>
        <w:t>2.1</w:t>
      </w:r>
      <w:r w:rsidRPr="00065CA6">
        <w:rPr>
          <w:rFonts w:eastAsia="Times New Roman"/>
          <w:szCs w:val="17"/>
        </w:rPr>
        <w:tab/>
      </w:r>
      <w:r w:rsidRPr="00065CA6">
        <w:rPr>
          <w:szCs w:val="17"/>
        </w:rPr>
        <w:t>Residential: a rat</w:t>
      </w:r>
      <w:r w:rsidRPr="00065CA6">
        <w:rPr>
          <w:rFonts w:eastAsia="Times New Roman"/>
          <w:szCs w:val="17"/>
        </w:rPr>
        <w:t>e of 0.00155792 in the dollar on the capital value of such rateable land;</w:t>
      </w:r>
    </w:p>
    <w:p w14:paraId="1E3E616C" w14:textId="77777777" w:rsidR="00065CA6" w:rsidRPr="00065CA6" w:rsidRDefault="00065CA6" w:rsidP="0009494C">
      <w:pPr>
        <w:spacing w:after="40"/>
        <w:ind w:left="709" w:hanging="284"/>
        <w:rPr>
          <w:rFonts w:eastAsia="Times New Roman"/>
          <w:szCs w:val="17"/>
        </w:rPr>
      </w:pPr>
      <w:r w:rsidRPr="00065CA6">
        <w:rPr>
          <w:rFonts w:eastAsia="Times New Roman"/>
          <w:szCs w:val="17"/>
        </w:rPr>
        <w:t>2.2</w:t>
      </w:r>
      <w:r w:rsidRPr="00065CA6">
        <w:rPr>
          <w:rFonts w:eastAsia="Times New Roman"/>
          <w:szCs w:val="17"/>
        </w:rPr>
        <w:tab/>
      </w:r>
      <w:r w:rsidRPr="00065CA6">
        <w:rPr>
          <w:szCs w:val="17"/>
        </w:rPr>
        <w:t>Commerci</w:t>
      </w:r>
      <w:r w:rsidRPr="00065CA6">
        <w:rPr>
          <w:rFonts w:eastAsia="Times New Roman"/>
          <w:szCs w:val="17"/>
        </w:rPr>
        <w:t>al—Shop: a rate of 0.00257057 in the dollar on the capital value of such rateable land;</w:t>
      </w:r>
    </w:p>
    <w:p w14:paraId="5A2C2BFF" w14:textId="77777777" w:rsidR="00065CA6" w:rsidRPr="00065CA6" w:rsidRDefault="00065CA6" w:rsidP="0009494C">
      <w:pPr>
        <w:spacing w:after="40"/>
        <w:ind w:left="709" w:hanging="284"/>
        <w:rPr>
          <w:rFonts w:eastAsia="Times New Roman"/>
          <w:szCs w:val="17"/>
        </w:rPr>
      </w:pPr>
      <w:r w:rsidRPr="00065CA6">
        <w:rPr>
          <w:rFonts w:eastAsia="Times New Roman"/>
          <w:szCs w:val="17"/>
        </w:rPr>
        <w:t>2.3</w:t>
      </w:r>
      <w:r w:rsidRPr="00065CA6">
        <w:rPr>
          <w:rFonts w:eastAsia="Times New Roman"/>
          <w:szCs w:val="17"/>
        </w:rPr>
        <w:tab/>
      </w:r>
      <w:r w:rsidRPr="00065CA6">
        <w:rPr>
          <w:szCs w:val="17"/>
        </w:rPr>
        <w:t>Commercia</w:t>
      </w:r>
      <w:r w:rsidRPr="00065CA6">
        <w:rPr>
          <w:rFonts w:eastAsia="Times New Roman"/>
          <w:szCs w:val="17"/>
        </w:rPr>
        <w:t>l—Office: a rate of 0.00257057 in the dollar on the capital value of such rateable land;</w:t>
      </w:r>
    </w:p>
    <w:p w14:paraId="6BA0C594" w14:textId="77777777" w:rsidR="00065CA6" w:rsidRPr="00065CA6" w:rsidRDefault="00065CA6" w:rsidP="0009494C">
      <w:pPr>
        <w:spacing w:after="40"/>
        <w:ind w:left="709" w:hanging="284"/>
        <w:rPr>
          <w:rFonts w:eastAsia="Times New Roman"/>
          <w:szCs w:val="17"/>
        </w:rPr>
      </w:pPr>
      <w:r w:rsidRPr="00065CA6">
        <w:rPr>
          <w:rFonts w:eastAsia="Times New Roman"/>
          <w:szCs w:val="17"/>
        </w:rPr>
        <w:t>2.4</w:t>
      </w:r>
      <w:r w:rsidRPr="00065CA6">
        <w:rPr>
          <w:rFonts w:eastAsia="Times New Roman"/>
          <w:szCs w:val="17"/>
        </w:rPr>
        <w:tab/>
        <w:t>Commercial—Other: a rate of 0.00257057 in the dollar on the capital value of such rateable land;</w:t>
      </w:r>
    </w:p>
    <w:p w14:paraId="11C8A6D8" w14:textId="77777777" w:rsidR="00065CA6" w:rsidRPr="00065CA6" w:rsidRDefault="00065CA6" w:rsidP="0009494C">
      <w:pPr>
        <w:spacing w:after="40"/>
        <w:ind w:left="709" w:hanging="284"/>
        <w:rPr>
          <w:rFonts w:eastAsia="Times New Roman"/>
          <w:szCs w:val="17"/>
        </w:rPr>
      </w:pPr>
      <w:r w:rsidRPr="00065CA6">
        <w:rPr>
          <w:rFonts w:eastAsia="Times New Roman"/>
          <w:szCs w:val="17"/>
        </w:rPr>
        <w:t>2.5</w:t>
      </w:r>
      <w:r w:rsidRPr="00065CA6">
        <w:rPr>
          <w:rFonts w:eastAsia="Times New Roman"/>
          <w:szCs w:val="17"/>
        </w:rPr>
        <w:tab/>
        <w:t>Industry—light: a rate of 0.00257057 in the dollar on the capital value of such rateable land;</w:t>
      </w:r>
    </w:p>
    <w:p w14:paraId="59B56B7B" w14:textId="77777777" w:rsidR="00065CA6" w:rsidRPr="00065CA6" w:rsidRDefault="00065CA6" w:rsidP="0009494C">
      <w:pPr>
        <w:spacing w:after="40"/>
        <w:ind w:left="709" w:hanging="284"/>
        <w:rPr>
          <w:rFonts w:eastAsia="Times New Roman"/>
          <w:szCs w:val="17"/>
        </w:rPr>
      </w:pPr>
      <w:r w:rsidRPr="00065CA6">
        <w:rPr>
          <w:rFonts w:eastAsia="Times New Roman"/>
          <w:szCs w:val="17"/>
        </w:rPr>
        <w:t>2.6</w:t>
      </w:r>
      <w:r w:rsidRPr="00065CA6">
        <w:rPr>
          <w:rFonts w:eastAsia="Times New Roman"/>
          <w:szCs w:val="17"/>
        </w:rPr>
        <w:tab/>
        <w:t>Industry—other: a rate of 0.00257057 in the dollar on the capital value of such rateable land;</w:t>
      </w:r>
    </w:p>
    <w:p w14:paraId="1FE944AC" w14:textId="77777777" w:rsidR="00065CA6" w:rsidRPr="00065CA6" w:rsidRDefault="00065CA6" w:rsidP="0009494C">
      <w:pPr>
        <w:spacing w:after="40"/>
        <w:ind w:left="709" w:hanging="284"/>
        <w:rPr>
          <w:rFonts w:eastAsia="Times New Roman"/>
          <w:szCs w:val="17"/>
        </w:rPr>
      </w:pPr>
      <w:r w:rsidRPr="00065CA6">
        <w:rPr>
          <w:rFonts w:eastAsia="Times New Roman"/>
          <w:szCs w:val="17"/>
        </w:rPr>
        <w:t>2.7</w:t>
      </w:r>
      <w:r w:rsidRPr="00065CA6">
        <w:rPr>
          <w:rFonts w:eastAsia="Times New Roman"/>
          <w:szCs w:val="17"/>
        </w:rPr>
        <w:tab/>
        <w:t>Primary production: a rate of 0.00257057 in the dollar on the capital value of such rateable land;</w:t>
      </w:r>
    </w:p>
    <w:p w14:paraId="52FC3F0B" w14:textId="77777777" w:rsidR="00065CA6" w:rsidRPr="00065CA6" w:rsidRDefault="00065CA6" w:rsidP="0009494C">
      <w:pPr>
        <w:spacing w:after="40"/>
        <w:ind w:left="709" w:hanging="284"/>
        <w:rPr>
          <w:rFonts w:eastAsia="Times New Roman"/>
          <w:szCs w:val="17"/>
        </w:rPr>
      </w:pPr>
      <w:r w:rsidRPr="00065CA6">
        <w:rPr>
          <w:rFonts w:eastAsia="Times New Roman"/>
          <w:szCs w:val="17"/>
        </w:rPr>
        <w:t>2.8</w:t>
      </w:r>
      <w:r w:rsidRPr="00065CA6">
        <w:rPr>
          <w:rFonts w:eastAsia="Times New Roman"/>
          <w:szCs w:val="17"/>
        </w:rPr>
        <w:tab/>
        <w:t>Vacant land: a rate of 0.00303795 in the dollar on the capital value of such rateable land;</w:t>
      </w:r>
    </w:p>
    <w:p w14:paraId="320B6A8E" w14:textId="77777777" w:rsidR="00065CA6" w:rsidRPr="00065CA6" w:rsidRDefault="00065CA6" w:rsidP="00065CA6">
      <w:pPr>
        <w:ind w:left="709" w:hanging="284"/>
        <w:rPr>
          <w:rFonts w:eastAsia="Times New Roman"/>
          <w:szCs w:val="17"/>
        </w:rPr>
      </w:pPr>
      <w:r w:rsidRPr="00065CA6">
        <w:rPr>
          <w:rFonts w:eastAsia="Times New Roman"/>
          <w:szCs w:val="17"/>
        </w:rPr>
        <w:t>2.9</w:t>
      </w:r>
      <w:r w:rsidRPr="00065CA6">
        <w:rPr>
          <w:rFonts w:eastAsia="Times New Roman"/>
          <w:szCs w:val="17"/>
        </w:rPr>
        <w:tab/>
        <w:t>Other: a rate of 0.00257057 in the dollar on the capital value of such rateable land.</w:t>
      </w:r>
    </w:p>
    <w:p w14:paraId="7B039017" w14:textId="77777777" w:rsidR="00065CA6" w:rsidRPr="00065CA6" w:rsidRDefault="00065CA6" w:rsidP="00065CA6">
      <w:pPr>
        <w:ind w:left="426" w:hanging="284"/>
        <w:rPr>
          <w:rFonts w:eastAsia="Times New Roman"/>
          <w:szCs w:val="17"/>
        </w:rPr>
      </w:pPr>
      <w:r w:rsidRPr="00065CA6">
        <w:rPr>
          <w:rFonts w:eastAsia="Times New Roman"/>
          <w:szCs w:val="17"/>
        </w:rPr>
        <w:t>3.</w:t>
      </w:r>
      <w:r w:rsidRPr="00065CA6">
        <w:rPr>
          <w:rFonts w:eastAsia="Times New Roman"/>
          <w:szCs w:val="17"/>
        </w:rPr>
        <w:tab/>
      </w:r>
      <w:r w:rsidRPr="00065CA6">
        <w:rPr>
          <w:szCs w:val="17"/>
        </w:rPr>
        <w:t>Declared a minimum amount payable b</w:t>
      </w:r>
      <w:r w:rsidRPr="00065CA6">
        <w:rPr>
          <w:rFonts w:eastAsia="Times New Roman"/>
          <w:szCs w:val="17"/>
        </w:rPr>
        <w:t>y way of general rates of $1,560.</w:t>
      </w:r>
    </w:p>
    <w:p w14:paraId="52BBBFA2" w14:textId="77777777" w:rsidR="00065CA6" w:rsidRPr="00065CA6" w:rsidRDefault="00065CA6" w:rsidP="00065CA6">
      <w:pPr>
        <w:ind w:left="426" w:hanging="284"/>
        <w:rPr>
          <w:rFonts w:eastAsia="Times New Roman"/>
          <w:szCs w:val="17"/>
        </w:rPr>
      </w:pPr>
      <w:r w:rsidRPr="00065CA6">
        <w:rPr>
          <w:rFonts w:eastAsia="Times New Roman"/>
          <w:szCs w:val="17"/>
        </w:rPr>
        <w:t>4.</w:t>
      </w:r>
      <w:r w:rsidRPr="00065CA6">
        <w:rPr>
          <w:rFonts w:eastAsia="Times New Roman"/>
          <w:szCs w:val="17"/>
        </w:rPr>
        <w:tab/>
        <w:t>D</w:t>
      </w:r>
      <w:r w:rsidRPr="00065CA6">
        <w:rPr>
          <w:szCs w:val="17"/>
        </w:rPr>
        <w:t>eclared a separate r</w:t>
      </w:r>
      <w:r w:rsidRPr="00065CA6">
        <w:rPr>
          <w:rFonts w:eastAsia="Times New Roman"/>
          <w:szCs w:val="17"/>
        </w:rPr>
        <w:t xml:space="preserve">ate of 0.00005945 in the dollar on the capital valuation of all rateable land </w:t>
      </w:r>
      <w:proofErr w:type="gramStart"/>
      <w:r w:rsidRPr="00065CA6">
        <w:rPr>
          <w:rFonts w:eastAsia="Times New Roman"/>
          <w:szCs w:val="17"/>
        </w:rPr>
        <w:t>in the area of</w:t>
      </w:r>
      <w:proofErr w:type="gramEnd"/>
      <w:r w:rsidRPr="00065CA6">
        <w:rPr>
          <w:rFonts w:eastAsia="Times New Roman"/>
          <w:szCs w:val="17"/>
        </w:rPr>
        <w:t xml:space="preserve"> the Council and the Green Adelaide Board.</w:t>
      </w:r>
    </w:p>
    <w:p w14:paraId="07B39EAB" w14:textId="77777777" w:rsidR="00065CA6" w:rsidRPr="00065CA6" w:rsidRDefault="00065CA6" w:rsidP="00065CA6">
      <w:pPr>
        <w:rPr>
          <w:rFonts w:eastAsia="Times New Roman"/>
          <w:b/>
          <w:bCs/>
          <w:szCs w:val="17"/>
        </w:rPr>
      </w:pPr>
      <w:r w:rsidRPr="00065CA6">
        <w:rPr>
          <w:b/>
          <w:bCs/>
          <w:szCs w:val="17"/>
        </w:rPr>
        <w:t>Payment of r</w:t>
      </w:r>
      <w:r w:rsidRPr="00065CA6">
        <w:rPr>
          <w:rFonts w:eastAsia="Times New Roman"/>
          <w:b/>
          <w:bCs/>
          <w:szCs w:val="17"/>
        </w:rPr>
        <w:t>ates</w:t>
      </w:r>
    </w:p>
    <w:p w14:paraId="10DAC06B" w14:textId="77777777" w:rsidR="00065CA6" w:rsidRPr="00065CA6" w:rsidRDefault="00065CA6" w:rsidP="00065CA6">
      <w:pPr>
        <w:rPr>
          <w:rFonts w:eastAsia="Times New Roman"/>
          <w:szCs w:val="17"/>
        </w:rPr>
      </w:pPr>
      <w:r w:rsidRPr="00065CA6">
        <w:rPr>
          <w:szCs w:val="17"/>
        </w:rPr>
        <w:t>Rates can be paid in one payment by 4 Se</w:t>
      </w:r>
      <w:r w:rsidRPr="00065CA6">
        <w:rPr>
          <w:rFonts w:eastAsia="Times New Roman"/>
          <w:szCs w:val="17"/>
        </w:rPr>
        <w:t xml:space="preserve">ptember 2026 or in four equal, or approximately equal, parts which, pursuant to Section 181(2) of the </w:t>
      </w:r>
      <w:r w:rsidRPr="00065CA6">
        <w:rPr>
          <w:rFonts w:eastAsia="Times New Roman"/>
          <w:i/>
          <w:iCs/>
          <w:szCs w:val="17"/>
        </w:rPr>
        <w:t>Local Government Act 1999</w:t>
      </w:r>
      <w:r w:rsidRPr="00065CA6">
        <w:rPr>
          <w:rFonts w:eastAsia="Times New Roman"/>
          <w:szCs w:val="17"/>
        </w:rPr>
        <w:t>, will fall due on the following dates:</w:t>
      </w:r>
    </w:p>
    <w:p w14:paraId="3314887D" w14:textId="77777777" w:rsidR="00065CA6" w:rsidRPr="00065CA6" w:rsidRDefault="00065CA6" w:rsidP="0009494C">
      <w:pPr>
        <w:spacing w:after="40"/>
        <w:ind w:left="142"/>
        <w:rPr>
          <w:rFonts w:eastAsia="Times New Roman"/>
          <w:szCs w:val="17"/>
        </w:rPr>
      </w:pPr>
      <w:r w:rsidRPr="00065CA6">
        <w:rPr>
          <w:rFonts w:eastAsia="Times New Roman"/>
          <w:szCs w:val="17"/>
        </w:rPr>
        <w:t>1st payment:</w:t>
      </w:r>
      <w:r w:rsidRPr="00065CA6">
        <w:rPr>
          <w:rFonts w:eastAsia="Times New Roman"/>
          <w:szCs w:val="17"/>
        </w:rPr>
        <w:tab/>
        <w:t>04 September 2026</w:t>
      </w:r>
    </w:p>
    <w:p w14:paraId="35C4DF0E" w14:textId="77777777" w:rsidR="00065CA6" w:rsidRPr="00065CA6" w:rsidRDefault="00065CA6" w:rsidP="0009494C">
      <w:pPr>
        <w:spacing w:after="40"/>
        <w:ind w:left="142"/>
        <w:rPr>
          <w:rFonts w:eastAsia="Times New Roman"/>
          <w:szCs w:val="17"/>
        </w:rPr>
      </w:pPr>
      <w:r w:rsidRPr="00065CA6">
        <w:rPr>
          <w:rFonts w:eastAsia="Times New Roman"/>
          <w:szCs w:val="17"/>
        </w:rPr>
        <w:t>2nd payment:</w:t>
      </w:r>
      <w:r w:rsidRPr="00065CA6">
        <w:rPr>
          <w:rFonts w:eastAsia="Times New Roman"/>
          <w:szCs w:val="17"/>
        </w:rPr>
        <w:tab/>
        <w:t>04 December 2026</w:t>
      </w:r>
    </w:p>
    <w:p w14:paraId="5CADE60A" w14:textId="77777777" w:rsidR="00065CA6" w:rsidRPr="00065CA6" w:rsidRDefault="00065CA6" w:rsidP="0009494C">
      <w:pPr>
        <w:spacing w:after="40"/>
        <w:ind w:left="142"/>
        <w:rPr>
          <w:rFonts w:eastAsia="Times New Roman"/>
          <w:szCs w:val="17"/>
        </w:rPr>
      </w:pPr>
      <w:r w:rsidRPr="00065CA6">
        <w:rPr>
          <w:rFonts w:eastAsia="Times New Roman"/>
          <w:szCs w:val="17"/>
        </w:rPr>
        <w:t>3rd payment:</w:t>
      </w:r>
      <w:r w:rsidRPr="00065CA6">
        <w:rPr>
          <w:rFonts w:eastAsia="Times New Roman"/>
          <w:szCs w:val="17"/>
        </w:rPr>
        <w:tab/>
        <w:t>04 March 2027</w:t>
      </w:r>
    </w:p>
    <w:p w14:paraId="165EF230" w14:textId="77777777" w:rsidR="00065CA6" w:rsidRPr="00065CA6" w:rsidRDefault="00065CA6" w:rsidP="00065CA6">
      <w:pPr>
        <w:ind w:left="142"/>
        <w:rPr>
          <w:rFonts w:eastAsia="Times New Roman"/>
          <w:szCs w:val="17"/>
        </w:rPr>
      </w:pPr>
      <w:r w:rsidRPr="00065CA6">
        <w:rPr>
          <w:rFonts w:eastAsia="Times New Roman"/>
          <w:szCs w:val="17"/>
        </w:rPr>
        <w:t>4th payment:</w:t>
      </w:r>
      <w:r w:rsidRPr="00065CA6">
        <w:rPr>
          <w:rFonts w:eastAsia="Times New Roman"/>
          <w:szCs w:val="17"/>
        </w:rPr>
        <w:tab/>
        <w:t>04 June 2027</w:t>
      </w:r>
    </w:p>
    <w:p w14:paraId="537DEC22" w14:textId="77777777" w:rsidR="00065CA6" w:rsidRPr="00065CA6" w:rsidRDefault="00065CA6" w:rsidP="00065CA6">
      <w:pPr>
        <w:rPr>
          <w:rFonts w:eastAsia="Times New Roman"/>
          <w:szCs w:val="17"/>
        </w:rPr>
      </w:pPr>
      <w:r w:rsidRPr="00065CA6">
        <w:rPr>
          <w:szCs w:val="17"/>
        </w:rPr>
        <w:t xml:space="preserve">A copy of the </w:t>
      </w:r>
      <w:r w:rsidRPr="00065CA6">
        <w:rPr>
          <w:rFonts w:eastAsia="Times New Roman"/>
          <w:i/>
          <w:iCs/>
          <w:spacing w:val="-4"/>
          <w:szCs w:val="17"/>
        </w:rPr>
        <w:t>2026/27 Annual Business Plan</w:t>
      </w:r>
      <w:r w:rsidRPr="00065CA6">
        <w:rPr>
          <w:rFonts w:eastAsia="Times New Roman"/>
          <w:spacing w:val="-4"/>
          <w:szCs w:val="17"/>
        </w:rPr>
        <w:t xml:space="preserve"> can be viewed at the Civic and Community Centre, 66 Walkerville Terrace, Gilberton, SA 5081,</w:t>
      </w:r>
      <w:r w:rsidRPr="00065CA6">
        <w:rPr>
          <w:rFonts w:eastAsia="Times New Roman"/>
          <w:szCs w:val="17"/>
        </w:rPr>
        <w:t xml:space="preserve"> d</w:t>
      </w:r>
      <w:r w:rsidRPr="00065CA6">
        <w:rPr>
          <w:szCs w:val="17"/>
        </w:rPr>
        <w:t>uring business h</w:t>
      </w:r>
      <w:r w:rsidRPr="00065CA6">
        <w:rPr>
          <w:rFonts w:eastAsia="Times New Roman"/>
          <w:szCs w:val="17"/>
        </w:rPr>
        <w:t xml:space="preserve">ours, or from </w:t>
      </w:r>
      <w:hyperlink r:id="rId39" w:history="1">
        <w:r w:rsidRPr="00065CA6">
          <w:rPr>
            <w:rFonts w:eastAsia="Times New Roman"/>
            <w:color w:val="0000FF"/>
            <w:szCs w:val="17"/>
            <w:u w:val="single"/>
          </w:rPr>
          <w:t>www.walkerville.sa.gov.au</w:t>
        </w:r>
      </w:hyperlink>
      <w:r w:rsidRPr="00065CA6">
        <w:rPr>
          <w:rFonts w:eastAsia="Times New Roman"/>
          <w:szCs w:val="17"/>
        </w:rPr>
        <w:t>.</w:t>
      </w:r>
    </w:p>
    <w:p w14:paraId="20D8C63F" w14:textId="77777777" w:rsidR="00065CA6" w:rsidRPr="00065CA6" w:rsidRDefault="00065CA6" w:rsidP="00065CA6">
      <w:pPr>
        <w:spacing w:after="0"/>
        <w:rPr>
          <w:rFonts w:eastAsia="Times New Roman"/>
          <w:szCs w:val="17"/>
        </w:rPr>
      </w:pPr>
      <w:r w:rsidRPr="00065CA6">
        <w:rPr>
          <w:rFonts w:eastAsia="Times New Roman"/>
          <w:szCs w:val="17"/>
        </w:rPr>
        <w:t>Dated: 9 July 2026</w:t>
      </w:r>
    </w:p>
    <w:p w14:paraId="373A15F6" w14:textId="77777777" w:rsidR="00065CA6" w:rsidRPr="00065CA6" w:rsidRDefault="00065CA6" w:rsidP="00065CA6">
      <w:pPr>
        <w:spacing w:after="0"/>
        <w:jc w:val="right"/>
        <w:rPr>
          <w:rFonts w:eastAsia="Times New Roman"/>
          <w:smallCaps/>
          <w:szCs w:val="20"/>
        </w:rPr>
      </w:pPr>
      <w:r w:rsidRPr="00065CA6">
        <w:rPr>
          <w:rFonts w:eastAsia="Times New Roman"/>
          <w:smallCaps/>
          <w:szCs w:val="20"/>
        </w:rPr>
        <w:t>Muhammad Jawad</w:t>
      </w:r>
    </w:p>
    <w:p w14:paraId="4A694540" w14:textId="77777777" w:rsidR="00065CA6" w:rsidRDefault="00065CA6" w:rsidP="00065C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65CA6">
        <w:rPr>
          <w:rFonts w:eastAsia="Times New Roman"/>
          <w:szCs w:val="17"/>
        </w:rPr>
        <w:t>Acting Chief Executive Officer</w:t>
      </w:r>
    </w:p>
    <w:p w14:paraId="73202F6C" w14:textId="77777777" w:rsidR="00065CA6" w:rsidRDefault="00065CA6" w:rsidP="00065CA6">
      <w:pPr>
        <w:pBdr>
          <w:bottom w:val="single" w:sz="4" w:space="1" w:color="auto"/>
        </w:pBdr>
        <w:spacing w:after="0" w:line="52" w:lineRule="exact"/>
        <w:jc w:val="center"/>
        <w:rPr>
          <w:rFonts w:eastAsia="Times New Roman"/>
          <w:szCs w:val="17"/>
        </w:rPr>
      </w:pPr>
    </w:p>
    <w:p w14:paraId="00B81F4D" w14:textId="77777777" w:rsidR="00065CA6" w:rsidRDefault="00065CA6" w:rsidP="00065CA6">
      <w:pPr>
        <w:pBdr>
          <w:top w:val="single" w:sz="4" w:space="1" w:color="auto"/>
        </w:pBdr>
        <w:spacing w:before="34" w:after="0" w:line="14" w:lineRule="exact"/>
        <w:jc w:val="center"/>
        <w:rPr>
          <w:rFonts w:eastAsia="Times New Roman"/>
          <w:szCs w:val="17"/>
        </w:rPr>
      </w:pPr>
    </w:p>
    <w:p w14:paraId="2D8A20A6" w14:textId="77777777" w:rsidR="00065CA6" w:rsidRPr="00065CA6" w:rsidRDefault="00065CA6" w:rsidP="00AF052D">
      <w:pPr>
        <w:pStyle w:val="NoSpacing"/>
      </w:pPr>
    </w:p>
    <w:p w14:paraId="40C667D6" w14:textId="3610D234" w:rsidR="00065CA6" w:rsidRPr="00065CA6" w:rsidRDefault="00D615C8" w:rsidP="00D615C8">
      <w:pPr>
        <w:pStyle w:val="Heading2"/>
      </w:pPr>
      <w:bookmarkStart w:id="64" w:name="_Toc234477158"/>
      <w:r w:rsidRPr="00065CA6">
        <w:t>The Barossa Council</w:t>
      </w:r>
      <w:bookmarkEnd w:id="64"/>
    </w:p>
    <w:p w14:paraId="168A4A39" w14:textId="77777777" w:rsidR="00065CA6" w:rsidRPr="00065CA6" w:rsidRDefault="00065CA6" w:rsidP="00065CA6">
      <w:pPr>
        <w:jc w:val="center"/>
        <w:rPr>
          <w:i/>
          <w:szCs w:val="17"/>
        </w:rPr>
      </w:pPr>
      <w:r w:rsidRPr="00065CA6">
        <w:rPr>
          <w:i/>
          <w:szCs w:val="17"/>
        </w:rPr>
        <w:t>Adoption of Valuation and Declaration of Rates and Charges</w:t>
      </w:r>
      <w:r w:rsidRPr="00065CA6">
        <w:rPr>
          <w:i/>
          <w:szCs w:val="17"/>
        </w:rPr>
        <w:br/>
        <w:t>for Year ending 30 June 2027</w:t>
      </w:r>
    </w:p>
    <w:p w14:paraId="524E1924" w14:textId="77777777" w:rsidR="00065CA6" w:rsidRPr="00065CA6" w:rsidRDefault="00065CA6" w:rsidP="00065CA6">
      <w:pPr>
        <w:ind w:left="284" w:hanging="284"/>
        <w:rPr>
          <w:b/>
          <w:bCs/>
        </w:rPr>
      </w:pPr>
      <w:r w:rsidRPr="00065CA6">
        <w:rPr>
          <w:b/>
          <w:bCs/>
        </w:rPr>
        <w:t>1.</w:t>
      </w:r>
      <w:r w:rsidRPr="00065CA6">
        <w:rPr>
          <w:b/>
          <w:bCs/>
        </w:rPr>
        <w:tab/>
        <w:t>Adoption of Valuations</w:t>
      </w:r>
    </w:p>
    <w:p w14:paraId="192748E8" w14:textId="77777777" w:rsidR="00065CA6" w:rsidRPr="00065CA6" w:rsidRDefault="00065CA6" w:rsidP="00065CA6">
      <w:pPr>
        <w:ind w:left="284"/>
      </w:pPr>
      <w:r w:rsidRPr="00065CA6">
        <w:t>Council has for rating purposes, adopted the Valuer-General’s most recent valuations available to the Council of the capital value in relation to the area of the Council, which specifies that the total of the values that are to apply within the area is $10,488,015,200 of which $10,272,066,804 is rateable.</w:t>
      </w:r>
    </w:p>
    <w:p w14:paraId="1324A30F" w14:textId="50627606" w:rsidR="00065CA6" w:rsidRPr="00065CA6" w:rsidRDefault="00065CA6" w:rsidP="00065CA6">
      <w:pPr>
        <w:ind w:left="284" w:hanging="284"/>
      </w:pPr>
      <w:r w:rsidRPr="00065CA6">
        <w:rPr>
          <w:b/>
          <w:bCs/>
        </w:rPr>
        <w:t>2.</w:t>
      </w:r>
      <w:r w:rsidRPr="00065CA6">
        <w:rPr>
          <w:b/>
          <w:bCs/>
        </w:rPr>
        <w:tab/>
        <w:t xml:space="preserve">Declaration of Differential General Rates </w:t>
      </w:r>
    </w:p>
    <w:p w14:paraId="7F902174" w14:textId="77777777" w:rsidR="00065CA6" w:rsidRPr="00065CA6" w:rsidRDefault="00065CA6" w:rsidP="00065CA6">
      <w:pPr>
        <w:ind w:left="284"/>
        <w:rPr>
          <w:spacing w:val="-4"/>
        </w:rPr>
      </w:pPr>
      <w:r w:rsidRPr="00065CA6">
        <w:rPr>
          <w:spacing w:val="-4"/>
        </w:rPr>
        <w:t xml:space="preserve">Council has declared the following differential general rates on rateable land within its area based upon the capital value of the land as follows: </w:t>
      </w:r>
    </w:p>
    <w:p w14:paraId="57606962" w14:textId="77777777" w:rsidR="00065CA6" w:rsidRPr="00065CA6" w:rsidRDefault="00065CA6" w:rsidP="00065CA6">
      <w:pPr>
        <w:ind w:left="709" w:hanging="283"/>
      </w:pPr>
      <w:r w:rsidRPr="00065CA6">
        <w:t>(1)</w:t>
      </w:r>
      <w:r w:rsidRPr="00065CA6">
        <w:tab/>
        <w:t>Category (a)—Residential, a rate of 0.0023638 in the dollar;</w:t>
      </w:r>
    </w:p>
    <w:p w14:paraId="28B7B363" w14:textId="77777777" w:rsidR="00065CA6" w:rsidRPr="00065CA6" w:rsidRDefault="00065CA6" w:rsidP="00065CA6">
      <w:pPr>
        <w:ind w:left="709" w:hanging="283"/>
      </w:pPr>
      <w:r w:rsidRPr="00065CA6">
        <w:t>(2)</w:t>
      </w:r>
      <w:r w:rsidRPr="00065CA6">
        <w:tab/>
        <w:t xml:space="preserve">Category (b)—Commercial—Shop, Category (c)—Commercial—Office and Category (d)—Commercial—Other, a rate of 0.004281 in the dollar; </w:t>
      </w:r>
    </w:p>
    <w:p w14:paraId="2A69AE30" w14:textId="77777777" w:rsidR="00065CA6" w:rsidRPr="00065CA6" w:rsidRDefault="00065CA6" w:rsidP="00065CA6">
      <w:pPr>
        <w:ind w:left="709" w:hanging="283"/>
      </w:pPr>
      <w:r w:rsidRPr="00065CA6">
        <w:t>(3)</w:t>
      </w:r>
      <w:r w:rsidRPr="00065CA6">
        <w:tab/>
        <w:t xml:space="preserve">Category (e)—Industry—Light, a rate of 0.00497 in the dollar; </w:t>
      </w:r>
    </w:p>
    <w:p w14:paraId="334C3D62" w14:textId="77777777" w:rsidR="00065CA6" w:rsidRPr="00065CA6" w:rsidRDefault="00065CA6" w:rsidP="00065CA6">
      <w:pPr>
        <w:ind w:left="709" w:hanging="283"/>
      </w:pPr>
      <w:r w:rsidRPr="00065CA6">
        <w:t xml:space="preserve">(4) </w:t>
      </w:r>
      <w:r w:rsidRPr="00065CA6">
        <w:tab/>
        <w:t xml:space="preserve">Category (f)—Industry—Other, a rate of 0.0169 in the dollar; </w:t>
      </w:r>
    </w:p>
    <w:p w14:paraId="0EDB9931" w14:textId="77777777" w:rsidR="00065CA6" w:rsidRPr="00065CA6" w:rsidRDefault="00065CA6" w:rsidP="00065CA6">
      <w:pPr>
        <w:ind w:left="709" w:hanging="283"/>
      </w:pPr>
      <w:r w:rsidRPr="00065CA6">
        <w:t>(5)</w:t>
      </w:r>
      <w:r w:rsidRPr="00065CA6">
        <w:tab/>
        <w:t>Category (g)—Primary Production, a rate of 0.0024350 in the dollar;</w:t>
      </w:r>
    </w:p>
    <w:p w14:paraId="1990B64F" w14:textId="77777777" w:rsidR="00065CA6" w:rsidRPr="00065CA6" w:rsidRDefault="00065CA6" w:rsidP="00065CA6">
      <w:pPr>
        <w:ind w:left="709" w:hanging="283"/>
      </w:pPr>
      <w:r w:rsidRPr="00065CA6">
        <w:t>(6)</w:t>
      </w:r>
      <w:r w:rsidRPr="00065CA6">
        <w:tab/>
        <w:t xml:space="preserve">Category (h)—Vacant Land, a rate of 0.005581 in the dollar; </w:t>
      </w:r>
    </w:p>
    <w:p w14:paraId="5FAEAF71" w14:textId="77777777" w:rsidR="00065CA6" w:rsidRPr="00065CA6" w:rsidRDefault="00065CA6" w:rsidP="00065CA6">
      <w:pPr>
        <w:ind w:left="709" w:hanging="283"/>
      </w:pPr>
      <w:r w:rsidRPr="00065CA6">
        <w:t>(7)</w:t>
      </w:r>
      <w:r w:rsidRPr="00065CA6">
        <w:tab/>
        <w:t>Category (</w:t>
      </w:r>
      <w:proofErr w:type="spellStart"/>
      <w:r w:rsidRPr="00065CA6">
        <w:t>i</w:t>
      </w:r>
      <w:proofErr w:type="spellEnd"/>
      <w:r w:rsidRPr="00065CA6">
        <w:t>)—Other, a rate of 0.004765 in the dollar;</w:t>
      </w:r>
    </w:p>
    <w:p w14:paraId="4B8D6B79" w14:textId="77777777" w:rsidR="00065CA6" w:rsidRPr="00065CA6" w:rsidRDefault="00065CA6" w:rsidP="00065CA6">
      <w:pPr>
        <w:ind w:left="284" w:hanging="284"/>
        <w:rPr>
          <w:b/>
          <w:bCs/>
        </w:rPr>
      </w:pPr>
      <w:r w:rsidRPr="00065CA6">
        <w:rPr>
          <w:b/>
          <w:bCs/>
        </w:rPr>
        <w:t>3.</w:t>
      </w:r>
      <w:r w:rsidRPr="00065CA6">
        <w:rPr>
          <w:b/>
          <w:bCs/>
        </w:rPr>
        <w:tab/>
        <w:t xml:space="preserve">Fixed Charge </w:t>
      </w:r>
    </w:p>
    <w:p w14:paraId="0B60F09B" w14:textId="77777777" w:rsidR="00065CA6" w:rsidRPr="00065CA6" w:rsidRDefault="00065CA6" w:rsidP="00065CA6">
      <w:pPr>
        <w:ind w:left="284"/>
      </w:pPr>
      <w:r w:rsidRPr="00065CA6">
        <w:t>Council has imposed a fixed charge of $477.70 on each separately valued piece of rateable land within the Council area.</w:t>
      </w:r>
    </w:p>
    <w:p w14:paraId="20FB1026" w14:textId="77777777" w:rsidR="00065CA6" w:rsidRPr="00065CA6" w:rsidRDefault="00065CA6" w:rsidP="00065CA6">
      <w:pPr>
        <w:ind w:left="284" w:hanging="284"/>
        <w:rPr>
          <w:b/>
          <w:bCs/>
        </w:rPr>
      </w:pPr>
      <w:r w:rsidRPr="00065CA6">
        <w:rPr>
          <w:b/>
          <w:bCs/>
        </w:rPr>
        <w:t>4.</w:t>
      </w:r>
      <w:r w:rsidRPr="00065CA6">
        <w:rPr>
          <w:b/>
          <w:bCs/>
        </w:rPr>
        <w:tab/>
        <w:t>Waste Collection Service Charge</w:t>
      </w:r>
    </w:p>
    <w:p w14:paraId="5AA7513A" w14:textId="77777777" w:rsidR="00065CA6" w:rsidRPr="00065CA6" w:rsidRDefault="00065CA6" w:rsidP="00065CA6">
      <w:pPr>
        <w:ind w:left="284"/>
      </w:pPr>
      <w:proofErr w:type="gramStart"/>
      <w:r w:rsidRPr="00065CA6">
        <w:t>In order to</w:t>
      </w:r>
      <w:proofErr w:type="gramEnd"/>
      <w:r w:rsidRPr="00065CA6">
        <w:t xml:space="preserve"> provide or make available the service of waste collection in those parts of the Council’s area described in (3) below, Council has imposed the following service charges by reference to the nature and/or level of usage of the service:</w:t>
      </w:r>
    </w:p>
    <w:p w14:paraId="5FE40C97" w14:textId="77777777" w:rsidR="00065CA6" w:rsidRPr="00065CA6" w:rsidRDefault="00065CA6" w:rsidP="00065CA6">
      <w:pPr>
        <w:ind w:left="709" w:hanging="283"/>
      </w:pPr>
      <w:r w:rsidRPr="00065CA6">
        <w:t>(1)</w:t>
      </w:r>
      <w:r w:rsidRPr="00065CA6">
        <w:tab/>
      </w:r>
      <w:r w:rsidRPr="00065CA6">
        <w:rPr>
          <w:i/>
          <w:iCs/>
        </w:rPr>
        <w:t>Non-recyclable Waste Collection</w:t>
      </w:r>
    </w:p>
    <w:p w14:paraId="4AC3D39F" w14:textId="77777777" w:rsidR="00065CA6" w:rsidRPr="00065CA6" w:rsidRDefault="00065CA6" w:rsidP="00065CA6">
      <w:pPr>
        <w:ind w:left="993" w:hanging="284"/>
      </w:pPr>
      <w:r w:rsidRPr="00065CA6">
        <w:t>(a)</w:t>
      </w:r>
      <w:r w:rsidRPr="00065CA6">
        <w:tab/>
        <w:t xml:space="preserve">An annual service charge of $142.70 for 140L General (Landfill) Waste collection receptacles; </w:t>
      </w:r>
    </w:p>
    <w:p w14:paraId="559A61A3" w14:textId="77777777" w:rsidR="00065CA6" w:rsidRPr="00065CA6" w:rsidRDefault="00065CA6" w:rsidP="00065CA6">
      <w:pPr>
        <w:ind w:left="993" w:hanging="284"/>
      </w:pPr>
      <w:r w:rsidRPr="00065CA6">
        <w:t>(b)</w:t>
      </w:r>
      <w:r w:rsidRPr="00065CA6">
        <w:tab/>
        <w:t>An annual service charge of $185.00 for 240L General (Landfill) Waste collection receptacles; except in instances where, subject to written application to and the approval of the Council, residential households with six or more permanent residents or a special medical condition may receive a 240L receptacle at the same service charge for a 140L receptacle.</w:t>
      </w:r>
    </w:p>
    <w:p w14:paraId="71004184" w14:textId="77777777" w:rsidR="00ED05F2" w:rsidRDefault="00ED05F2">
      <w:pPr>
        <w:spacing w:after="0" w:line="240" w:lineRule="auto"/>
        <w:jc w:val="left"/>
      </w:pPr>
      <w:r>
        <w:br w:type="page"/>
      </w:r>
    </w:p>
    <w:p w14:paraId="1EA0931E" w14:textId="53409E28" w:rsidR="00065CA6" w:rsidRPr="00065CA6" w:rsidRDefault="00065CA6" w:rsidP="00065CA6">
      <w:pPr>
        <w:ind w:left="709" w:hanging="283"/>
      </w:pPr>
      <w:r w:rsidRPr="00065CA6">
        <w:lastRenderedPageBreak/>
        <w:t>(2)</w:t>
      </w:r>
      <w:r w:rsidRPr="00065CA6">
        <w:tab/>
      </w:r>
      <w:r w:rsidRPr="00065CA6">
        <w:rPr>
          <w:i/>
          <w:iCs/>
        </w:rPr>
        <w:t>Recyclable Waste Collection</w:t>
      </w:r>
    </w:p>
    <w:p w14:paraId="1138A4C4" w14:textId="77777777" w:rsidR="00065CA6" w:rsidRPr="00065CA6" w:rsidRDefault="00065CA6" w:rsidP="00065CA6">
      <w:pPr>
        <w:ind w:left="993" w:hanging="284"/>
      </w:pPr>
      <w:r w:rsidRPr="00065CA6">
        <w:t>(a)</w:t>
      </w:r>
      <w:r w:rsidRPr="00065CA6">
        <w:tab/>
        <w:t>An annual service charge of $73.50 for 240L Co-mingled Recycling collection receptacle.</w:t>
      </w:r>
    </w:p>
    <w:p w14:paraId="4515B5E4" w14:textId="77777777" w:rsidR="00065CA6" w:rsidRPr="00065CA6" w:rsidRDefault="00065CA6" w:rsidP="00065CA6">
      <w:pPr>
        <w:ind w:left="993" w:hanging="284"/>
      </w:pPr>
      <w:r w:rsidRPr="00065CA6">
        <w:t>(b)</w:t>
      </w:r>
      <w:r w:rsidRPr="00065CA6">
        <w:tab/>
        <w:t>An annual service charge of $74.60 for 240L Green Organic Recycling collection receptacle.</w:t>
      </w:r>
    </w:p>
    <w:p w14:paraId="6CEFB8A1" w14:textId="77777777" w:rsidR="00065CA6" w:rsidRPr="00065CA6" w:rsidRDefault="00065CA6" w:rsidP="00065CA6">
      <w:pPr>
        <w:ind w:left="709" w:hanging="283"/>
      </w:pPr>
      <w:r w:rsidRPr="00065CA6">
        <w:t>(3)</w:t>
      </w:r>
      <w:r w:rsidRPr="00065CA6">
        <w:tab/>
      </w:r>
      <w:r w:rsidRPr="00065CA6">
        <w:rPr>
          <w:i/>
          <w:iCs/>
        </w:rPr>
        <w:t>Parts of Council Area</w:t>
      </w:r>
    </w:p>
    <w:p w14:paraId="438AD94C" w14:textId="77777777" w:rsidR="00065CA6" w:rsidRPr="00065CA6" w:rsidRDefault="00065CA6" w:rsidP="00065CA6">
      <w:pPr>
        <w:ind w:left="709"/>
      </w:pPr>
      <w:r w:rsidRPr="00065CA6">
        <w:t>All Service Entitled Properties in the Designated Waste Collection Areas and along the Approved Waste Collection route as identified in the Waste Management Services Policy.</w:t>
      </w:r>
    </w:p>
    <w:p w14:paraId="40BF0629" w14:textId="77777777" w:rsidR="00065CA6" w:rsidRPr="00065CA6" w:rsidRDefault="00065CA6" w:rsidP="00065CA6">
      <w:pPr>
        <w:ind w:left="284" w:hanging="284"/>
        <w:rPr>
          <w:b/>
          <w:bCs/>
        </w:rPr>
      </w:pPr>
      <w:r w:rsidRPr="00065CA6">
        <w:rPr>
          <w:b/>
          <w:bCs/>
        </w:rPr>
        <w:t>5.</w:t>
      </w:r>
      <w:r w:rsidRPr="00065CA6">
        <w:rPr>
          <w:b/>
          <w:bCs/>
        </w:rPr>
        <w:tab/>
        <w:t xml:space="preserve">Community Wastewater Management Systems (CWMS) Rate and Service Charge </w:t>
      </w:r>
    </w:p>
    <w:p w14:paraId="7B5C2CA8" w14:textId="77777777" w:rsidR="00065CA6" w:rsidRPr="00065CA6" w:rsidRDefault="00065CA6" w:rsidP="00065CA6">
      <w:pPr>
        <w:ind w:left="284"/>
      </w:pPr>
      <w:r w:rsidRPr="00065CA6">
        <w:t>Council has declared a service rate and imposed a service charge in the following areas to which it makes available a Community Wastewater Management System (CWMS):</w:t>
      </w:r>
    </w:p>
    <w:p w14:paraId="1A2A1A1A" w14:textId="77777777" w:rsidR="00065CA6" w:rsidRPr="00065CA6" w:rsidRDefault="00065CA6" w:rsidP="00065CA6">
      <w:pPr>
        <w:ind w:left="709" w:hanging="283"/>
      </w:pPr>
      <w:r w:rsidRPr="00065CA6">
        <w:t>(1)</w:t>
      </w:r>
      <w:r w:rsidRPr="00065CA6">
        <w:tab/>
      </w:r>
      <w:r w:rsidRPr="00065CA6">
        <w:rPr>
          <w:i/>
          <w:iCs/>
        </w:rPr>
        <w:t>Residential and Vacant Land Properties</w:t>
      </w:r>
    </w:p>
    <w:p w14:paraId="5C380EAB" w14:textId="77777777" w:rsidR="00065CA6" w:rsidRPr="00065CA6" w:rsidRDefault="00065CA6" w:rsidP="00065CA6">
      <w:pPr>
        <w:ind w:left="993" w:hanging="284"/>
      </w:pPr>
      <w:r w:rsidRPr="00065CA6">
        <w:t>(a)</w:t>
      </w:r>
      <w:r w:rsidRPr="00065CA6">
        <w:tab/>
        <w:t>An annual service charge of $413.25 for occupied residential rateable and non-rateable land;</w:t>
      </w:r>
    </w:p>
    <w:p w14:paraId="6D978AF0" w14:textId="77777777" w:rsidR="00065CA6" w:rsidRPr="00065CA6" w:rsidRDefault="00065CA6" w:rsidP="00065CA6">
      <w:pPr>
        <w:ind w:left="993" w:hanging="284"/>
      </w:pPr>
      <w:r w:rsidRPr="00065CA6">
        <w:t>(b)</w:t>
      </w:r>
      <w:r w:rsidRPr="00065CA6">
        <w:tab/>
        <w:t>An annual service charge of $135.00 on each assessment of vacant rateable and non-rateable land.</w:t>
      </w:r>
    </w:p>
    <w:p w14:paraId="69BA0AB4" w14:textId="77777777" w:rsidR="00065CA6" w:rsidRPr="00065CA6" w:rsidRDefault="00065CA6" w:rsidP="00065CA6">
      <w:pPr>
        <w:ind w:left="709" w:hanging="283"/>
      </w:pPr>
      <w:r w:rsidRPr="00065CA6">
        <w:t>(2)</w:t>
      </w:r>
      <w:r w:rsidRPr="00065CA6">
        <w:tab/>
      </w:r>
      <w:r w:rsidRPr="00065CA6">
        <w:rPr>
          <w:i/>
          <w:iCs/>
        </w:rPr>
        <w:t>Non-Residential and Non-Vacant Land Properties</w:t>
      </w:r>
    </w:p>
    <w:p w14:paraId="21397C6D" w14:textId="77777777" w:rsidR="00065CA6" w:rsidRPr="00065CA6" w:rsidRDefault="00065CA6" w:rsidP="00065CA6">
      <w:pPr>
        <w:ind w:left="709"/>
      </w:pPr>
      <w:r w:rsidRPr="00065CA6">
        <w:t>A service rate of 0.000957 in the dollar of the capital value of occupied non-residential rateable land.</w:t>
      </w:r>
    </w:p>
    <w:p w14:paraId="35671DB1" w14:textId="77777777" w:rsidR="00065CA6" w:rsidRPr="00065CA6" w:rsidRDefault="00065CA6" w:rsidP="00065CA6">
      <w:pPr>
        <w:ind w:left="284" w:hanging="284"/>
        <w:rPr>
          <w:b/>
          <w:bCs/>
        </w:rPr>
      </w:pPr>
      <w:r w:rsidRPr="00065CA6">
        <w:rPr>
          <w:b/>
          <w:bCs/>
        </w:rPr>
        <w:t>6.</w:t>
      </w:r>
      <w:r w:rsidRPr="00065CA6">
        <w:rPr>
          <w:b/>
          <w:bCs/>
        </w:rPr>
        <w:tab/>
        <w:t>Regional Landscape Levy</w:t>
      </w:r>
    </w:p>
    <w:p w14:paraId="4FEADCB3" w14:textId="77777777" w:rsidR="00065CA6" w:rsidRPr="00065CA6" w:rsidRDefault="00065CA6" w:rsidP="00065CA6">
      <w:pPr>
        <w:ind w:left="284"/>
      </w:pPr>
      <w:proofErr w:type="gramStart"/>
      <w:r w:rsidRPr="00065CA6">
        <w:t>In order to</w:t>
      </w:r>
      <w:proofErr w:type="gramEnd"/>
      <w:r w:rsidRPr="00065CA6">
        <w:t xml:space="preserve"> reimburse the Council for the amount contributed to the Northern and Yorke Landscape Board, a levy </w:t>
      </w:r>
      <w:proofErr w:type="gramStart"/>
      <w:r w:rsidRPr="00065CA6">
        <w:t>in the nature of a</w:t>
      </w:r>
      <w:proofErr w:type="gramEnd"/>
      <w:r w:rsidRPr="00065CA6">
        <w:t xml:space="preserve"> separate rate of 0.000083 in the dollar of the capital value of land, has been declared on all rateable land.</w:t>
      </w:r>
    </w:p>
    <w:p w14:paraId="0021B139" w14:textId="77777777" w:rsidR="00065CA6" w:rsidRPr="00065CA6" w:rsidRDefault="00065CA6" w:rsidP="00065CA6">
      <w:pPr>
        <w:spacing w:after="0"/>
        <w:rPr>
          <w:rFonts w:eastAsia="Times New Roman"/>
          <w:szCs w:val="17"/>
        </w:rPr>
      </w:pPr>
      <w:r w:rsidRPr="00065CA6">
        <w:rPr>
          <w:rFonts w:eastAsia="Times New Roman"/>
          <w:szCs w:val="17"/>
        </w:rPr>
        <w:t>Dated: 9 July 2026</w:t>
      </w:r>
    </w:p>
    <w:p w14:paraId="2798844B" w14:textId="0FEBE172" w:rsidR="00065CA6" w:rsidRPr="00065CA6" w:rsidRDefault="00065CA6" w:rsidP="00065CA6">
      <w:pPr>
        <w:spacing w:after="0"/>
        <w:jc w:val="right"/>
        <w:rPr>
          <w:rFonts w:eastAsia="Times New Roman"/>
          <w:smallCaps/>
          <w:szCs w:val="20"/>
        </w:rPr>
      </w:pPr>
      <w:r w:rsidRPr="00065CA6">
        <w:rPr>
          <w:rFonts w:eastAsia="Times New Roman"/>
          <w:smallCaps/>
          <w:szCs w:val="20"/>
        </w:rPr>
        <w:t>Martin Mc</w:t>
      </w:r>
      <w:r w:rsidR="004826BF">
        <w:rPr>
          <w:rFonts w:eastAsia="Times New Roman"/>
          <w:smallCaps/>
          <w:szCs w:val="20"/>
        </w:rPr>
        <w:t>C</w:t>
      </w:r>
      <w:r w:rsidRPr="00065CA6">
        <w:rPr>
          <w:rFonts w:eastAsia="Times New Roman"/>
          <w:smallCaps/>
          <w:szCs w:val="20"/>
        </w:rPr>
        <w:t>arthy</w:t>
      </w:r>
    </w:p>
    <w:p w14:paraId="2117E7A6" w14:textId="77777777" w:rsidR="00065CA6" w:rsidRDefault="00065CA6" w:rsidP="00065C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65CA6">
        <w:rPr>
          <w:rFonts w:eastAsia="Times New Roman"/>
          <w:szCs w:val="17"/>
        </w:rPr>
        <w:t>Chief Executive Officer</w:t>
      </w:r>
    </w:p>
    <w:p w14:paraId="1567C9E3" w14:textId="77777777" w:rsidR="00065CA6" w:rsidRDefault="00065CA6" w:rsidP="00065CA6">
      <w:pPr>
        <w:pBdr>
          <w:bottom w:val="single" w:sz="4" w:space="1" w:color="auto"/>
        </w:pBdr>
        <w:spacing w:after="0" w:line="52" w:lineRule="exact"/>
        <w:jc w:val="center"/>
        <w:rPr>
          <w:rFonts w:eastAsia="Times New Roman"/>
          <w:szCs w:val="17"/>
        </w:rPr>
      </w:pPr>
    </w:p>
    <w:p w14:paraId="4F8B7758" w14:textId="77777777" w:rsidR="00065CA6" w:rsidRDefault="00065CA6" w:rsidP="00065CA6">
      <w:pPr>
        <w:pBdr>
          <w:top w:val="single" w:sz="4" w:space="1" w:color="auto"/>
        </w:pBdr>
        <w:spacing w:before="34" w:after="0" w:line="14" w:lineRule="exact"/>
        <w:jc w:val="center"/>
        <w:rPr>
          <w:rFonts w:eastAsia="Times New Roman"/>
          <w:szCs w:val="17"/>
        </w:rPr>
      </w:pPr>
    </w:p>
    <w:p w14:paraId="03F99A65" w14:textId="77777777" w:rsidR="00065CA6" w:rsidRPr="00065CA6" w:rsidRDefault="00065CA6" w:rsidP="00AF052D">
      <w:pPr>
        <w:pStyle w:val="NoSpacing"/>
      </w:pPr>
    </w:p>
    <w:p w14:paraId="69E38BE9" w14:textId="03E115FF" w:rsidR="00065CA6" w:rsidRDefault="00D615C8" w:rsidP="00D615C8">
      <w:pPr>
        <w:pStyle w:val="Heading2"/>
      </w:pPr>
      <w:bookmarkStart w:id="65" w:name="_Toc234477159"/>
      <w:r>
        <w:t>Copper Coast Council</w:t>
      </w:r>
      <w:bookmarkEnd w:id="65"/>
    </w:p>
    <w:p w14:paraId="597B681F" w14:textId="77777777" w:rsidR="00065CA6" w:rsidRDefault="00065CA6" w:rsidP="00065CA6">
      <w:pPr>
        <w:pStyle w:val="GG-Title3"/>
      </w:pPr>
      <w:r>
        <w:t>Adoption of Valuation and Declaration of Rates</w:t>
      </w:r>
    </w:p>
    <w:p w14:paraId="6E565E7A" w14:textId="77777777" w:rsidR="00065CA6" w:rsidRPr="00023E8A" w:rsidRDefault="00065CA6" w:rsidP="00065CA6">
      <w:pPr>
        <w:pStyle w:val="GG-body"/>
        <w:rPr>
          <w:spacing w:val="-4"/>
        </w:rPr>
      </w:pPr>
      <w:r w:rsidRPr="00023E8A">
        <w:rPr>
          <w:spacing w:val="-4"/>
        </w:rPr>
        <w:t>Notice is hereby given that the Copper Coast Council, at its Meeting held on Wednesday, 1 July 2026, resolved for the year ending 30 June 2027 as follows:</w:t>
      </w:r>
    </w:p>
    <w:p w14:paraId="027359C6" w14:textId="77777777" w:rsidR="00065CA6" w:rsidRPr="00327D4E" w:rsidRDefault="00065CA6" w:rsidP="00065CA6">
      <w:pPr>
        <w:pStyle w:val="GG-body"/>
        <w:ind w:left="142"/>
        <w:rPr>
          <w:b/>
          <w:bCs/>
        </w:rPr>
      </w:pPr>
      <w:r w:rsidRPr="00327D4E">
        <w:rPr>
          <w:b/>
          <w:bCs/>
        </w:rPr>
        <w:t>Adoption of Valuations</w:t>
      </w:r>
    </w:p>
    <w:p w14:paraId="1E47A054" w14:textId="77777777" w:rsidR="00065CA6" w:rsidRDefault="00065CA6" w:rsidP="00065CA6">
      <w:pPr>
        <w:pStyle w:val="GG-body"/>
        <w:ind w:left="142"/>
      </w:pPr>
      <w:r>
        <w:t>To adopt the most recent valuations of the Valuer-General available to the Council, of the capital value of land within the Council’s area totalling $7,769,968,540 and of which $</w:t>
      </w:r>
      <w:r w:rsidRPr="00C95038">
        <w:t>7,657,040,638</w:t>
      </w:r>
      <w:r>
        <w:t xml:space="preserve"> is the total valuation of rateable land.</w:t>
      </w:r>
    </w:p>
    <w:p w14:paraId="3CDE6E1E" w14:textId="77777777" w:rsidR="00065CA6" w:rsidRPr="00023E8A" w:rsidRDefault="00065CA6" w:rsidP="00065CA6">
      <w:pPr>
        <w:pStyle w:val="GG-body"/>
        <w:ind w:left="142"/>
        <w:rPr>
          <w:b/>
          <w:bCs/>
        </w:rPr>
      </w:pPr>
      <w:r w:rsidRPr="00023E8A">
        <w:rPr>
          <w:b/>
          <w:bCs/>
        </w:rPr>
        <w:t>Rates</w:t>
      </w:r>
    </w:p>
    <w:p w14:paraId="3C3336D6" w14:textId="77777777" w:rsidR="00065CA6" w:rsidRDefault="00065CA6" w:rsidP="00065CA6">
      <w:pPr>
        <w:pStyle w:val="GG-body"/>
        <w:ind w:left="426" w:hanging="284"/>
      </w:pPr>
      <w:r>
        <w:t>1.</w:t>
      </w:r>
      <w:r>
        <w:tab/>
        <w:t>To declare the following differential general rates varying according to the use of the land:</w:t>
      </w:r>
    </w:p>
    <w:p w14:paraId="13CB8397" w14:textId="77777777" w:rsidR="00065CA6" w:rsidRDefault="00065CA6" w:rsidP="00065CA6">
      <w:pPr>
        <w:pStyle w:val="GG-body"/>
        <w:ind w:left="850" w:hanging="425"/>
      </w:pPr>
      <w:r>
        <w:t>(</w:t>
      </w:r>
      <w:proofErr w:type="spellStart"/>
      <w:r>
        <w:t>i</w:t>
      </w:r>
      <w:proofErr w:type="spellEnd"/>
      <w:r>
        <w:t>)</w:t>
      </w:r>
      <w:r>
        <w:tab/>
        <w:t>Category (a)—Residential, a rate of 0.2474 cents in the dollar;</w:t>
      </w:r>
    </w:p>
    <w:p w14:paraId="0183F527" w14:textId="77777777" w:rsidR="00065CA6" w:rsidRDefault="00065CA6" w:rsidP="00065CA6">
      <w:pPr>
        <w:pStyle w:val="GG-body"/>
        <w:ind w:left="850" w:hanging="425"/>
      </w:pPr>
      <w:r>
        <w:t>(ii)</w:t>
      </w:r>
      <w:r>
        <w:tab/>
        <w:t>Category (b)—Commercial—Shop, category (c)—Commercial—Office, category (d)—Commercial Other, a rate of 0.5500 cents in the dollar;</w:t>
      </w:r>
    </w:p>
    <w:p w14:paraId="3E607C9C" w14:textId="77777777" w:rsidR="00065CA6" w:rsidRDefault="00065CA6" w:rsidP="00065CA6">
      <w:pPr>
        <w:pStyle w:val="GG-body"/>
        <w:ind w:left="850" w:hanging="425"/>
      </w:pPr>
      <w:r>
        <w:t>(iii)</w:t>
      </w:r>
      <w:r>
        <w:tab/>
        <w:t>Category (e)—Industry—Light, category (f)—Industry—Other, a rate of 0.5500 cents in the dollar;</w:t>
      </w:r>
    </w:p>
    <w:p w14:paraId="1699434B" w14:textId="77777777" w:rsidR="00065CA6" w:rsidRDefault="00065CA6" w:rsidP="00065CA6">
      <w:pPr>
        <w:pStyle w:val="GG-body"/>
        <w:ind w:left="850" w:hanging="425"/>
      </w:pPr>
      <w:r>
        <w:t>(iv)</w:t>
      </w:r>
      <w:r>
        <w:tab/>
        <w:t>Category (g)—Primary Production, a rate of 0.2100 cents in the dollar;</w:t>
      </w:r>
    </w:p>
    <w:p w14:paraId="10B7524A" w14:textId="77777777" w:rsidR="00065CA6" w:rsidRDefault="00065CA6" w:rsidP="00065CA6">
      <w:pPr>
        <w:pStyle w:val="GG-body"/>
        <w:ind w:left="850" w:hanging="425"/>
      </w:pPr>
      <w:r>
        <w:t>(v)</w:t>
      </w:r>
      <w:r>
        <w:tab/>
        <w:t xml:space="preserve">Category (h)—Vacant Land, a rate of 0.4300 cents in the dollar; </w:t>
      </w:r>
    </w:p>
    <w:p w14:paraId="63DCA3A4" w14:textId="77777777" w:rsidR="00065CA6" w:rsidRDefault="00065CA6" w:rsidP="00065CA6">
      <w:pPr>
        <w:pStyle w:val="GG-body"/>
        <w:ind w:left="850" w:hanging="425"/>
      </w:pPr>
      <w:r>
        <w:t>(vi)</w:t>
      </w:r>
      <w:r>
        <w:tab/>
        <w:t>Category (</w:t>
      </w:r>
      <w:proofErr w:type="spellStart"/>
      <w:r>
        <w:t>i</w:t>
      </w:r>
      <w:proofErr w:type="spellEnd"/>
      <w:r>
        <w:t>)—Other (any other land use not referred to in a previous category), a rate of 0.2800 cents in the dollar; and</w:t>
      </w:r>
    </w:p>
    <w:p w14:paraId="227EC4B7" w14:textId="77777777" w:rsidR="00065CA6" w:rsidRDefault="00065CA6" w:rsidP="00065CA6">
      <w:pPr>
        <w:pStyle w:val="GG-body"/>
        <w:ind w:left="850" w:hanging="425"/>
      </w:pPr>
      <w:r>
        <w:t>(vii)</w:t>
      </w:r>
      <w:r>
        <w:tab/>
        <w:t>Marina Berths, a rate of 0.5500 cents in the dollar.</w:t>
      </w:r>
    </w:p>
    <w:p w14:paraId="744D56CD" w14:textId="77777777" w:rsidR="00065CA6" w:rsidRDefault="00065CA6" w:rsidP="00065CA6">
      <w:pPr>
        <w:pStyle w:val="GG-body"/>
        <w:ind w:left="426" w:hanging="284"/>
      </w:pPr>
      <w:r>
        <w:t>2.</w:t>
      </w:r>
      <w:r>
        <w:tab/>
        <w:t xml:space="preserve">To impose an amount of $475 as a fixed charge as part of the general rates in respect of each separate piece of rateable land </w:t>
      </w:r>
      <w:proofErr w:type="gramStart"/>
      <w:r>
        <w:t>in the area of</w:t>
      </w:r>
      <w:proofErr w:type="gramEnd"/>
      <w:r>
        <w:t xml:space="preserve"> the Council.</w:t>
      </w:r>
    </w:p>
    <w:p w14:paraId="5607EAC3" w14:textId="77777777" w:rsidR="00065CA6" w:rsidRDefault="00065CA6" w:rsidP="00065CA6">
      <w:pPr>
        <w:pStyle w:val="GG-body"/>
        <w:ind w:left="426" w:hanging="284"/>
      </w:pPr>
      <w:r>
        <w:t>3.</w:t>
      </w:r>
      <w:r>
        <w:tab/>
        <w:t>To declare a separate rate of a fixed amount of $854 in respect of each separate piece of rateable land in that part of the Council area known as “The Dunes” to partly fund the activity of the maintenance of the Port Hughes Golf Course.</w:t>
      </w:r>
    </w:p>
    <w:p w14:paraId="08C61116" w14:textId="77777777" w:rsidR="00065CA6" w:rsidRDefault="00065CA6" w:rsidP="00065CA6">
      <w:pPr>
        <w:pStyle w:val="GG-body"/>
        <w:ind w:left="426" w:hanging="284"/>
      </w:pPr>
      <w:r>
        <w:t>4.</w:t>
      </w:r>
      <w:r>
        <w:tab/>
        <w:t>To declare a differential separate rate of 0.0233 cents in the dollar with a minimum amount of $50 being payable in respect of each separate piece of rateable land (excluding land with a residential land use) in that part of the Council area known as Kadina Central Business District for the activity which is the ‘revitalisation project’.</w:t>
      </w:r>
    </w:p>
    <w:p w14:paraId="318A2F17" w14:textId="77777777" w:rsidR="00065CA6" w:rsidRDefault="00065CA6" w:rsidP="00065CA6">
      <w:pPr>
        <w:pStyle w:val="GG-body"/>
        <w:ind w:left="426" w:hanging="284"/>
      </w:pPr>
      <w:r>
        <w:t>5.</w:t>
      </w:r>
      <w:r>
        <w:tab/>
        <w:t>To declare a separate rate of a fixed amount of $265 in respect to each allotment per certificate of title for properties in that part of the Council area adjoining the Riley Cove Community Corporations 20692 internal roads to fund the activity of the replacement of the road seal, pavement and kerbing (internal road maintenance).</w:t>
      </w:r>
    </w:p>
    <w:p w14:paraId="1D3D64BE" w14:textId="77777777" w:rsidR="00065CA6" w:rsidRPr="00F013EF" w:rsidRDefault="00065CA6" w:rsidP="00065CA6">
      <w:pPr>
        <w:pStyle w:val="GG-body"/>
        <w:ind w:left="142"/>
        <w:rPr>
          <w:b/>
          <w:bCs/>
        </w:rPr>
      </w:pPr>
      <w:r w:rsidRPr="00F013EF">
        <w:rPr>
          <w:b/>
          <w:bCs/>
        </w:rPr>
        <w:t>Community Wastewater Management Scheme Annual Service Charges</w:t>
      </w:r>
    </w:p>
    <w:p w14:paraId="574E8944" w14:textId="77777777" w:rsidR="00065CA6" w:rsidRDefault="00065CA6" w:rsidP="00065CA6">
      <w:pPr>
        <w:pStyle w:val="GG-body"/>
        <w:ind w:left="142"/>
      </w:pPr>
      <w:r>
        <w:t>To impose an annual service charge based on the nature of the service and the level of usage of the service of $654 per property unit in respect of all land to which the Council provides or makes available the Community Wastewater Management Scheme.</w:t>
      </w:r>
    </w:p>
    <w:p w14:paraId="7AF4D10A" w14:textId="77777777" w:rsidR="00065CA6" w:rsidRPr="00F013EF" w:rsidRDefault="00065CA6" w:rsidP="00065CA6">
      <w:pPr>
        <w:pStyle w:val="GG-body"/>
        <w:ind w:left="142"/>
        <w:rPr>
          <w:b/>
          <w:bCs/>
        </w:rPr>
      </w:pPr>
      <w:r w:rsidRPr="00F013EF">
        <w:rPr>
          <w:b/>
          <w:bCs/>
        </w:rPr>
        <w:t>Regional Landscape Levy</w:t>
      </w:r>
    </w:p>
    <w:p w14:paraId="1D045695" w14:textId="77777777" w:rsidR="00065CA6" w:rsidRDefault="00065CA6" w:rsidP="00065CA6">
      <w:pPr>
        <w:pStyle w:val="GG-body"/>
        <w:ind w:left="142"/>
      </w:pPr>
      <w:r>
        <w:t xml:space="preserve">To declare a separate rate of 0.008040 cents in the dollar based on the capital value of all rateable land within the Council area and the area of the Northern and Yorke Landscape Board </w:t>
      </w:r>
      <w:proofErr w:type="gramStart"/>
      <w:r>
        <w:t>in order to</w:t>
      </w:r>
      <w:proofErr w:type="gramEnd"/>
      <w:r>
        <w:t xml:space="preserve"> reimburse the Council the amount of $612,091 payable to the Northern and Yorke Landscape Board.</w:t>
      </w:r>
    </w:p>
    <w:p w14:paraId="4A7A65F9" w14:textId="77777777" w:rsidR="00065CA6" w:rsidRDefault="00065CA6" w:rsidP="00065CA6">
      <w:pPr>
        <w:pStyle w:val="GG-SDated"/>
      </w:pPr>
      <w:r>
        <w:t>Dated: 9 July 2026</w:t>
      </w:r>
    </w:p>
    <w:p w14:paraId="54A6E51C" w14:textId="77777777" w:rsidR="00065CA6" w:rsidRDefault="00065CA6" w:rsidP="00065CA6">
      <w:pPr>
        <w:pStyle w:val="GG-SName"/>
      </w:pPr>
      <w:r>
        <w:t>Dylan Strong</w:t>
      </w:r>
    </w:p>
    <w:p w14:paraId="21B05357" w14:textId="77777777" w:rsidR="00065CA6" w:rsidRDefault="00065CA6" w:rsidP="00065CA6">
      <w:pPr>
        <w:pStyle w:val="GG-Signature"/>
      </w:pPr>
      <w:r>
        <w:t>Chief Executive Officer</w:t>
      </w:r>
    </w:p>
    <w:p w14:paraId="1A46CBCA" w14:textId="77777777" w:rsidR="00065CA6" w:rsidRDefault="00065CA6" w:rsidP="00065CA6">
      <w:pPr>
        <w:pStyle w:val="GG-Signature"/>
        <w:pBdr>
          <w:bottom w:val="single" w:sz="4" w:space="1" w:color="auto"/>
        </w:pBdr>
        <w:spacing w:line="52" w:lineRule="exact"/>
        <w:jc w:val="center"/>
      </w:pPr>
    </w:p>
    <w:p w14:paraId="72972115" w14:textId="77777777" w:rsidR="00065CA6" w:rsidRPr="00366847" w:rsidRDefault="00065CA6" w:rsidP="00AF052D">
      <w:pPr>
        <w:pStyle w:val="NoSpacing"/>
      </w:pPr>
    </w:p>
    <w:p w14:paraId="436E7B8B" w14:textId="77777777" w:rsidR="0095695C" w:rsidRDefault="0095695C">
      <w:pPr>
        <w:spacing w:after="0" w:line="240" w:lineRule="auto"/>
        <w:jc w:val="left"/>
        <w:rPr>
          <w:caps/>
          <w:szCs w:val="17"/>
        </w:rPr>
      </w:pPr>
      <w:r>
        <w:rPr>
          <w:caps/>
          <w:szCs w:val="17"/>
        </w:rPr>
        <w:br w:type="page"/>
      </w:r>
    </w:p>
    <w:p w14:paraId="7A83733E" w14:textId="363FAA21" w:rsidR="00065CA6" w:rsidRPr="00065CA6" w:rsidRDefault="00065CA6" w:rsidP="00065CA6">
      <w:pPr>
        <w:jc w:val="center"/>
        <w:rPr>
          <w:caps/>
          <w:szCs w:val="17"/>
        </w:rPr>
      </w:pPr>
      <w:r w:rsidRPr="00065CA6">
        <w:rPr>
          <w:caps/>
          <w:szCs w:val="17"/>
        </w:rPr>
        <w:lastRenderedPageBreak/>
        <w:t>COPPER COAST COUNCIL</w:t>
      </w:r>
    </w:p>
    <w:p w14:paraId="1FE8F9E7" w14:textId="77777777" w:rsidR="00065CA6" w:rsidRPr="00065CA6" w:rsidRDefault="00065CA6" w:rsidP="00065CA6">
      <w:pPr>
        <w:jc w:val="center"/>
        <w:rPr>
          <w:i/>
          <w:szCs w:val="17"/>
        </w:rPr>
      </w:pPr>
      <w:r w:rsidRPr="00065CA6">
        <w:rPr>
          <w:i/>
          <w:szCs w:val="17"/>
        </w:rPr>
        <w:t>Resignation of Councillor</w:t>
      </w:r>
    </w:p>
    <w:p w14:paraId="47C7C771" w14:textId="77777777" w:rsidR="00065CA6" w:rsidRPr="00065CA6" w:rsidRDefault="00065CA6" w:rsidP="00065CA6">
      <w:r w:rsidRPr="00065CA6">
        <w:t xml:space="preserve">Notice is hereby given pursuant to Section 54(6) of the </w:t>
      </w:r>
      <w:r w:rsidRPr="00065CA6">
        <w:rPr>
          <w:i/>
          <w:iCs/>
        </w:rPr>
        <w:t>Local Government Act 1999</w:t>
      </w:r>
      <w:r w:rsidRPr="00065CA6">
        <w:t xml:space="preserve">, that a vacancy has occurred due to the resignation of Councillor Matthew Stock, effective 5 June 2026. A supplementary election will not be held to fill the vacancy, pursuant to Section 6(2a) of the </w:t>
      </w:r>
      <w:r w:rsidRPr="00065CA6">
        <w:rPr>
          <w:i/>
          <w:iCs/>
        </w:rPr>
        <w:t>Local Government (Elections) Act 1999</w:t>
      </w:r>
      <w:r w:rsidRPr="00065CA6">
        <w:t>.</w:t>
      </w:r>
    </w:p>
    <w:p w14:paraId="563B208D" w14:textId="77777777" w:rsidR="00065CA6" w:rsidRPr="00065CA6" w:rsidRDefault="00065CA6" w:rsidP="00065CA6">
      <w:pPr>
        <w:spacing w:after="0"/>
        <w:rPr>
          <w:rFonts w:eastAsia="Times New Roman"/>
          <w:szCs w:val="17"/>
        </w:rPr>
      </w:pPr>
      <w:r w:rsidRPr="00065CA6">
        <w:rPr>
          <w:rFonts w:eastAsia="Times New Roman"/>
          <w:szCs w:val="17"/>
        </w:rPr>
        <w:t>Dated: 9 July 2026</w:t>
      </w:r>
    </w:p>
    <w:p w14:paraId="355CADA5" w14:textId="0961A472" w:rsidR="00065CA6" w:rsidRPr="00065CA6" w:rsidRDefault="00065CA6" w:rsidP="00065CA6">
      <w:pPr>
        <w:spacing w:after="0"/>
        <w:jc w:val="right"/>
        <w:rPr>
          <w:rFonts w:eastAsia="Times New Roman"/>
          <w:smallCaps/>
          <w:szCs w:val="20"/>
        </w:rPr>
      </w:pPr>
      <w:r w:rsidRPr="00065CA6">
        <w:rPr>
          <w:rFonts w:eastAsia="Times New Roman"/>
          <w:smallCaps/>
          <w:szCs w:val="20"/>
        </w:rPr>
        <w:t>D</w:t>
      </w:r>
      <w:r w:rsidR="009B4FD5">
        <w:rPr>
          <w:rFonts w:eastAsia="Times New Roman"/>
          <w:smallCaps/>
          <w:szCs w:val="20"/>
        </w:rPr>
        <w:t>ylan</w:t>
      </w:r>
      <w:r w:rsidRPr="00065CA6">
        <w:rPr>
          <w:rFonts w:eastAsia="Times New Roman"/>
          <w:smallCaps/>
          <w:szCs w:val="20"/>
        </w:rPr>
        <w:t xml:space="preserve"> Strong</w:t>
      </w:r>
    </w:p>
    <w:p w14:paraId="3F7E6669" w14:textId="77777777" w:rsidR="00065CA6" w:rsidRDefault="00065CA6" w:rsidP="00065C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65CA6">
        <w:rPr>
          <w:rFonts w:eastAsia="Times New Roman"/>
          <w:szCs w:val="17"/>
        </w:rPr>
        <w:t>Chief Executive Officer</w:t>
      </w:r>
    </w:p>
    <w:p w14:paraId="534C73B3" w14:textId="77777777" w:rsidR="00065CA6" w:rsidRDefault="00065CA6" w:rsidP="00065CA6">
      <w:pPr>
        <w:pBdr>
          <w:bottom w:val="single" w:sz="4" w:space="1" w:color="auto"/>
        </w:pBdr>
        <w:spacing w:after="0" w:line="52" w:lineRule="exact"/>
        <w:jc w:val="center"/>
        <w:rPr>
          <w:rFonts w:eastAsia="Times New Roman"/>
          <w:szCs w:val="17"/>
        </w:rPr>
      </w:pPr>
    </w:p>
    <w:p w14:paraId="030F662D" w14:textId="77777777" w:rsidR="00065CA6" w:rsidRDefault="00065CA6" w:rsidP="00065CA6">
      <w:pPr>
        <w:pBdr>
          <w:top w:val="single" w:sz="4" w:space="1" w:color="auto"/>
        </w:pBdr>
        <w:spacing w:before="34" w:after="0" w:line="14" w:lineRule="exact"/>
        <w:jc w:val="center"/>
        <w:rPr>
          <w:rFonts w:eastAsia="Times New Roman"/>
          <w:szCs w:val="17"/>
        </w:rPr>
      </w:pPr>
    </w:p>
    <w:p w14:paraId="0E151EE5" w14:textId="77777777" w:rsidR="0033777E" w:rsidRDefault="0033777E" w:rsidP="00AF052D">
      <w:pPr>
        <w:pStyle w:val="NoSpacing"/>
        <w:rPr>
          <w:lang w:val="en-US"/>
        </w:rPr>
      </w:pPr>
    </w:p>
    <w:p w14:paraId="3927EE83" w14:textId="485F5DD6" w:rsidR="00065CA6" w:rsidRDefault="00D615C8" w:rsidP="00D615C8">
      <w:pPr>
        <w:pStyle w:val="Heading2"/>
      </w:pPr>
      <w:bookmarkStart w:id="66" w:name="_Toc234477160"/>
      <w:r>
        <w:t>District Council of Elliston</w:t>
      </w:r>
      <w:bookmarkEnd w:id="66"/>
    </w:p>
    <w:p w14:paraId="4BF5DAE0" w14:textId="77777777" w:rsidR="00065CA6" w:rsidRDefault="00065CA6" w:rsidP="00065CA6">
      <w:pPr>
        <w:pStyle w:val="GG-Title3"/>
      </w:pPr>
      <w:r>
        <w:t>Adoption of Valuations and Declarations of Rates 2026-27</w:t>
      </w:r>
    </w:p>
    <w:p w14:paraId="31DAA190" w14:textId="77777777" w:rsidR="00065CA6" w:rsidRDefault="00065CA6" w:rsidP="002D347A">
      <w:pPr>
        <w:pStyle w:val="GG-body"/>
        <w:spacing w:after="60"/>
      </w:pPr>
      <w:r>
        <w:t>Notice is hereby given that the District Council of Elliston at its meeting held on 30 June 2026:</w:t>
      </w:r>
    </w:p>
    <w:p w14:paraId="2B74D127" w14:textId="77777777" w:rsidR="00065CA6" w:rsidRDefault="00065CA6" w:rsidP="002D347A">
      <w:pPr>
        <w:pStyle w:val="GG-body"/>
        <w:spacing w:after="60"/>
        <w:ind w:left="142"/>
      </w:pPr>
      <w:r>
        <w:t>Adopted capital valuations to apply in its area for rating purposes supplied by the Valuer-General, being the most recent valuations available to the Council of the Capital Value of land within the Council’s area totalling $903,503,580.</w:t>
      </w:r>
    </w:p>
    <w:p w14:paraId="3B8895B7" w14:textId="77777777" w:rsidR="00065CA6" w:rsidRDefault="00065CA6" w:rsidP="00065CA6">
      <w:pPr>
        <w:pStyle w:val="GG-body"/>
        <w:ind w:left="142"/>
      </w:pPr>
      <w:r>
        <w:t>Declared differential general rates varying according to the locality of the land and its use as follows:</w:t>
      </w:r>
    </w:p>
    <w:p w14:paraId="01E47170" w14:textId="77777777" w:rsidR="00065CA6" w:rsidRDefault="00065CA6" w:rsidP="0095695C">
      <w:pPr>
        <w:pStyle w:val="GG-body"/>
        <w:spacing w:after="40"/>
        <w:ind w:left="284"/>
      </w:pPr>
      <w:r>
        <w:t>1.30073 cents in the dollar in respect of all rateable land within the Employment (Bulk Handling) Zone;</w:t>
      </w:r>
    </w:p>
    <w:p w14:paraId="33E09501" w14:textId="77777777" w:rsidR="00065CA6" w:rsidRDefault="00065CA6" w:rsidP="0095695C">
      <w:pPr>
        <w:pStyle w:val="GG-body"/>
        <w:spacing w:after="40"/>
        <w:ind w:left="284"/>
      </w:pPr>
      <w:r>
        <w:t>0.29272 cents in the dollar in respect of all rateable land within the Residential Zone;</w:t>
      </w:r>
    </w:p>
    <w:p w14:paraId="49C10D80" w14:textId="77777777" w:rsidR="00065CA6" w:rsidRDefault="00065CA6" w:rsidP="0095695C">
      <w:pPr>
        <w:pStyle w:val="GG-body"/>
        <w:spacing w:after="40"/>
        <w:ind w:left="284"/>
      </w:pPr>
      <w:r>
        <w:t>0.29272 cents in the dollar in respect of all rateable land within the Commercial—Shop Zone;</w:t>
      </w:r>
    </w:p>
    <w:p w14:paraId="0E2FB295" w14:textId="77777777" w:rsidR="00065CA6" w:rsidRDefault="00065CA6" w:rsidP="0095695C">
      <w:pPr>
        <w:pStyle w:val="GG-body"/>
        <w:spacing w:after="40"/>
        <w:ind w:left="284"/>
      </w:pPr>
      <w:r>
        <w:t>0.29272 cents in the dollar in respect of all rateable land within the Commercial—Office Zone;</w:t>
      </w:r>
    </w:p>
    <w:p w14:paraId="56E2B1C1" w14:textId="77777777" w:rsidR="00065CA6" w:rsidRDefault="00065CA6" w:rsidP="0095695C">
      <w:pPr>
        <w:pStyle w:val="GG-body"/>
        <w:spacing w:after="40"/>
        <w:ind w:left="284"/>
      </w:pPr>
      <w:r>
        <w:t>0.29272 cents in the dollar in respect of all rateable land within the Commercial—Other Zone;</w:t>
      </w:r>
    </w:p>
    <w:p w14:paraId="51CA18B9" w14:textId="77777777" w:rsidR="00065CA6" w:rsidRDefault="00065CA6" w:rsidP="0095695C">
      <w:pPr>
        <w:pStyle w:val="GG-body"/>
        <w:spacing w:after="40"/>
        <w:ind w:left="284"/>
      </w:pPr>
      <w:r>
        <w:t xml:space="preserve">0.29272 cents in the dollar in respect of all rateable land within the </w:t>
      </w:r>
      <w:proofErr w:type="gramStart"/>
      <w:r>
        <w:t>Industry</w:t>
      </w:r>
      <w:proofErr w:type="gramEnd"/>
      <w:r>
        <w:t>—Light Zone;</w:t>
      </w:r>
    </w:p>
    <w:p w14:paraId="5123425B" w14:textId="77777777" w:rsidR="00065CA6" w:rsidRDefault="00065CA6" w:rsidP="0095695C">
      <w:pPr>
        <w:pStyle w:val="GG-body"/>
        <w:spacing w:after="40"/>
        <w:ind w:left="284"/>
      </w:pPr>
      <w:r>
        <w:t xml:space="preserve">0.29272 cents in the dollar in respect of all rateable land within the </w:t>
      </w:r>
      <w:proofErr w:type="gramStart"/>
      <w:r>
        <w:t>Industry</w:t>
      </w:r>
      <w:proofErr w:type="gramEnd"/>
      <w:r>
        <w:t>—Other Zone;</w:t>
      </w:r>
    </w:p>
    <w:p w14:paraId="50B56C08" w14:textId="77777777" w:rsidR="00065CA6" w:rsidRDefault="00065CA6" w:rsidP="0095695C">
      <w:pPr>
        <w:pStyle w:val="GG-body"/>
        <w:spacing w:after="40"/>
        <w:ind w:left="284"/>
      </w:pPr>
      <w:r>
        <w:t>0.29272 cents in the dollar in respect of all rateable land within the Primary Production Zone;</w:t>
      </w:r>
    </w:p>
    <w:p w14:paraId="5AFE59FA" w14:textId="77777777" w:rsidR="00065CA6" w:rsidRDefault="00065CA6" w:rsidP="0095695C">
      <w:pPr>
        <w:pStyle w:val="GG-body"/>
        <w:spacing w:after="40"/>
        <w:ind w:left="284"/>
      </w:pPr>
      <w:r>
        <w:t>0.43909 cents in the dollar in respect of all rateable land within the Vacant Land Zone;</w:t>
      </w:r>
    </w:p>
    <w:p w14:paraId="6ACEBB50" w14:textId="77777777" w:rsidR="00065CA6" w:rsidRDefault="00065CA6" w:rsidP="00065CA6">
      <w:pPr>
        <w:pStyle w:val="GG-body"/>
        <w:ind w:left="284"/>
      </w:pPr>
      <w:r>
        <w:t>0.29272 cents in the dollar in respect of all rateable land within the Other Zone;</w:t>
      </w:r>
    </w:p>
    <w:p w14:paraId="17F4D0B2" w14:textId="77777777" w:rsidR="00065CA6" w:rsidRDefault="00065CA6" w:rsidP="00065CA6">
      <w:pPr>
        <w:pStyle w:val="GG-body"/>
        <w:ind w:left="142"/>
      </w:pPr>
      <w:r>
        <w:t>Declared a fixed charge of $367.00 payable in respect of rateable land within its area.</w:t>
      </w:r>
    </w:p>
    <w:p w14:paraId="25F6EE0B" w14:textId="77777777" w:rsidR="00065CA6" w:rsidRDefault="00065CA6" w:rsidP="00065CA6">
      <w:pPr>
        <w:pStyle w:val="GG-body"/>
        <w:ind w:left="142"/>
      </w:pPr>
      <w:r>
        <w:t>Declared that the annual service charges on all land to which the Council provides or makes available its Community Wastewater Management Systems is $540.24 per property.</w:t>
      </w:r>
    </w:p>
    <w:p w14:paraId="0D16EA60" w14:textId="77777777" w:rsidR="00065CA6" w:rsidRDefault="00065CA6" w:rsidP="00065CA6">
      <w:pPr>
        <w:pStyle w:val="GG-body"/>
        <w:ind w:left="142"/>
      </w:pPr>
      <w:r>
        <w:t>Declared that the annual service charges on all land to which the Council provides or makes available its provision of water serviced by the Port Kenny Water Supply is $180.43 per property.</w:t>
      </w:r>
    </w:p>
    <w:p w14:paraId="432A1833" w14:textId="77777777" w:rsidR="00065CA6" w:rsidRDefault="00065CA6" w:rsidP="00065CA6">
      <w:pPr>
        <w:pStyle w:val="GG-body"/>
        <w:ind w:left="142"/>
      </w:pPr>
      <w:r>
        <w:t>Declared that the annual service charges based on the level of usage and on all land to which the Council provides or makes available its prescribed service of the collection, treatment or disposal of waste via its Waste Management Service is as follows:</w:t>
      </w:r>
    </w:p>
    <w:p w14:paraId="40EF46A0" w14:textId="77777777" w:rsidR="00065CA6" w:rsidRDefault="00065CA6" w:rsidP="00065CA6">
      <w:pPr>
        <w:pStyle w:val="GG-body"/>
        <w:spacing w:after="40"/>
        <w:ind w:left="284"/>
      </w:pPr>
      <w:r>
        <w:t>1 bin—$394.42 per annum</w:t>
      </w:r>
    </w:p>
    <w:p w14:paraId="367549C2" w14:textId="77777777" w:rsidR="00065CA6" w:rsidRDefault="00065CA6" w:rsidP="00065CA6">
      <w:pPr>
        <w:pStyle w:val="GG-body"/>
        <w:spacing w:after="40"/>
        <w:ind w:left="284"/>
      </w:pPr>
      <w:r>
        <w:t>2 bins—$788.85 per annum</w:t>
      </w:r>
    </w:p>
    <w:p w14:paraId="4C9B64F4" w14:textId="77777777" w:rsidR="00065CA6" w:rsidRDefault="00065CA6" w:rsidP="00065CA6">
      <w:pPr>
        <w:pStyle w:val="GG-body"/>
        <w:ind w:left="284"/>
      </w:pPr>
      <w:r>
        <w:t>3 or more bins—$1,185.37 per annum</w:t>
      </w:r>
    </w:p>
    <w:p w14:paraId="007CB771" w14:textId="77777777" w:rsidR="00065CA6" w:rsidRDefault="00065CA6" w:rsidP="00065CA6">
      <w:pPr>
        <w:pStyle w:val="GG-body"/>
        <w:ind w:left="142"/>
      </w:pPr>
      <w:r w:rsidRPr="007163F7">
        <w:rPr>
          <w:spacing w:val="-4"/>
        </w:rPr>
        <w:t xml:space="preserve">Provided on the basis that the sliding scale provided for in Regulation (13) of the </w:t>
      </w:r>
      <w:r w:rsidRPr="007163F7">
        <w:rPr>
          <w:i/>
          <w:iCs/>
          <w:spacing w:val="-4"/>
        </w:rPr>
        <w:t>Local Government (General) Regulations 2013</w:t>
      </w:r>
      <w:r w:rsidRPr="007163F7">
        <w:rPr>
          <w:spacing w:val="-4"/>
        </w:rPr>
        <w:t xml:space="preserve"> will be applied.</w:t>
      </w:r>
      <w:r>
        <w:t xml:space="preserve"> Single farm enterprises and adjoining allotments are only charged the annual service charge in respect of the assessment constituting the principal property.</w:t>
      </w:r>
    </w:p>
    <w:p w14:paraId="4B961283" w14:textId="77777777" w:rsidR="00065CA6" w:rsidRDefault="00065CA6" w:rsidP="00065CA6">
      <w:pPr>
        <w:pStyle w:val="GG-body"/>
        <w:ind w:left="142"/>
      </w:pPr>
      <w:r>
        <w:t>Declared a separate rate based on a fixed charge of $96.78 against all residential, vacant and other categories of land use for rateable properties, $145.17 on commercial and industrial categories of land use for rateable properties, and $193.55 on the primary production category of land use for rateable properties in order to reimburse Council the amount of $138,004.31 contributed to the Eyre Peninsula Landscape Board for the 2026-27 financial year.</w:t>
      </w:r>
    </w:p>
    <w:p w14:paraId="575108BA" w14:textId="77777777" w:rsidR="00065CA6" w:rsidRDefault="00065CA6" w:rsidP="00065CA6">
      <w:pPr>
        <w:pStyle w:val="GG-SDated"/>
      </w:pPr>
      <w:r>
        <w:t>Dated: 9 July 2026</w:t>
      </w:r>
    </w:p>
    <w:p w14:paraId="5AC8A468" w14:textId="77777777" w:rsidR="00065CA6" w:rsidRDefault="00065CA6" w:rsidP="00065CA6">
      <w:pPr>
        <w:pStyle w:val="GG-SName"/>
      </w:pPr>
      <w:r>
        <w:t>Nikki Becker</w:t>
      </w:r>
    </w:p>
    <w:p w14:paraId="5E5805A4" w14:textId="77777777" w:rsidR="00065CA6" w:rsidRDefault="00065CA6" w:rsidP="00065CA6">
      <w:pPr>
        <w:pStyle w:val="GG-Signature"/>
      </w:pPr>
      <w:r>
        <w:t>Chief Executive Officer</w:t>
      </w:r>
    </w:p>
    <w:p w14:paraId="516E9C6B" w14:textId="77777777" w:rsidR="00065CA6" w:rsidRDefault="00065CA6" w:rsidP="00065CA6">
      <w:pPr>
        <w:pStyle w:val="GG-Signature"/>
        <w:pBdr>
          <w:bottom w:val="single" w:sz="4" w:space="1" w:color="auto"/>
        </w:pBdr>
        <w:spacing w:line="52" w:lineRule="exact"/>
        <w:jc w:val="center"/>
      </w:pPr>
    </w:p>
    <w:p w14:paraId="3E75686A" w14:textId="77777777" w:rsidR="00065CA6" w:rsidRDefault="00065CA6" w:rsidP="00065CA6">
      <w:pPr>
        <w:pStyle w:val="GG-Signature"/>
        <w:pBdr>
          <w:top w:val="single" w:sz="4" w:space="1" w:color="auto"/>
        </w:pBdr>
        <w:spacing w:before="34" w:line="14" w:lineRule="exact"/>
        <w:jc w:val="center"/>
      </w:pPr>
    </w:p>
    <w:p w14:paraId="2AC5AD40" w14:textId="77777777" w:rsidR="00065CA6" w:rsidRDefault="00065CA6" w:rsidP="00AF052D">
      <w:pPr>
        <w:pStyle w:val="NoSpacing"/>
        <w:rPr>
          <w:lang w:val="en-US"/>
        </w:rPr>
      </w:pPr>
    </w:p>
    <w:p w14:paraId="1DFDE658" w14:textId="27CCC742" w:rsidR="004468DC" w:rsidRPr="004468DC" w:rsidRDefault="00D615C8" w:rsidP="00D615C8">
      <w:pPr>
        <w:pStyle w:val="Heading2"/>
      </w:pPr>
      <w:bookmarkStart w:id="67" w:name="_Toc234477161"/>
      <w:r w:rsidRPr="004468DC">
        <w:t>Kingston District Council</w:t>
      </w:r>
      <w:bookmarkEnd w:id="67"/>
    </w:p>
    <w:p w14:paraId="307A8261" w14:textId="77777777" w:rsidR="004468DC" w:rsidRPr="004468DC" w:rsidRDefault="004468DC" w:rsidP="004468DC">
      <w:pPr>
        <w:jc w:val="center"/>
        <w:rPr>
          <w:i/>
          <w:szCs w:val="17"/>
        </w:rPr>
      </w:pPr>
      <w:r w:rsidRPr="004468DC">
        <w:rPr>
          <w:i/>
          <w:szCs w:val="17"/>
        </w:rPr>
        <w:t>Adoption of Valuation and Declaration of Rates 2026/2027</w:t>
      </w:r>
    </w:p>
    <w:p w14:paraId="66E896DB" w14:textId="77777777" w:rsidR="004468DC" w:rsidRPr="004468DC" w:rsidRDefault="004468DC" w:rsidP="004468DC">
      <w:r w:rsidRPr="004468DC">
        <w:t>Notice is given that at the meeting held on 26 June 2026, the Council for the financial year ending 30 June 2027 resolved:</w:t>
      </w:r>
    </w:p>
    <w:p w14:paraId="03F044AD" w14:textId="4C7DD231" w:rsidR="004468DC" w:rsidRPr="004468DC" w:rsidRDefault="004468DC" w:rsidP="002B1C6E">
      <w:pPr>
        <w:spacing w:after="60"/>
        <w:ind w:left="284" w:hanging="284"/>
      </w:pPr>
      <w:r w:rsidRPr="004468DC">
        <w:t>1.</w:t>
      </w:r>
      <w:r w:rsidRPr="004468DC">
        <w:tab/>
        <w:t xml:space="preserve">To adopt the capital values made by the Valuer General </w:t>
      </w:r>
      <w:r w:rsidR="00C50D86" w:rsidRPr="004468DC">
        <w:t>totalling</w:t>
      </w:r>
      <w:r w:rsidRPr="004468DC">
        <w:t xml:space="preserve"> $2,843,427,160.</w:t>
      </w:r>
    </w:p>
    <w:p w14:paraId="338750A7" w14:textId="77777777" w:rsidR="004468DC" w:rsidRPr="004468DC" w:rsidRDefault="004468DC" w:rsidP="002B1C6E">
      <w:pPr>
        <w:spacing w:after="60"/>
        <w:ind w:left="284" w:hanging="284"/>
      </w:pPr>
      <w:r w:rsidRPr="004468DC">
        <w:t>2.</w:t>
      </w:r>
      <w:r w:rsidRPr="004468DC">
        <w:tab/>
        <w:t>To declare differential general rates of 0.177214 cents in the dollar in all land use categories.</w:t>
      </w:r>
    </w:p>
    <w:p w14:paraId="692DEC29" w14:textId="77777777" w:rsidR="004468DC" w:rsidRPr="004468DC" w:rsidRDefault="004468DC" w:rsidP="002B1C6E">
      <w:pPr>
        <w:spacing w:after="60"/>
        <w:ind w:left="284" w:hanging="284"/>
      </w:pPr>
      <w:r w:rsidRPr="004468DC">
        <w:t>3.</w:t>
      </w:r>
      <w:r w:rsidRPr="004468DC">
        <w:tab/>
        <w:t>To impose a fixed charge of $962.50 in respect of all rateable land.</w:t>
      </w:r>
    </w:p>
    <w:p w14:paraId="21C9C467" w14:textId="77777777" w:rsidR="004468DC" w:rsidRPr="004468DC" w:rsidRDefault="004468DC" w:rsidP="002B1C6E">
      <w:pPr>
        <w:spacing w:after="60"/>
        <w:ind w:left="284" w:hanging="284"/>
      </w:pPr>
      <w:r w:rsidRPr="004468DC">
        <w:t>4.</w:t>
      </w:r>
      <w:r w:rsidRPr="004468DC">
        <w:tab/>
        <w:t>To declare a differential separate rate based upon a fixed charge upon the use of the land (to reimburse its contribution to the Limestone Coast Landscape Board) of:</w:t>
      </w:r>
    </w:p>
    <w:p w14:paraId="54805F49" w14:textId="77777777" w:rsidR="004468DC" w:rsidRPr="0095695C" w:rsidRDefault="004468DC" w:rsidP="002B1C6E">
      <w:pPr>
        <w:spacing w:after="60"/>
        <w:ind w:left="426" w:hanging="142"/>
        <w:rPr>
          <w:spacing w:val="-5"/>
        </w:rPr>
      </w:pPr>
      <w:r w:rsidRPr="0095695C">
        <w:rPr>
          <w:spacing w:val="-5"/>
        </w:rPr>
        <w:t>•</w:t>
      </w:r>
      <w:r w:rsidRPr="0095695C">
        <w:rPr>
          <w:spacing w:val="-5"/>
        </w:rPr>
        <w:tab/>
        <w:t>$97.00 on rateable land of Category (a) (Residential), Category (h) (Vacant), Category (</w:t>
      </w:r>
      <w:proofErr w:type="spellStart"/>
      <w:r w:rsidRPr="0095695C">
        <w:rPr>
          <w:spacing w:val="-5"/>
        </w:rPr>
        <w:t>i</w:t>
      </w:r>
      <w:proofErr w:type="spellEnd"/>
      <w:r w:rsidRPr="0095695C">
        <w:rPr>
          <w:spacing w:val="-5"/>
        </w:rPr>
        <w:t>) (Other) and Category (j) (Marina Berth) Land Use;</w:t>
      </w:r>
    </w:p>
    <w:p w14:paraId="5BD45261" w14:textId="77777777" w:rsidR="004468DC" w:rsidRPr="004468DC" w:rsidRDefault="004468DC" w:rsidP="002B1C6E">
      <w:pPr>
        <w:spacing w:after="60"/>
        <w:ind w:left="426" w:hanging="142"/>
      </w:pPr>
      <w:r w:rsidRPr="004468DC">
        <w:t>•</w:t>
      </w:r>
      <w:r w:rsidRPr="004468DC">
        <w:tab/>
        <w:t>$158.47 on rateable land of Category (b) (Commercial—Shop), Category (c) (Commercial—Office) and Category (d) (Commercial—Other) Land Use;</w:t>
      </w:r>
    </w:p>
    <w:p w14:paraId="7B692B6D" w14:textId="77777777" w:rsidR="004468DC" w:rsidRPr="004468DC" w:rsidRDefault="004468DC" w:rsidP="002B1C6E">
      <w:pPr>
        <w:spacing w:after="60"/>
        <w:ind w:left="426" w:hanging="142"/>
      </w:pPr>
      <w:r w:rsidRPr="004468DC">
        <w:t>•</w:t>
      </w:r>
      <w:r w:rsidRPr="004468DC">
        <w:tab/>
        <w:t>$225.22 on rateable land of Category (e) (Industrial—Light) and Category (f) (Industrial—Other) Land Use; and</w:t>
      </w:r>
    </w:p>
    <w:p w14:paraId="0CB3ECC9" w14:textId="77777777" w:rsidR="004468DC" w:rsidRPr="004468DC" w:rsidRDefault="004468DC" w:rsidP="002B1C6E">
      <w:pPr>
        <w:spacing w:after="60"/>
        <w:ind w:left="426" w:hanging="142"/>
      </w:pPr>
      <w:r w:rsidRPr="004468DC">
        <w:t>•</w:t>
      </w:r>
      <w:r w:rsidRPr="004468DC">
        <w:tab/>
        <w:t>$403.61 on rateable land of Category (g) (Primary Production) Land Use.</w:t>
      </w:r>
    </w:p>
    <w:p w14:paraId="6D8F9BFB" w14:textId="77777777" w:rsidR="004468DC" w:rsidRPr="004468DC" w:rsidRDefault="004468DC" w:rsidP="002B1C6E">
      <w:pPr>
        <w:spacing w:after="60"/>
        <w:ind w:left="284" w:hanging="284"/>
      </w:pPr>
      <w:r w:rsidRPr="004468DC">
        <w:t>5.</w:t>
      </w:r>
      <w:r w:rsidRPr="004468DC">
        <w:tab/>
        <w:t>To impose an annual service charge on land to which it provides or makes available the prescribed service known as the Kingston Community Wastewater Management System (CWMS) of:</w:t>
      </w:r>
    </w:p>
    <w:p w14:paraId="395FD888" w14:textId="77777777" w:rsidR="004468DC" w:rsidRPr="004468DC" w:rsidRDefault="004468DC" w:rsidP="004468DC">
      <w:pPr>
        <w:ind w:left="426" w:hanging="142"/>
      </w:pPr>
      <w:r w:rsidRPr="004468DC">
        <w:t>•</w:t>
      </w:r>
      <w:r w:rsidRPr="004468DC">
        <w:tab/>
        <w:t>$571.00 per unit on each occupied allotment</w:t>
      </w:r>
    </w:p>
    <w:p w14:paraId="2D02A60F" w14:textId="77777777" w:rsidR="004468DC" w:rsidRPr="004468DC" w:rsidRDefault="004468DC" w:rsidP="004468DC">
      <w:pPr>
        <w:ind w:left="426" w:hanging="142"/>
      </w:pPr>
      <w:r w:rsidRPr="004468DC">
        <w:t>•</w:t>
      </w:r>
      <w:r w:rsidRPr="004468DC">
        <w:tab/>
        <w:t>$225.00 per unit on each vacant allotment</w:t>
      </w:r>
    </w:p>
    <w:p w14:paraId="59A96052" w14:textId="77777777" w:rsidR="004468DC" w:rsidRPr="004468DC" w:rsidRDefault="004468DC" w:rsidP="004468DC">
      <w:pPr>
        <w:ind w:left="284" w:hanging="284"/>
      </w:pPr>
      <w:r w:rsidRPr="004468DC">
        <w:lastRenderedPageBreak/>
        <w:t>6.</w:t>
      </w:r>
      <w:r w:rsidRPr="004468DC">
        <w:tab/>
        <w:t>To impose an annual service charge on all land to which it provides or makes available the prescribed service of Mobile Garbage Bin Collection and Disposal of:</w:t>
      </w:r>
    </w:p>
    <w:p w14:paraId="51E0FF95" w14:textId="77777777" w:rsidR="004468DC" w:rsidRPr="004468DC" w:rsidRDefault="004468DC" w:rsidP="004468DC">
      <w:pPr>
        <w:ind w:left="426" w:hanging="142"/>
      </w:pPr>
      <w:r w:rsidRPr="004468DC">
        <w:t>•</w:t>
      </w:r>
      <w:r w:rsidRPr="004468DC">
        <w:tab/>
        <w:t>$291.12 per mobile garbage bin service collected from each allotment</w:t>
      </w:r>
    </w:p>
    <w:p w14:paraId="3FB9D025" w14:textId="77777777" w:rsidR="004468DC" w:rsidRPr="004468DC" w:rsidRDefault="004468DC" w:rsidP="004468DC">
      <w:pPr>
        <w:ind w:left="284"/>
      </w:pPr>
      <w:r w:rsidRPr="004468DC">
        <w:t>based upon the level of usage of the service and in accordance with Council’s Mobile Garbage Bin Collection and Disposal Policy.</w:t>
      </w:r>
    </w:p>
    <w:p w14:paraId="5672ED30" w14:textId="77777777" w:rsidR="004468DC" w:rsidRPr="004468DC" w:rsidRDefault="004468DC" w:rsidP="004468DC">
      <w:pPr>
        <w:spacing w:after="0"/>
        <w:rPr>
          <w:rFonts w:eastAsia="Times New Roman"/>
          <w:szCs w:val="17"/>
        </w:rPr>
      </w:pPr>
      <w:r w:rsidRPr="004468DC">
        <w:rPr>
          <w:rFonts w:eastAsia="Times New Roman"/>
          <w:szCs w:val="17"/>
        </w:rPr>
        <w:t>Dated: 9 July 2026</w:t>
      </w:r>
    </w:p>
    <w:p w14:paraId="12022ACC" w14:textId="77777777" w:rsidR="004468DC" w:rsidRPr="004468DC" w:rsidRDefault="004468DC" w:rsidP="004468DC">
      <w:pPr>
        <w:spacing w:after="0"/>
        <w:jc w:val="right"/>
        <w:rPr>
          <w:rFonts w:eastAsia="Times New Roman"/>
          <w:smallCaps/>
          <w:szCs w:val="20"/>
        </w:rPr>
      </w:pPr>
      <w:r w:rsidRPr="004468DC">
        <w:rPr>
          <w:rFonts w:eastAsia="Times New Roman"/>
          <w:smallCaps/>
          <w:szCs w:val="20"/>
        </w:rPr>
        <w:t>Ian Hart</w:t>
      </w:r>
    </w:p>
    <w:p w14:paraId="78309E36" w14:textId="77777777" w:rsidR="004468DC" w:rsidRDefault="004468DC" w:rsidP="004468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468DC">
        <w:rPr>
          <w:rFonts w:eastAsia="Times New Roman"/>
          <w:szCs w:val="17"/>
        </w:rPr>
        <w:t>Chief Executive Officer</w:t>
      </w:r>
    </w:p>
    <w:p w14:paraId="76B9FA8B" w14:textId="77777777" w:rsidR="004468DC" w:rsidRDefault="004468DC" w:rsidP="004468DC">
      <w:pPr>
        <w:pBdr>
          <w:bottom w:val="single" w:sz="4" w:space="1" w:color="auto"/>
        </w:pBdr>
        <w:spacing w:after="0" w:line="52" w:lineRule="exact"/>
        <w:jc w:val="center"/>
        <w:rPr>
          <w:rFonts w:eastAsia="Times New Roman"/>
          <w:szCs w:val="17"/>
        </w:rPr>
      </w:pPr>
    </w:p>
    <w:p w14:paraId="0408BAD1" w14:textId="77777777" w:rsidR="004468DC" w:rsidRDefault="004468DC" w:rsidP="004468DC">
      <w:pPr>
        <w:pBdr>
          <w:top w:val="single" w:sz="4" w:space="1" w:color="auto"/>
        </w:pBdr>
        <w:spacing w:before="34" w:after="0" w:line="14" w:lineRule="exact"/>
        <w:jc w:val="center"/>
        <w:rPr>
          <w:rFonts w:eastAsia="Times New Roman"/>
          <w:szCs w:val="17"/>
        </w:rPr>
      </w:pPr>
    </w:p>
    <w:p w14:paraId="1C106BFC" w14:textId="77777777" w:rsidR="00065CA6" w:rsidRDefault="00065CA6" w:rsidP="00AF052D">
      <w:pPr>
        <w:pStyle w:val="NoSpacing"/>
        <w:rPr>
          <w:lang w:val="en-US"/>
        </w:rPr>
      </w:pPr>
    </w:p>
    <w:p w14:paraId="7E2E7BBD" w14:textId="16E1B5E3" w:rsidR="004468DC" w:rsidRPr="004468DC" w:rsidRDefault="00D615C8" w:rsidP="00D615C8">
      <w:pPr>
        <w:pStyle w:val="Heading2"/>
      </w:pPr>
      <w:bookmarkStart w:id="68" w:name="_Toc234477162"/>
      <w:r w:rsidRPr="002E4D2E">
        <w:t>Naracoorte Lucindale Council</w:t>
      </w:r>
      <w:bookmarkEnd w:id="68"/>
    </w:p>
    <w:p w14:paraId="584E0C5A" w14:textId="77777777" w:rsidR="004468DC" w:rsidRPr="004468DC" w:rsidRDefault="004468DC" w:rsidP="004468DC">
      <w:pPr>
        <w:jc w:val="center"/>
        <w:rPr>
          <w:i/>
          <w:szCs w:val="17"/>
        </w:rPr>
      </w:pPr>
      <w:r w:rsidRPr="004468DC">
        <w:rPr>
          <w:i/>
          <w:szCs w:val="17"/>
        </w:rPr>
        <w:t>Adoption of Annual Business Plan 2026-2027</w:t>
      </w:r>
    </w:p>
    <w:p w14:paraId="453CBAED" w14:textId="77777777" w:rsidR="004468DC" w:rsidRPr="004468DC" w:rsidRDefault="004468DC" w:rsidP="004468DC">
      <w:pPr>
        <w:rPr>
          <w:rFonts w:eastAsia="Times New Roman"/>
          <w:szCs w:val="17"/>
        </w:rPr>
      </w:pPr>
      <w:r w:rsidRPr="004468DC">
        <w:rPr>
          <w:rFonts w:eastAsia="Times New Roman"/>
          <w:spacing w:val="-4"/>
          <w:szCs w:val="17"/>
        </w:rPr>
        <w:t>N</w:t>
      </w:r>
      <w:r w:rsidRPr="004468DC">
        <w:rPr>
          <w:szCs w:val="17"/>
        </w:rPr>
        <w:t>otice is hereby given that at its meet</w:t>
      </w:r>
      <w:r w:rsidRPr="004468DC">
        <w:rPr>
          <w:rFonts w:eastAsia="Times New Roman"/>
          <w:spacing w:val="-4"/>
          <w:szCs w:val="17"/>
        </w:rPr>
        <w:t xml:space="preserve">ing held on 23 June 2026, the Council, in accordance with Section 123 of the </w:t>
      </w:r>
      <w:r w:rsidRPr="004468DC">
        <w:rPr>
          <w:rFonts w:eastAsia="Times New Roman"/>
          <w:i/>
          <w:iCs/>
          <w:spacing w:val="-4"/>
          <w:szCs w:val="17"/>
        </w:rPr>
        <w:t>Local Government Act 1999</w:t>
      </w:r>
      <w:r w:rsidRPr="004468DC">
        <w:rPr>
          <w:rFonts w:eastAsia="Times New Roman"/>
          <w:spacing w:val="-4"/>
          <w:szCs w:val="17"/>
        </w:rPr>
        <w:t>,</w:t>
      </w:r>
      <w:r w:rsidRPr="004468DC">
        <w:rPr>
          <w:rFonts w:eastAsia="Times New Roman"/>
          <w:szCs w:val="17"/>
        </w:rPr>
        <w:t xml:space="preserve"> adopted its Annual Business Plan 2026-2027.</w:t>
      </w:r>
    </w:p>
    <w:p w14:paraId="45DBF4F5" w14:textId="77777777" w:rsidR="004468DC" w:rsidRPr="004468DC" w:rsidRDefault="004468DC" w:rsidP="004468DC">
      <w:pPr>
        <w:jc w:val="center"/>
        <w:rPr>
          <w:i/>
          <w:szCs w:val="17"/>
        </w:rPr>
      </w:pPr>
      <w:r w:rsidRPr="004468DC">
        <w:rPr>
          <w:i/>
          <w:szCs w:val="17"/>
        </w:rPr>
        <w:t>Adoption of Valuation and Declaration of Rates</w:t>
      </w:r>
    </w:p>
    <w:p w14:paraId="22513332" w14:textId="77777777" w:rsidR="004468DC" w:rsidRPr="004468DC" w:rsidRDefault="004468DC" w:rsidP="004468DC">
      <w:pPr>
        <w:rPr>
          <w:rFonts w:eastAsia="Times New Roman"/>
          <w:szCs w:val="17"/>
        </w:rPr>
      </w:pPr>
      <w:r w:rsidRPr="004468DC">
        <w:rPr>
          <w:szCs w:val="17"/>
        </w:rPr>
        <w:t xml:space="preserve">Notice is hereby given that </w:t>
      </w:r>
      <w:r w:rsidRPr="004468DC">
        <w:rPr>
          <w:rFonts w:eastAsia="Times New Roman"/>
          <w:spacing w:val="2"/>
          <w:szCs w:val="17"/>
        </w:rPr>
        <w:t xml:space="preserve">at its meeting held on 23 June 2026 the Council, in exercise of the powers contained in Chapter 10 of the </w:t>
      </w:r>
      <w:r w:rsidRPr="004468DC">
        <w:rPr>
          <w:rFonts w:eastAsia="Times New Roman"/>
          <w:i/>
          <w:iCs/>
          <w:spacing w:val="2"/>
          <w:szCs w:val="17"/>
        </w:rPr>
        <w:t xml:space="preserve">Local </w:t>
      </w:r>
      <w:r w:rsidRPr="004468DC">
        <w:rPr>
          <w:rFonts w:eastAsia="Times New Roman"/>
          <w:i/>
          <w:iCs/>
          <w:szCs w:val="17"/>
        </w:rPr>
        <w:t>Government Act 1999</w:t>
      </w:r>
      <w:r w:rsidRPr="004468DC">
        <w:rPr>
          <w:rFonts w:eastAsia="Times New Roman"/>
          <w:szCs w:val="17"/>
        </w:rPr>
        <w:t>, adopted the following resolutions:</w:t>
      </w:r>
    </w:p>
    <w:p w14:paraId="2025D6FD" w14:textId="77777777" w:rsidR="004468DC" w:rsidRPr="004468DC" w:rsidRDefault="004468DC" w:rsidP="004468DC">
      <w:pPr>
        <w:ind w:left="142"/>
        <w:rPr>
          <w:rFonts w:eastAsia="Times New Roman"/>
          <w:b/>
          <w:bCs/>
          <w:szCs w:val="17"/>
        </w:rPr>
      </w:pPr>
      <w:r w:rsidRPr="004468DC">
        <w:rPr>
          <w:rFonts w:eastAsia="Times New Roman"/>
          <w:b/>
          <w:bCs/>
          <w:szCs w:val="17"/>
        </w:rPr>
        <w:t>Adoption of Assessment</w:t>
      </w:r>
    </w:p>
    <w:p w14:paraId="66B568DF" w14:textId="77777777" w:rsidR="004468DC" w:rsidRPr="004468DC" w:rsidRDefault="004468DC" w:rsidP="004468DC">
      <w:pPr>
        <w:ind w:left="142"/>
        <w:rPr>
          <w:rFonts w:eastAsia="Times New Roman"/>
          <w:szCs w:val="17"/>
        </w:rPr>
      </w:pPr>
      <w:r w:rsidRPr="004468DC">
        <w:rPr>
          <w:szCs w:val="17"/>
        </w:rPr>
        <w:t>That pursuant t</w:t>
      </w:r>
      <w:r w:rsidRPr="004468DC">
        <w:rPr>
          <w:rFonts w:eastAsia="Times New Roman"/>
          <w:szCs w:val="17"/>
        </w:rPr>
        <w:t xml:space="preserve">o Section 167(2)(a) of the </w:t>
      </w:r>
      <w:r w:rsidRPr="004468DC">
        <w:rPr>
          <w:rFonts w:eastAsia="Times New Roman"/>
          <w:i/>
          <w:iCs/>
          <w:szCs w:val="17"/>
        </w:rPr>
        <w:t>Local Government Act 1999</w:t>
      </w:r>
      <w:r w:rsidRPr="004468DC">
        <w:rPr>
          <w:rFonts w:eastAsia="Times New Roman"/>
          <w:szCs w:val="17"/>
        </w:rPr>
        <w:t>, Council adopts for the year ending 30 June 2027 the most recent valuations of the Valuer General available to the Council of the capital value of land within the Council’s area being:</w:t>
      </w:r>
    </w:p>
    <w:p w14:paraId="58851F5B" w14:textId="77777777" w:rsidR="004468DC" w:rsidRPr="004468DC" w:rsidRDefault="004468DC" w:rsidP="00FB0865">
      <w:pPr>
        <w:tabs>
          <w:tab w:val="center" w:leader="dot" w:pos="3402"/>
        </w:tabs>
        <w:spacing w:after="60"/>
        <w:ind w:left="3828" w:hanging="3544"/>
        <w:rPr>
          <w:rFonts w:eastAsia="Times New Roman"/>
          <w:szCs w:val="17"/>
        </w:rPr>
      </w:pPr>
      <w:r w:rsidRPr="004468DC">
        <w:rPr>
          <w:rFonts w:eastAsia="Times New Roman"/>
          <w:szCs w:val="17"/>
        </w:rPr>
        <w:t>Rateable Properties</w:t>
      </w:r>
      <w:r w:rsidRPr="004468DC">
        <w:rPr>
          <w:rFonts w:eastAsia="Times New Roman"/>
          <w:szCs w:val="17"/>
        </w:rPr>
        <w:tab/>
        <w:t>$6,426,104,516</w:t>
      </w:r>
    </w:p>
    <w:p w14:paraId="0610D8ED" w14:textId="77777777" w:rsidR="004468DC" w:rsidRPr="004468DC" w:rsidRDefault="004468DC" w:rsidP="004468DC">
      <w:pPr>
        <w:tabs>
          <w:tab w:val="center" w:leader="dot" w:pos="3544"/>
        </w:tabs>
        <w:ind w:left="3828" w:hanging="3544"/>
        <w:rPr>
          <w:rFonts w:eastAsia="Times New Roman"/>
          <w:szCs w:val="17"/>
        </w:rPr>
      </w:pPr>
      <w:r w:rsidRPr="004468DC">
        <w:rPr>
          <w:rFonts w:eastAsia="Times New Roman"/>
          <w:szCs w:val="17"/>
        </w:rPr>
        <w:t>Non-Rateable Properties</w:t>
      </w:r>
      <w:r w:rsidRPr="004468DC">
        <w:rPr>
          <w:rFonts w:eastAsia="Times New Roman"/>
          <w:szCs w:val="17"/>
        </w:rPr>
        <w:tab/>
        <w:t>$96,718,144</w:t>
      </w:r>
    </w:p>
    <w:p w14:paraId="4F5EC108" w14:textId="77777777" w:rsidR="004468DC" w:rsidRPr="004468DC" w:rsidRDefault="004468DC" w:rsidP="004468DC">
      <w:pPr>
        <w:ind w:left="142"/>
        <w:rPr>
          <w:rFonts w:eastAsia="Times New Roman"/>
          <w:szCs w:val="17"/>
        </w:rPr>
      </w:pPr>
      <w:r w:rsidRPr="004468DC">
        <w:rPr>
          <w:rFonts w:eastAsia="Times New Roman"/>
          <w:szCs w:val="17"/>
        </w:rPr>
        <w:t>and specifies 1 July 2026 as the day from which such valuations shall become the valuations of the Council.</w:t>
      </w:r>
    </w:p>
    <w:p w14:paraId="01202DF2" w14:textId="5B7DF873" w:rsidR="004468DC" w:rsidRPr="004468DC" w:rsidRDefault="004468DC" w:rsidP="004468DC">
      <w:pPr>
        <w:ind w:left="142"/>
        <w:rPr>
          <w:rFonts w:eastAsia="Times New Roman"/>
          <w:b/>
          <w:bCs/>
          <w:szCs w:val="17"/>
        </w:rPr>
      </w:pPr>
      <w:r w:rsidRPr="004468DC">
        <w:rPr>
          <w:rFonts w:eastAsia="Times New Roman"/>
          <w:b/>
          <w:bCs/>
          <w:szCs w:val="17"/>
        </w:rPr>
        <w:t>Rate Capping</w:t>
      </w:r>
    </w:p>
    <w:p w14:paraId="4A8F4ED1" w14:textId="77777777" w:rsidR="004468DC" w:rsidRPr="004468DC" w:rsidRDefault="004468DC" w:rsidP="004468DC">
      <w:pPr>
        <w:ind w:left="142"/>
        <w:rPr>
          <w:rFonts w:eastAsia="Times New Roman"/>
          <w:szCs w:val="17"/>
        </w:rPr>
      </w:pPr>
      <w:r w:rsidRPr="004468DC">
        <w:rPr>
          <w:rFonts w:eastAsia="Times New Roman"/>
          <w:szCs w:val="17"/>
        </w:rPr>
        <w:t xml:space="preserve">That pursuant to Section 153(3) of the </w:t>
      </w:r>
      <w:r w:rsidRPr="004468DC">
        <w:rPr>
          <w:rFonts w:eastAsia="Times New Roman"/>
          <w:i/>
          <w:iCs/>
          <w:szCs w:val="17"/>
        </w:rPr>
        <w:t>Local Government Act 1999</w:t>
      </w:r>
      <w:r w:rsidRPr="004468DC">
        <w:rPr>
          <w:rFonts w:eastAsia="Times New Roman"/>
          <w:szCs w:val="17"/>
        </w:rPr>
        <w:t xml:space="preserve"> the Council has determined that it will not fix a maximum increase in the general rate to be charged on any rateable land within its area that constitutes the principal place of residence.</w:t>
      </w:r>
    </w:p>
    <w:p w14:paraId="76CF80B7" w14:textId="77777777" w:rsidR="004468DC" w:rsidRPr="004468DC" w:rsidRDefault="004468DC" w:rsidP="004468DC">
      <w:pPr>
        <w:ind w:left="142"/>
        <w:rPr>
          <w:rFonts w:eastAsia="Times New Roman"/>
          <w:b/>
          <w:bCs/>
          <w:szCs w:val="17"/>
        </w:rPr>
      </w:pPr>
      <w:r w:rsidRPr="004468DC">
        <w:rPr>
          <w:rFonts w:eastAsia="Times New Roman"/>
          <w:b/>
          <w:bCs/>
          <w:szCs w:val="17"/>
        </w:rPr>
        <w:t>Declaration of the Rates</w:t>
      </w:r>
    </w:p>
    <w:p w14:paraId="1189DB27" w14:textId="77777777" w:rsidR="004468DC" w:rsidRPr="004468DC" w:rsidRDefault="004468DC" w:rsidP="004468DC">
      <w:pPr>
        <w:ind w:left="142"/>
        <w:rPr>
          <w:rFonts w:eastAsia="Times New Roman"/>
          <w:szCs w:val="17"/>
        </w:rPr>
      </w:pPr>
      <w:r w:rsidRPr="004468DC">
        <w:rPr>
          <w:rFonts w:eastAsia="Times New Roman"/>
          <w:szCs w:val="17"/>
        </w:rPr>
        <w:t xml:space="preserve">That pursuant to Section 156(1)(c) of the </w:t>
      </w:r>
      <w:r w:rsidRPr="004468DC">
        <w:rPr>
          <w:rFonts w:eastAsia="Times New Roman"/>
          <w:i/>
          <w:iCs/>
          <w:szCs w:val="17"/>
        </w:rPr>
        <w:t>Local Government Act 1999</w:t>
      </w:r>
      <w:r w:rsidRPr="004468DC">
        <w:rPr>
          <w:rFonts w:eastAsia="Times New Roman"/>
          <w:szCs w:val="17"/>
        </w:rPr>
        <w:t xml:space="preserve"> the </w:t>
      </w:r>
      <w:r w:rsidRPr="004468DC">
        <w:rPr>
          <w:szCs w:val="17"/>
        </w:rPr>
        <w:t>Council declares differential general rates acc</w:t>
      </w:r>
      <w:r w:rsidRPr="004468DC">
        <w:rPr>
          <w:rFonts w:eastAsia="Times New Roman"/>
          <w:szCs w:val="17"/>
        </w:rPr>
        <w:t>ording to the locality and the use of the land and based upon the capital value of the land on all rateable properties within the area of the Council, for the year ending 30 June 2027 as follows:</w:t>
      </w:r>
    </w:p>
    <w:p w14:paraId="70A92595"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Rural Living</w:t>
      </w:r>
      <w:r w:rsidRPr="004468DC">
        <w:rPr>
          <w:rFonts w:eastAsia="Times New Roman"/>
          <w:szCs w:val="17"/>
        </w:rPr>
        <w:tab/>
        <w:t>0.2699</w:t>
      </w:r>
    </w:p>
    <w:p w14:paraId="2413AABC"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Deferred Urban</w:t>
      </w:r>
      <w:r w:rsidRPr="004468DC">
        <w:rPr>
          <w:rFonts w:eastAsia="Times New Roman"/>
          <w:szCs w:val="17"/>
        </w:rPr>
        <w:tab/>
        <w:t>0.2699</w:t>
      </w:r>
    </w:p>
    <w:p w14:paraId="2189AD77"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Residential (Naracoorte) Zone</w:t>
      </w:r>
      <w:r w:rsidRPr="004468DC">
        <w:rPr>
          <w:rFonts w:eastAsia="Times New Roman"/>
          <w:szCs w:val="17"/>
        </w:rPr>
        <w:tab/>
        <w:t>0.4039</w:t>
      </w:r>
    </w:p>
    <w:p w14:paraId="39D0666D"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Recreation (Naracoorte) Zone</w:t>
      </w:r>
      <w:r w:rsidRPr="004468DC">
        <w:rPr>
          <w:rFonts w:eastAsia="Times New Roman"/>
          <w:szCs w:val="17"/>
        </w:rPr>
        <w:tab/>
        <w:t>0.4039</w:t>
      </w:r>
    </w:p>
    <w:p w14:paraId="0AF64648"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Conservation (Naracoorte) Zone</w:t>
      </w:r>
      <w:r w:rsidRPr="004468DC">
        <w:rPr>
          <w:rFonts w:eastAsia="Times New Roman"/>
          <w:szCs w:val="17"/>
        </w:rPr>
        <w:tab/>
        <w:t>0.4039</w:t>
      </w:r>
    </w:p>
    <w:p w14:paraId="24F2F41A" w14:textId="77777777" w:rsidR="004468DC" w:rsidRPr="004468DC" w:rsidRDefault="004468DC" w:rsidP="00B5607E">
      <w:pPr>
        <w:tabs>
          <w:tab w:val="center" w:leader="dot" w:pos="3686"/>
        </w:tabs>
        <w:spacing w:after="60"/>
        <w:ind w:left="3828" w:hanging="3544"/>
        <w:rPr>
          <w:rFonts w:eastAsia="Times New Roman"/>
          <w:szCs w:val="17"/>
        </w:rPr>
      </w:pPr>
      <w:r w:rsidRPr="002658E4">
        <w:rPr>
          <w:rFonts w:eastAsia="Times New Roman"/>
          <w:spacing w:val="-2"/>
          <w:szCs w:val="17"/>
        </w:rPr>
        <w:t>Caravan &amp; Tourist Park (Naracoorte) Zone</w:t>
      </w:r>
      <w:r w:rsidRPr="004468DC">
        <w:rPr>
          <w:rFonts w:eastAsia="Times New Roman"/>
          <w:szCs w:val="17"/>
        </w:rPr>
        <w:tab/>
        <w:t>0.4039</w:t>
      </w:r>
    </w:p>
    <w:p w14:paraId="178B48EA"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Mixed Use (Naracoorte) Zone</w:t>
      </w:r>
      <w:r w:rsidRPr="004468DC">
        <w:rPr>
          <w:rFonts w:eastAsia="Times New Roman"/>
          <w:szCs w:val="17"/>
        </w:rPr>
        <w:tab/>
        <w:t>0.4039</w:t>
      </w:r>
    </w:p>
    <w:p w14:paraId="5578E6B7"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Commercial (Naracoorte) Zone</w:t>
      </w:r>
      <w:r w:rsidRPr="004468DC">
        <w:rPr>
          <w:rFonts w:eastAsia="Times New Roman"/>
          <w:szCs w:val="17"/>
        </w:rPr>
        <w:tab/>
        <w:t>0.4217</w:t>
      </w:r>
    </w:p>
    <w:p w14:paraId="1A37CCAE"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Light Industry (Naracoorte) Zone</w:t>
      </w:r>
      <w:r w:rsidRPr="004468DC">
        <w:rPr>
          <w:rFonts w:eastAsia="Times New Roman"/>
          <w:szCs w:val="17"/>
        </w:rPr>
        <w:tab/>
        <w:t>0.4217</w:t>
      </w:r>
    </w:p>
    <w:p w14:paraId="69B3ECA6"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Industry (Naracoorte) Zone</w:t>
      </w:r>
      <w:r w:rsidRPr="004468DC">
        <w:rPr>
          <w:rFonts w:eastAsia="Times New Roman"/>
          <w:szCs w:val="17"/>
        </w:rPr>
        <w:tab/>
        <w:t>0.4217</w:t>
      </w:r>
    </w:p>
    <w:p w14:paraId="368A9A69"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Town Centre (Naracoorte) Zone</w:t>
      </w:r>
      <w:r w:rsidRPr="004468DC">
        <w:rPr>
          <w:rFonts w:eastAsia="Times New Roman"/>
          <w:szCs w:val="17"/>
        </w:rPr>
        <w:tab/>
        <w:t>0.4217</w:t>
      </w:r>
    </w:p>
    <w:p w14:paraId="7E527C84"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Industry Zone</w:t>
      </w:r>
      <w:r w:rsidRPr="004468DC">
        <w:rPr>
          <w:rFonts w:eastAsia="Times New Roman"/>
          <w:szCs w:val="17"/>
        </w:rPr>
        <w:tab/>
        <w:t>0.4217</w:t>
      </w:r>
    </w:p>
    <w:p w14:paraId="3D7FD402"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Primary Production Zone</w:t>
      </w:r>
      <w:r w:rsidRPr="004468DC">
        <w:rPr>
          <w:rFonts w:eastAsia="Times New Roman"/>
          <w:szCs w:val="17"/>
        </w:rPr>
        <w:tab/>
        <w:t>0.1608</w:t>
      </w:r>
    </w:p>
    <w:p w14:paraId="6BF51489"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Airfield Zone</w:t>
      </w:r>
      <w:r w:rsidRPr="004468DC">
        <w:rPr>
          <w:rFonts w:eastAsia="Times New Roman"/>
          <w:szCs w:val="17"/>
        </w:rPr>
        <w:tab/>
        <w:t>0.1608</w:t>
      </w:r>
    </w:p>
    <w:p w14:paraId="3421B45F"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Town Centre (Lucindale) Zone</w:t>
      </w:r>
      <w:r w:rsidRPr="004468DC">
        <w:rPr>
          <w:rFonts w:eastAsia="Times New Roman"/>
          <w:szCs w:val="17"/>
        </w:rPr>
        <w:tab/>
        <w:t>0.4039</w:t>
      </w:r>
    </w:p>
    <w:p w14:paraId="0C1169DF"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Commercial (Lucindale) Zone</w:t>
      </w:r>
      <w:r w:rsidRPr="004468DC">
        <w:rPr>
          <w:rFonts w:eastAsia="Times New Roman"/>
          <w:szCs w:val="17"/>
        </w:rPr>
        <w:tab/>
        <w:t>0.4039</w:t>
      </w:r>
    </w:p>
    <w:p w14:paraId="13173CD2" w14:textId="77777777" w:rsidR="004468DC" w:rsidRPr="004468DC" w:rsidRDefault="004468DC" w:rsidP="00B5607E">
      <w:pPr>
        <w:tabs>
          <w:tab w:val="center" w:leader="dot" w:pos="3686"/>
        </w:tabs>
        <w:spacing w:after="60"/>
        <w:ind w:left="3828" w:hanging="3544"/>
        <w:rPr>
          <w:rFonts w:eastAsia="Times New Roman"/>
          <w:szCs w:val="17"/>
        </w:rPr>
      </w:pPr>
      <w:r w:rsidRPr="004468DC">
        <w:rPr>
          <w:rFonts w:eastAsia="Times New Roman"/>
          <w:szCs w:val="17"/>
        </w:rPr>
        <w:t>Townships Zone</w:t>
      </w:r>
      <w:r w:rsidRPr="004468DC">
        <w:rPr>
          <w:rFonts w:eastAsia="Times New Roman"/>
          <w:szCs w:val="17"/>
        </w:rPr>
        <w:tab/>
        <w:t>0.4039</w:t>
      </w:r>
    </w:p>
    <w:p w14:paraId="7D850F97" w14:textId="77777777" w:rsidR="004468DC" w:rsidRPr="004468DC" w:rsidRDefault="004468DC" w:rsidP="004468DC">
      <w:pPr>
        <w:tabs>
          <w:tab w:val="center" w:leader="dot" w:pos="3686"/>
        </w:tabs>
        <w:ind w:left="3828" w:hanging="3544"/>
        <w:rPr>
          <w:rFonts w:eastAsia="Times New Roman"/>
          <w:szCs w:val="17"/>
        </w:rPr>
      </w:pPr>
      <w:r w:rsidRPr="004468DC">
        <w:rPr>
          <w:rFonts w:eastAsia="Times New Roman"/>
          <w:szCs w:val="17"/>
        </w:rPr>
        <w:t>Residential (Lucindale) Zone</w:t>
      </w:r>
      <w:r w:rsidRPr="004468DC">
        <w:rPr>
          <w:rFonts w:eastAsia="Times New Roman"/>
          <w:szCs w:val="17"/>
        </w:rPr>
        <w:tab/>
        <w:t>0.4039</w:t>
      </w:r>
    </w:p>
    <w:p w14:paraId="74B402BF" w14:textId="77777777" w:rsidR="004468DC" w:rsidRPr="004468DC" w:rsidRDefault="004468DC" w:rsidP="004468DC">
      <w:pPr>
        <w:ind w:left="142"/>
        <w:rPr>
          <w:rFonts w:eastAsia="Times New Roman"/>
          <w:b/>
          <w:bCs/>
          <w:szCs w:val="17"/>
        </w:rPr>
      </w:pPr>
      <w:r w:rsidRPr="004468DC">
        <w:rPr>
          <w:rFonts w:eastAsia="Times New Roman"/>
          <w:b/>
          <w:bCs/>
          <w:szCs w:val="17"/>
        </w:rPr>
        <w:t>Minimum Rate</w:t>
      </w:r>
    </w:p>
    <w:p w14:paraId="38DA52FF" w14:textId="77777777" w:rsidR="004468DC" w:rsidRPr="004468DC" w:rsidRDefault="004468DC" w:rsidP="004468DC">
      <w:pPr>
        <w:ind w:left="142"/>
        <w:rPr>
          <w:rFonts w:eastAsia="Times New Roman"/>
          <w:szCs w:val="17"/>
        </w:rPr>
      </w:pPr>
      <w:r w:rsidRPr="004468DC">
        <w:rPr>
          <w:rFonts w:eastAsia="Times New Roman"/>
          <w:szCs w:val="17"/>
        </w:rPr>
        <w:t xml:space="preserve">Pursuant to Section 158 of the </w:t>
      </w:r>
      <w:r w:rsidRPr="004468DC">
        <w:rPr>
          <w:rFonts w:eastAsia="Times New Roman"/>
          <w:i/>
          <w:iCs/>
          <w:szCs w:val="17"/>
        </w:rPr>
        <w:t>Local Government Act 1999</w:t>
      </w:r>
      <w:r w:rsidRPr="004468DC">
        <w:rPr>
          <w:rFonts w:eastAsia="Times New Roman"/>
          <w:szCs w:val="17"/>
        </w:rPr>
        <w:t>, the Council fixes a minimum amount of $600.00 payable by way of rates for the year ending 30 June 2027.</w:t>
      </w:r>
    </w:p>
    <w:p w14:paraId="2AAED2FC" w14:textId="77777777" w:rsidR="004468DC" w:rsidRPr="004468DC" w:rsidRDefault="004468DC" w:rsidP="004468DC">
      <w:pPr>
        <w:ind w:left="142"/>
        <w:rPr>
          <w:rFonts w:eastAsia="Times New Roman"/>
          <w:b/>
          <w:bCs/>
          <w:szCs w:val="17"/>
        </w:rPr>
      </w:pPr>
      <w:r w:rsidRPr="004468DC">
        <w:rPr>
          <w:rFonts w:eastAsia="Times New Roman"/>
          <w:b/>
          <w:bCs/>
          <w:szCs w:val="17"/>
        </w:rPr>
        <w:t>Declaration of CWMS Service Charge</w:t>
      </w:r>
    </w:p>
    <w:p w14:paraId="0FE0D8EE" w14:textId="77777777" w:rsidR="004468DC" w:rsidRPr="004468DC" w:rsidRDefault="004468DC" w:rsidP="004468DC">
      <w:pPr>
        <w:ind w:left="142"/>
        <w:rPr>
          <w:rFonts w:eastAsia="Times New Roman"/>
          <w:szCs w:val="17"/>
        </w:rPr>
      </w:pPr>
      <w:r w:rsidRPr="004468DC">
        <w:rPr>
          <w:rFonts w:eastAsia="Times New Roman"/>
          <w:szCs w:val="17"/>
        </w:rPr>
        <w:t xml:space="preserve">Pursuant to Section 155 of the </w:t>
      </w:r>
      <w:r w:rsidRPr="004468DC">
        <w:rPr>
          <w:rFonts w:eastAsia="Times New Roman"/>
          <w:i/>
          <w:iCs/>
          <w:szCs w:val="17"/>
        </w:rPr>
        <w:t>Local Government Act 1999</w:t>
      </w:r>
      <w:r w:rsidRPr="004468DC">
        <w:rPr>
          <w:rFonts w:eastAsia="Times New Roman"/>
          <w:szCs w:val="17"/>
        </w:rPr>
        <w:t>, the Council fixes an annual service charge for the Lucindale Community Wastewater Management Scheme (CWMS) for the year ending 30 June 2027 as follows:</w:t>
      </w:r>
    </w:p>
    <w:p w14:paraId="3FEECB99" w14:textId="77777777" w:rsidR="004468DC" w:rsidRPr="004468DC" w:rsidRDefault="004468DC" w:rsidP="004468DC">
      <w:pPr>
        <w:ind w:left="567" w:hanging="284"/>
        <w:rPr>
          <w:rFonts w:eastAsia="Times New Roman"/>
          <w:szCs w:val="17"/>
        </w:rPr>
      </w:pPr>
      <w:r w:rsidRPr="004468DC">
        <w:rPr>
          <w:rFonts w:eastAsia="Times New Roman"/>
          <w:szCs w:val="17"/>
        </w:rPr>
        <w:t>(a)</w:t>
      </w:r>
      <w:r w:rsidRPr="004468DC">
        <w:rPr>
          <w:rFonts w:eastAsia="Times New Roman"/>
          <w:szCs w:val="17"/>
        </w:rPr>
        <w:tab/>
        <w:t>in respect of all occupied properties serviced by that scheme in the township of Lucindale $589.00.</w:t>
      </w:r>
    </w:p>
    <w:p w14:paraId="47057BB5" w14:textId="77777777" w:rsidR="004468DC" w:rsidRPr="004468DC" w:rsidRDefault="004468DC" w:rsidP="004468DC">
      <w:pPr>
        <w:ind w:left="567" w:hanging="284"/>
        <w:rPr>
          <w:rFonts w:eastAsia="Times New Roman"/>
          <w:szCs w:val="17"/>
        </w:rPr>
      </w:pPr>
      <w:r w:rsidRPr="004468DC">
        <w:rPr>
          <w:rFonts w:eastAsia="Times New Roman"/>
          <w:szCs w:val="17"/>
        </w:rPr>
        <w:t>(b)</w:t>
      </w:r>
      <w:r w:rsidRPr="004468DC">
        <w:rPr>
          <w:rFonts w:eastAsia="Times New Roman"/>
          <w:szCs w:val="17"/>
        </w:rPr>
        <w:tab/>
        <w:t>in respect of all vacant properties serviced by that scheme in the township of Lucindale $213.00.</w:t>
      </w:r>
    </w:p>
    <w:p w14:paraId="3867A167" w14:textId="77777777" w:rsidR="004468DC" w:rsidRPr="004468DC" w:rsidRDefault="004468DC" w:rsidP="004468DC">
      <w:pPr>
        <w:ind w:left="142"/>
        <w:rPr>
          <w:rFonts w:eastAsia="Times New Roman"/>
          <w:b/>
          <w:bCs/>
          <w:szCs w:val="17"/>
        </w:rPr>
      </w:pPr>
      <w:r w:rsidRPr="004468DC">
        <w:rPr>
          <w:rFonts w:eastAsia="Times New Roman"/>
          <w:b/>
          <w:bCs/>
          <w:szCs w:val="17"/>
        </w:rPr>
        <w:t>Declaration of Waste and Recycling Collection Service Charge</w:t>
      </w:r>
    </w:p>
    <w:p w14:paraId="7AA7AD4D" w14:textId="77777777" w:rsidR="004468DC" w:rsidRPr="004468DC" w:rsidRDefault="004468DC" w:rsidP="004468DC">
      <w:pPr>
        <w:ind w:left="142"/>
        <w:rPr>
          <w:rFonts w:eastAsia="Times New Roman"/>
          <w:szCs w:val="17"/>
        </w:rPr>
      </w:pPr>
      <w:r w:rsidRPr="004468DC">
        <w:rPr>
          <w:rFonts w:eastAsia="Times New Roman"/>
          <w:szCs w:val="17"/>
        </w:rPr>
        <w:t xml:space="preserve">Pursuant to Section 155 of the </w:t>
      </w:r>
      <w:r w:rsidRPr="004468DC">
        <w:rPr>
          <w:rFonts w:eastAsia="Times New Roman"/>
          <w:i/>
          <w:iCs/>
          <w:szCs w:val="17"/>
        </w:rPr>
        <w:t>Local Government Act, 1999</w:t>
      </w:r>
      <w:r w:rsidRPr="004468DC">
        <w:rPr>
          <w:rFonts w:eastAsia="Times New Roman"/>
          <w:szCs w:val="17"/>
        </w:rPr>
        <w:t>, the Council fixes an annual service charge for the Waste and Recycling Collection for the year ending 30 June 2027 as follows:</w:t>
      </w:r>
    </w:p>
    <w:p w14:paraId="0DB06EB8" w14:textId="77777777" w:rsidR="004468DC" w:rsidRPr="004468DC" w:rsidRDefault="004468DC" w:rsidP="004468DC">
      <w:pPr>
        <w:ind w:left="284"/>
        <w:rPr>
          <w:rFonts w:eastAsia="Times New Roman"/>
          <w:szCs w:val="17"/>
        </w:rPr>
      </w:pPr>
      <w:r w:rsidRPr="004468DC">
        <w:rPr>
          <w:rFonts w:eastAsia="Times New Roman"/>
          <w:szCs w:val="17"/>
        </w:rPr>
        <w:t>In respect of all occupied rateable properties in defined waste collection areas in Naracoorte, Lucindale, Frances, Hynam and Kybybolite, and properties zoned Rural Living $455.00.</w:t>
      </w:r>
    </w:p>
    <w:p w14:paraId="6E8DF3B9" w14:textId="77777777" w:rsidR="00B5607E" w:rsidRDefault="00B5607E">
      <w:pPr>
        <w:spacing w:after="0" w:line="240" w:lineRule="auto"/>
        <w:jc w:val="left"/>
        <w:rPr>
          <w:rFonts w:eastAsia="Times New Roman"/>
          <w:b/>
          <w:bCs/>
          <w:szCs w:val="17"/>
        </w:rPr>
      </w:pPr>
      <w:r>
        <w:rPr>
          <w:rFonts w:eastAsia="Times New Roman"/>
          <w:b/>
          <w:bCs/>
          <w:szCs w:val="17"/>
        </w:rPr>
        <w:br w:type="page"/>
      </w:r>
    </w:p>
    <w:p w14:paraId="4494332E" w14:textId="23B4EA51" w:rsidR="004468DC" w:rsidRPr="004468DC" w:rsidRDefault="004468DC" w:rsidP="004468DC">
      <w:pPr>
        <w:ind w:left="142"/>
        <w:rPr>
          <w:rFonts w:eastAsia="Times New Roman"/>
          <w:b/>
          <w:bCs/>
          <w:szCs w:val="17"/>
        </w:rPr>
      </w:pPr>
      <w:r w:rsidRPr="004468DC">
        <w:rPr>
          <w:rFonts w:eastAsia="Times New Roman"/>
          <w:b/>
          <w:bCs/>
          <w:szCs w:val="17"/>
        </w:rPr>
        <w:lastRenderedPageBreak/>
        <w:t>Declaration of Regional Landscape Levy</w:t>
      </w:r>
    </w:p>
    <w:p w14:paraId="047C373E" w14:textId="77777777" w:rsidR="004468DC" w:rsidRPr="004468DC" w:rsidRDefault="004468DC" w:rsidP="004468DC">
      <w:pPr>
        <w:ind w:left="142"/>
        <w:rPr>
          <w:rFonts w:eastAsia="Times New Roman"/>
          <w:szCs w:val="17"/>
        </w:rPr>
      </w:pPr>
      <w:r w:rsidRPr="004468DC">
        <w:rPr>
          <w:rFonts w:eastAsia="Times New Roman"/>
          <w:szCs w:val="17"/>
        </w:rPr>
        <w:t xml:space="preserve">Pursuant to the powers contained in the </w:t>
      </w:r>
      <w:r w:rsidRPr="004468DC">
        <w:rPr>
          <w:rFonts w:eastAsia="Times New Roman"/>
          <w:i/>
          <w:iCs/>
          <w:szCs w:val="17"/>
        </w:rPr>
        <w:t>Landscape South Australia Act 2019</w:t>
      </w:r>
      <w:r w:rsidRPr="004468DC">
        <w:rPr>
          <w:rFonts w:eastAsia="Times New Roman"/>
          <w:szCs w:val="17"/>
        </w:rPr>
        <w:t xml:space="preserve">, and Section 154(1) of the </w:t>
      </w:r>
      <w:r w:rsidRPr="004468DC">
        <w:rPr>
          <w:rFonts w:eastAsia="Times New Roman"/>
          <w:i/>
          <w:iCs/>
          <w:szCs w:val="17"/>
        </w:rPr>
        <w:t>Local Government Act 1999</w:t>
      </w:r>
      <w:r w:rsidRPr="004468DC">
        <w:rPr>
          <w:rFonts w:eastAsia="Times New Roman"/>
          <w:szCs w:val="17"/>
        </w:rPr>
        <w:t>, in order to reimburse Council, the amount contributed to the Limestone Coast Landscape Board, the Council fixed a separate levy based on land use codes as established by the Valuer-General in respect of each rateable property in the area of the Council in the catchment area of the Board:</w:t>
      </w:r>
    </w:p>
    <w:p w14:paraId="2C5FFC99" w14:textId="46C27627" w:rsidR="004468DC" w:rsidRPr="004468DC" w:rsidRDefault="004468DC" w:rsidP="0057782D">
      <w:pPr>
        <w:tabs>
          <w:tab w:val="right" w:leader="dot" w:pos="4111"/>
        </w:tabs>
        <w:spacing w:after="60"/>
        <w:ind w:left="426" w:hanging="142"/>
        <w:rPr>
          <w:rFonts w:eastAsia="Times New Roman"/>
          <w:szCs w:val="17"/>
        </w:rPr>
      </w:pPr>
      <w:r w:rsidRPr="004468DC">
        <w:rPr>
          <w:rFonts w:eastAsia="Times New Roman"/>
          <w:szCs w:val="17"/>
        </w:rPr>
        <w:t>•</w:t>
      </w:r>
      <w:r w:rsidRPr="004468DC">
        <w:rPr>
          <w:rFonts w:eastAsia="Times New Roman"/>
          <w:szCs w:val="17"/>
        </w:rPr>
        <w:tab/>
        <w:t>Residential, Vacant and Other</w:t>
      </w:r>
      <w:r w:rsidR="0057782D">
        <w:rPr>
          <w:rFonts w:eastAsia="Times New Roman"/>
          <w:szCs w:val="17"/>
        </w:rPr>
        <w:tab/>
      </w:r>
      <w:r w:rsidRPr="004468DC">
        <w:rPr>
          <w:rFonts w:eastAsia="Times New Roman"/>
          <w:szCs w:val="17"/>
        </w:rPr>
        <w:t>$97.45</w:t>
      </w:r>
    </w:p>
    <w:p w14:paraId="796A4076" w14:textId="77777777" w:rsidR="004468DC" w:rsidRPr="004468DC" w:rsidRDefault="004468DC" w:rsidP="00126872">
      <w:pPr>
        <w:tabs>
          <w:tab w:val="center" w:leader="dot" w:pos="3828"/>
          <w:tab w:val="center" w:pos="4111"/>
        </w:tabs>
        <w:spacing w:after="60"/>
        <w:ind w:left="426" w:hanging="142"/>
        <w:rPr>
          <w:rFonts w:eastAsia="Times New Roman"/>
          <w:szCs w:val="17"/>
        </w:rPr>
      </w:pPr>
      <w:r w:rsidRPr="004468DC">
        <w:rPr>
          <w:rFonts w:eastAsia="Times New Roman"/>
          <w:szCs w:val="17"/>
        </w:rPr>
        <w:t>•</w:t>
      </w:r>
      <w:r w:rsidRPr="004468DC">
        <w:rPr>
          <w:rFonts w:eastAsia="Times New Roman"/>
          <w:szCs w:val="17"/>
        </w:rPr>
        <w:tab/>
        <w:t>Commercial</w:t>
      </w:r>
      <w:r w:rsidRPr="004468DC">
        <w:rPr>
          <w:rFonts w:eastAsia="Times New Roman"/>
          <w:szCs w:val="17"/>
        </w:rPr>
        <w:tab/>
        <w:t>$146.18</w:t>
      </w:r>
    </w:p>
    <w:p w14:paraId="7C37E89F" w14:textId="77777777" w:rsidR="004468DC" w:rsidRPr="004468DC" w:rsidRDefault="004468DC" w:rsidP="00126872">
      <w:pPr>
        <w:tabs>
          <w:tab w:val="center" w:leader="dot" w:pos="3828"/>
          <w:tab w:val="center" w:pos="4111"/>
        </w:tabs>
        <w:spacing w:after="60"/>
        <w:ind w:left="426" w:hanging="142"/>
        <w:rPr>
          <w:rFonts w:eastAsia="Times New Roman"/>
          <w:szCs w:val="17"/>
        </w:rPr>
      </w:pPr>
      <w:r w:rsidRPr="004468DC">
        <w:rPr>
          <w:rFonts w:eastAsia="Times New Roman"/>
          <w:szCs w:val="17"/>
        </w:rPr>
        <w:t>•</w:t>
      </w:r>
      <w:r w:rsidRPr="004468DC">
        <w:rPr>
          <w:rFonts w:eastAsia="Times New Roman"/>
          <w:szCs w:val="17"/>
        </w:rPr>
        <w:tab/>
        <w:t>Industrial</w:t>
      </w:r>
      <w:r w:rsidRPr="004468DC">
        <w:rPr>
          <w:rFonts w:eastAsia="Times New Roman"/>
          <w:szCs w:val="17"/>
        </w:rPr>
        <w:tab/>
        <w:t>$233.88</w:t>
      </w:r>
    </w:p>
    <w:p w14:paraId="07E42269" w14:textId="77777777" w:rsidR="004468DC" w:rsidRPr="004468DC" w:rsidRDefault="004468DC" w:rsidP="004468DC">
      <w:pPr>
        <w:tabs>
          <w:tab w:val="center" w:leader="dot" w:pos="3828"/>
          <w:tab w:val="center" w:pos="4111"/>
        </w:tabs>
        <w:ind w:left="426" w:hanging="142"/>
        <w:rPr>
          <w:rFonts w:eastAsia="Times New Roman"/>
          <w:szCs w:val="17"/>
        </w:rPr>
      </w:pPr>
      <w:r w:rsidRPr="004468DC">
        <w:rPr>
          <w:rFonts w:eastAsia="Times New Roman"/>
          <w:szCs w:val="17"/>
        </w:rPr>
        <w:t>•</w:t>
      </w:r>
      <w:r w:rsidRPr="004468DC">
        <w:rPr>
          <w:rFonts w:eastAsia="Times New Roman"/>
          <w:szCs w:val="17"/>
        </w:rPr>
        <w:tab/>
        <w:t>Primary Production</w:t>
      </w:r>
      <w:r w:rsidRPr="004468DC">
        <w:rPr>
          <w:rFonts w:eastAsia="Times New Roman"/>
          <w:szCs w:val="17"/>
        </w:rPr>
        <w:tab/>
        <w:t>$428.78</w:t>
      </w:r>
    </w:p>
    <w:p w14:paraId="5608D95B" w14:textId="77777777" w:rsidR="004468DC" w:rsidRPr="004468DC" w:rsidRDefault="004468DC" w:rsidP="004468DC">
      <w:pPr>
        <w:ind w:left="142"/>
        <w:rPr>
          <w:rFonts w:eastAsia="Times New Roman"/>
          <w:b/>
          <w:bCs/>
          <w:szCs w:val="17"/>
        </w:rPr>
      </w:pPr>
      <w:r w:rsidRPr="004468DC">
        <w:rPr>
          <w:rFonts w:eastAsia="Times New Roman"/>
          <w:b/>
          <w:bCs/>
          <w:szCs w:val="17"/>
        </w:rPr>
        <w:t>Payment of Rates by Quarterly Instalments</w:t>
      </w:r>
    </w:p>
    <w:p w14:paraId="2C874F47" w14:textId="77777777" w:rsidR="004468DC" w:rsidRPr="004468DC" w:rsidRDefault="004468DC" w:rsidP="004468DC">
      <w:pPr>
        <w:ind w:left="142"/>
        <w:rPr>
          <w:rFonts w:eastAsia="Times New Roman"/>
          <w:szCs w:val="17"/>
        </w:rPr>
      </w:pPr>
      <w:r w:rsidRPr="004468DC">
        <w:rPr>
          <w:rFonts w:eastAsia="Times New Roman"/>
          <w:szCs w:val="17"/>
        </w:rPr>
        <w:t>That pursuant to Section 181 of the Act that the payment of rates may be made by four (4) approximately equal instalments, the first of which shall be due on 1 September 2026, the second on 1 December 2026, the third on 1 March 2027 and the fourth on 1 June 2027.</w:t>
      </w:r>
    </w:p>
    <w:p w14:paraId="5DF91AC0" w14:textId="77777777" w:rsidR="004468DC" w:rsidRPr="004468DC" w:rsidRDefault="004468DC" w:rsidP="004468DC">
      <w:pPr>
        <w:spacing w:after="0"/>
        <w:rPr>
          <w:rFonts w:eastAsia="Times New Roman"/>
          <w:szCs w:val="17"/>
        </w:rPr>
      </w:pPr>
      <w:r w:rsidRPr="004468DC">
        <w:rPr>
          <w:rFonts w:eastAsia="Times New Roman"/>
          <w:szCs w:val="17"/>
        </w:rPr>
        <w:t>Dated: 2 July 2026</w:t>
      </w:r>
    </w:p>
    <w:p w14:paraId="38842E4A" w14:textId="77777777" w:rsidR="004468DC" w:rsidRPr="004468DC" w:rsidRDefault="004468DC" w:rsidP="004468DC">
      <w:pPr>
        <w:spacing w:after="0"/>
        <w:jc w:val="right"/>
        <w:rPr>
          <w:rFonts w:eastAsia="Times New Roman"/>
          <w:smallCaps/>
          <w:szCs w:val="20"/>
        </w:rPr>
      </w:pPr>
      <w:r w:rsidRPr="004468DC">
        <w:rPr>
          <w:rFonts w:eastAsia="Times New Roman"/>
          <w:smallCaps/>
          <w:szCs w:val="20"/>
        </w:rPr>
        <w:t>Kelly Westell</w:t>
      </w:r>
    </w:p>
    <w:p w14:paraId="41F08DFF" w14:textId="77777777" w:rsidR="004468DC" w:rsidRDefault="004468DC" w:rsidP="004468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468DC">
        <w:rPr>
          <w:rFonts w:eastAsia="Times New Roman"/>
          <w:szCs w:val="17"/>
        </w:rPr>
        <w:t>Chief Executive Officer</w:t>
      </w:r>
    </w:p>
    <w:p w14:paraId="0EA590BD" w14:textId="77777777" w:rsidR="004468DC" w:rsidRDefault="004468DC" w:rsidP="004468DC">
      <w:pPr>
        <w:pBdr>
          <w:bottom w:val="single" w:sz="4" w:space="1" w:color="auto"/>
        </w:pBdr>
        <w:spacing w:after="0" w:line="52" w:lineRule="exact"/>
        <w:jc w:val="center"/>
        <w:rPr>
          <w:rFonts w:eastAsia="Times New Roman"/>
          <w:szCs w:val="17"/>
        </w:rPr>
      </w:pPr>
    </w:p>
    <w:p w14:paraId="3BDAA680" w14:textId="77777777" w:rsidR="004468DC" w:rsidRDefault="004468DC" w:rsidP="004468DC">
      <w:pPr>
        <w:pBdr>
          <w:top w:val="single" w:sz="4" w:space="1" w:color="auto"/>
        </w:pBdr>
        <w:spacing w:before="34" w:after="0" w:line="14" w:lineRule="exact"/>
        <w:jc w:val="center"/>
        <w:rPr>
          <w:rFonts w:eastAsia="Times New Roman"/>
          <w:szCs w:val="17"/>
        </w:rPr>
      </w:pPr>
    </w:p>
    <w:p w14:paraId="0529CD37" w14:textId="77777777" w:rsidR="004468DC" w:rsidRPr="004468DC" w:rsidRDefault="004468DC" w:rsidP="00AF052D">
      <w:pPr>
        <w:pStyle w:val="NoSpacing"/>
      </w:pPr>
    </w:p>
    <w:p w14:paraId="5FE81C71" w14:textId="4A5191A3" w:rsidR="00FA199A" w:rsidRPr="00FA199A" w:rsidRDefault="00B73B48" w:rsidP="00B73B48">
      <w:pPr>
        <w:pStyle w:val="Heading2"/>
      </w:pPr>
      <w:bookmarkStart w:id="69" w:name="_Toc234477163"/>
      <w:r w:rsidRPr="002E4D2E">
        <w:t>Northern Areas Council</w:t>
      </w:r>
      <w:bookmarkEnd w:id="69"/>
    </w:p>
    <w:p w14:paraId="6697F543" w14:textId="77777777" w:rsidR="00FA199A" w:rsidRPr="00FA199A" w:rsidRDefault="00FA199A" w:rsidP="00FA199A">
      <w:pPr>
        <w:jc w:val="center"/>
        <w:rPr>
          <w:i/>
          <w:szCs w:val="17"/>
        </w:rPr>
      </w:pPr>
      <w:r w:rsidRPr="00FA199A">
        <w:rPr>
          <w:i/>
          <w:szCs w:val="17"/>
        </w:rPr>
        <w:t>Adoption of Annual Business Plan, Budge</w:t>
      </w:r>
      <w:r w:rsidRPr="00FA199A">
        <w:rPr>
          <w:i/>
          <w:color w:val="000000"/>
          <w:szCs w:val="17"/>
        </w:rPr>
        <w:t xml:space="preserve">t &amp; </w:t>
      </w:r>
      <w:r w:rsidRPr="00FA199A">
        <w:rPr>
          <w:i/>
          <w:szCs w:val="17"/>
        </w:rPr>
        <w:t>Valuations and Declarations of Rates</w:t>
      </w:r>
    </w:p>
    <w:p w14:paraId="6EA8FFDA" w14:textId="77777777" w:rsidR="00FA199A" w:rsidRPr="00FA199A" w:rsidRDefault="00FA199A" w:rsidP="00FA199A">
      <w:r w:rsidRPr="00FA199A">
        <w:t>Notice is hereby given that the Northern Areas Council at its meeting held on 1 July 2026:</w:t>
      </w:r>
    </w:p>
    <w:p w14:paraId="646C3957" w14:textId="77777777" w:rsidR="00FA199A" w:rsidRPr="00FA199A" w:rsidRDefault="00FA199A" w:rsidP="00FA199A">
      <w:pPr>
        <w:ind w:left="142"/>
        <w:rPr>
          <w:b/>
          <w:bCs/>
        </w:rPr>
      </w:pPr>
      <w:r w:rsidRPr="00FA199A">
        <w:rPr>
          <w:b/>
          <w:bCs/>
        </w:rPr>
        <w:t>Adoption of Annual Business Plan and Budget 2026-2027</w:t>
      </w:r>
    </w:p>
    <w:p w14:paraId="26E0B538" w14:textId="77777777" w:rsidR="00FA199A" w:rsidRPr="00FA199A" w:rsidRDefault="00FA199A" w:rsidP="00FA199A">
      <w:pPr>
        <w:ind w:left="142"/>
      </w:pPr>
      <w:r w:rsidRPr="00FA199A">
        <w:t xml:space="preserve">Pursuant to Section 123 of the </w:t>
      </w:r>
      <w:r w:rsidRPr="00FA199A">
        <w:rPr>
          <w:i/>
          <w:iCs/>
        </w:rPr>
        <w:t>Local Government Act 1999</w:t>
      </w:r>
      <w:r w:rsidRPr="00FA199A">
        <w:t xml:space="preserve"> and Regulations 6 and 7 of the </w:t>
      </w:r>
      <w:r w:rsidRPr="00FA199A">
        <w:rPr>
          <w:i/>
          <w:iCs/>
        </w:rPr>
        <w:t>Local Government (Financial Management) Regulations 2011</w:t>
      </w:r>
      <w:r w:rsidRPr="00FA199A">
        <w:t>, adopted the Annual Business Plan and Budget for 2026-2027.</w:t>
      </w:r>
    </w:p>
    <w:p w14:paraId="1594ED6D" w14:textId="77777777" w:rsidR="00FA199A" w:rsidRPr="00FA199A" w:rsidRDefault="00FA199A" w:rsidP="00FA199A">
      <w:pPr>
        <w:ind w:left="142"/>
        <w:rPr>
          <w:b/>
          <w:bCs/>
        </w:rPr>
      </w:pPr>
      <w:r w:rsidRPr="00FA199A">
        <w:rPr>
          <w:b/>
          <w:bCs/>
        </w:rPr>
        <w:t>Adoption of Capital Valuations</w:t>
      </w:r>
    </w:p>
    <w:p w14:paraId="0D653E66" w14:textId="77777777" w:rsidR="00FA199A" w:rsidRPr="00FA199A" w:rsidRDefault="00FA199A" w:rsidP="00FA199A">
      <w:pPr>
        <w:ind w:left="142"/>
      </w:pPr>
      <w:r w:rsidRPr="00FA199A">
        <w:t xml:space="preserve">Pursuant to and in accordance with Section 167(2)(a) of the </w:t>
      </w:r>
      <w:r w:rsidRPr="00FA199A">
        <w:rPr>
          <w:i/>
          <w:iCs/>
        </w:rPr>
        <w:t>Local Government Act 1999</w:t>
      </w:r>
      <w:r w:rsidRPr="00FA199A">
        <w:t xml:space="preserve"> adopted for the year ending 30 June 2027 for rating purposes, the most recent valuations available to the Council made by the Valuer-General of capital values in relation to all land in the area of the Council, with the total of the valuations being $4,009,604,880 comprising $3,955,569,236 in respect of rateable land and $54,035,644 in respect of non-rateable land.</w:t>
      </w:r>
    </w:p>
    <w:p w14:paraId="001793B1" w14:textId="77777777" w:rsidR="00FA199A" w:rsidRPr="00FA199A" w:rsidRDefault="00FA199A" w:rsidP="00FA199A">
      <w:pPr>
        <w:ind w:left="142"/>
        <w:rPr>
          <w:b/>
          <w:bCs/>
        </w:rPr>
      </w:pPr>
      <w:r w:rsidRPr="00FA199A">
        <w:rPr>
          <w:b/>
          <w:bCs/>
        </w:rPr>
        <w:t>Declaration of Differential General Rates</w:t>
      </w:r>
    </w:p>
    <w:p w14:paraId="2389AF77" w14:textId="77777777" w:rsidR="00FA199A" w:rsidRPr="00FA199A" w:rsidRDefault="00FA199A" w:rsidP="00FA199A">
      <w:pPr>
        <w:ind w:left="142"/>
      </w:pPr>
      <w:r w:rsidRPr="00FA199A">
        <w:t xml:space="preserve">Pursuant to and in accordance with Sections 152(1)(c), 153(1)(b) and 156(1)(a) of the </w:t>
      </w:r>
      <w:r w:rsidRPr="00FA199A">
        <w:rPr>
          <w:i/>
          <w:iCs/>
        </w:rPr>
        <w:t xml:space="preserve">Local Government Act 1999 </w:t>
      </w:r>
      <w:r w:rsidRPr="00FA199A">
        <w:t xml:space="preserve">and taking into account the general principles of rating in Section 150 of the </w:t>
      </w:r>
      <w:r w:rsidRPr="00FA199A">
        <w:rPr>
          <w:i/>
          <w:iCs/>
        </w:rPr>
        <w:t>Local Government Act 1999</w:t>
      </w:r>
      <w:r w:rsidRPr="00FA199A">
        <w:t xml:space="preserve"> and the requirements of Section 153(2) of the </w:t>
      </w:r>
      <w:r w:rsidRPr="00FA199A">
        <w:rPr>
          <w:i/>
          <w:iCs/>
          <w:spacing w:val="-4"/>
        </w:rPr>
        <w:t>Local Government Act 1999</w:t>
      </w:r>
      <w:r w:rsidRPr="00FA199A">
        <w:rPr>
          <w:spacing w:val="-4"/>
        </w:rPr>
        <w:t xml:space="preserve"> declared differential general rates on all rateable land within the Council area for the year ending 30 June 2027,</w:t>
      </w:r>
      <w:r w:rsidRPr="00FA199A">
        <w:t xml:space="preserve"> comprising the following two components:</w:t>
      </w:r>
    </w:p>
    <w:p w14:paraId="741D2A9E" w14:textId="77777777" w:rsidR="00FA199A" w:rsidRPr="00FA199A" w:rsidRDefault="00FA199A" w:rsidP="00FA199A">
      <w:pPr>
        <w:ind w:left="426" w:hanging="284"/>
      </w:pPr>
      <w:r w:rsidRPr="00FA199A">
        <w:t>1.</w:t>
      </w:r>
      <w:r w:rsidRPr="00FA199A">
        <w:tab/>
        <w:t xml:space="preserve">a component based upon the assessed capital value of land, varying according to land use as prescribed by Regulation 14(1) of the </w:t>
      </w:r>
      <w:r w:rsidRPr="00FA199A">
        <w:rPr>
          <w:i/>
          <w:iCs/>
        </w:rPr>
        <w:t>Local Government (General) Regulations 2013</w:t>
      </w:r>
      <w:r w:rsidRPr="00FA199A">
        <w:t>, as follows:</w:t>
      </w:r>
    </w:p>
    <w:p w14:paraId="1DF8D454" w14:textId="77777777" w:rsidR="00FA199A" w:rsidRPr="00FA199A" w:rsidRDefault="00FA199A" w:rsidP="00FA199A">
      <w:pPr>
        <w:ind w:left="709" w:hanging="283"/>
      </w:pPr>
      <w:r w:rsidRPr="00FA199A">
        <w:t>(a)</w:t>
      </w:r>
      <w:r w:rsidRPr="00FA199A">
        <w:tab/>
        <w:t>0.9550 cents in the dollar for all rateable land attributed with a land use of Category (</w:t>
      </w:r>
      <w:proofErr w:type="spellStart"/>
      <w:r w:rsidRPr="00FA199A">
        <w:t>i</w:t>
      </w:r>
      <w:proofErr w:type="spellEnd"/>
      <w:r w:rsidRPr="00FA199A">
        <w:t xml:space="preserve">)—Other; and </w:t>
      </w:r>
    </w:p>
    <w:p w14:paraId="6DF667C4" w14:textId="77777777" w:rsidR="00FA199A" w:rsidRPr="00FA199A" w:rsidRDefault="00FA199A" w:rsidP="00FA199A">
      <w:pPr>
        <w:ind w:left="709" w:hanging="283"/>
      </w:pPr>
      <w:r w:rsidRPr="00FA199A">
        <w:t>(b)</w:t>
      </w:r>
      <w:r w:rsidRPr="00FA199A">
        <w:tab/>
      </w:r>
      <w:r w:rsidRPr="00FA199A">
        <w:rPr>
          <w:spacing w:val="-2"/>
        </w:rPr>
        <w:t>0.6600 cents in the dollar for all rateable land attributed with a land use of Category (b)—Commercial—Shop, Category (c)—Commercial—Office, Category (d)—Commercial—Other, Category (e)—Industry—Light or Category (f)—Industry—Other; and</w:t>
      </w:r>
    </w:p>
    <w:p w14:paraId="20F7AE76" w14:textId="77777777" w:rsidR="00FA199A" w:rsidRPr="00FA199A" w:rsidRDefault="00FA199A" w:rsidP="00FA199A">
      <w:pPr>
        <w:ind w:left="709" w:hanging="283"/>
      </w:pPr>
      <w:r w:rsidRPr="00FA199A">
        <w:t>(c)</w:t>
      </w:r>
      <w:r w:rsidRPr="00FA199A">
        <w:tab/>
        <w:t xml:space="preserve">0.4270 cents in the dollar for all rateable land attributed with a land use of Category (a)—Residential; and </w:t>
      </w:r>
    </w:p>
    <w:p w14:paraId="58EC99D7" w14:textId="77777777" w:rsidR="00FA199A" w:rsidRPr="00FA199A" w:rsidRDefault="00FA199A" w:rsidP="00FA199A">
      <w:pPr>
        <w:ind w:left="709" w:hanging="283"/>
      </w:pPr>
      <w:r w:rsidRPr="00FA199A">
        <w:t>(d)</w:t>
      </w:r>
      <w:r w:rsidRPr="00FA199A">
        <w:tab/>
        <w:t>0.1725 cents in the dollar for all rateable land attributed with a land use of Category (g)—Primary Production; and</w:t>
      </w:r>
    </w:p>
    <w:p w14:paraId="07D6B70F" w14:textId="77777777" w:rsidR="00FA199A" w:rsidRPr="00FA199A" w:rsidRDefault="00FA199A" w:rsidP="00FA199A">
      <w:pPr>
        <w:ind w:left="709" w:hanging="283"/>
      </w:pPr>
      <w:r w:rsidRPr="00FA199A">
        <w:t>(e)</w:t>
      </w:r>
      <w:r w:rsidRPr="00FA199A">
        <w:tab/>
        <w:t>0.6500 cents in the dollar for all rateable land attributed with a land use of Category (h)—Vacant Land; and</w:t>
      </w:r>
    </w:p>
    <w:p w14:paraId="533967C8" w14:textId="77777777" w:rsidR="00FA199A" w:rsidRPr="00FA199A" w:rsidRDefault="00FA199A" w:rsidP="00FA199A">
      <w:pPr>
        <w:ind w:left="426" w:hanging="284"/>
      </w:pPr>
      <w:r w:rsidRPr="00FA199A">
        <w:t>2.</w:t>
      </w:r>
      <w:r w:rsidRPr="00FA199A">
        <w:tab/>
        <w:t>a fixed charge of $150.00.</w:t>
      </w:r>
    </w:p>
    <w:p w14:paraId="5C4F395F" w14:textId="77777777" w:rsidR="00FA199A" w:rsidRPr="00FA199A" w:rsidRDefault="00FA199A" w:rsidP="00FA199A">
      <w:pPr>
        <w:ind w:left="142"/>
        <w:rPr>
          <w:b/>
          <w:bCs/>
        </w:rPr>
      </w:pPr>
      <w:r w:rsidRPr="00FA199A">
        <w:rPr>
          <w:b/>
          <w:bCs/>
        </w:rPr>
        <w:t>Declaration of Annual Waste Collection Service Charges</w:t>
      </w:r>
    </w:p>
    <w:p w14:paraId="6658E9EB" w14:textId="77777777" w:rsidR="00FA199A" w:rsidRPr="00FA199A" w:rsidRDefault="00FA199A" w:rsidP="00FA199A">
      <w:pPr>
        <w:ind w:left="142"/>
      </w:pPr>
      <w:r w:rsidRPr="00FA199A">
        <w:t xml:space="preserve">Pursuant to Section 155(2) of the </w:t>
      </w:r>
      <w:r w:rsidRPr="00FA199A">
        <w:rPr>
          <w:i/>
          <w:iCs/>
        </w:rPr>
        <w:t>Local Government Act 1999</w:t>
      </w:r>
      <w:r w:rsidRPr="00FA199A">
        <w:t>, the Northern Areas Council declared an Annual Service Charge based on t</w:t>
      </w:r>
      <w:r w:rsidRPr="00FA199A">
        <w:rPr>
          <w:spacing w:val="-2"/>
        </w:rPr>
        <w:t xml:space="preserve">he nature of the service and the category of land use for the purposes of Regulation 14 of the </w:t>
      </w:r>
      <w:r w:rsidRPr="00FA199A">
        <w:rPr>
          <w:i/>
          <w:iCs/>
          <w:spacing w:val="-2"/>
        </w:rPr>
        <w:t>Local Government (General) Regulation 2013</w:t>
      </w:r>
      <w:r w:rsidRPr="00FA199A">
        <w:t xml:space="preserve"> of $364.00 for the financial year ending 30 June 2027 in respect of all land with a residential land use within the townships of Jamestown, Spalding, Caltowie, Stone Hut, Laura, Gladstone, Georgetown, Gulnare and Yacka to which it provides or makes available the prescribed service of the collection and disposal of waste by way of a 3-bin service (general waste, recycling and green waste), being all land with a residential land use for the purposes of Regulation 14 of the </w:t>
      </w:r>
      <w:r w:rsidRPr="00FA199A">
        <w:rPr>
          <w:i/>
          <w:iCs/>
        </w:rPr>
        <w:t>Local Government (General) Regulation 2013</w:t>
      </w:r>
      <w:r w:rsidRPr="00FA199A">
        <w:t xml:space="preserve">, on the basis that the sliding scale provided for in Regulation 13 of the </w:t>
      </w:r>
      <w:r w:rsidRPr="00FA199A">
        <w:rPr>
          <w:i/>
          <w:iCs/>
        </w:rPr>
        <w:t>Local Government (General) Regulations 2013</w:t>
      </w:r>
      <w:r w:rsidRPr="00FA199A">
        <w:t xml:space="preserve"> will be applied to reduce the service charge payable as prescribed.</w:t>
      </w:r>
    </w:p>
    <w:p w14:paraId="7C12D899" w14:textId="77777777" w:rsidR="00FA199A" w:rsidRPr="00FA199A" w:rsidRDefault="00FA199A" w:rsidP="00FA199A">
      <w:pPr>
        <w:ind w:left="142"/>
      </w:pPr>
      <w:r w:rsidRPr="00FA199A">
        <w:t xml:space="preserve">Pursuant to Section 155(2) of the </w:t>
      </w:r>
      <w:r w:rsidRPr="00FA199A">
        <w:rPr>
          <w:i/>
          <w:iCs/>
        </w:rPr>
        <w:t>Local Government Act 1999</w:t>
      </w:r>
      <w:r w:rsidRPr="00FA199A">
        <w:t xml:space="preserve">, the Northern Areas Council declared an Annual Service Charge based on </w:t>
      </w:r>
      <w:r w:rsidRPr="00FA199A">
        <w:rPr>
          <w:spacing w:val="-2"/>
        </w:rPr>
        <w:t xml:space="preserve">the nature of the service and the category of land use for the purposes of Regulation 14 of the </w:t>
      </w:r>
      <w:r w:rsidRPr="00FA199A">
        <w:rPr>
          <w:i/>
          <w:iCs/>
          <w:spacing w:val="-2"/>
        </w:rPr>
        <w:t>Local Government (General) Regulation 2013</w:t>
      </w:r>
      <w:r w:rsidRPr="00FA199A">
        <w:t xml:space="preserve"> of $317.00 for the financial year ending 30 June 2027 in respect of all land with a land use other than residential within the townships of Jamestown, Spalding, Caltowie, Tarcowie, Stone Hut, Laura, Gladstone, Georgetown, Gulnare and Yacka to which it provides or makes available the prescribed service of the collection and disposal of waste by way of a 2-bin service (general waste and recycling only), being all land with a residential land use for the purposes of Regulation 14 of the </w:t>
      </w:r>
      <w:r w:rsidRPr="00FA199A">
        <w:rPr>
          <w:i/>
          <w:iCs/>
        </w:rPr>
        <w:t>Local Government (General) Regulation 2013</w:t>
      </w:r>
      <w:r w:rsidRPr="00FA199A">
        <w:t xml:space="preserve">, on the basis that the sliding scale provided for in Regulation 13 of the </w:t>
      </w:r>
      <w:r w:rsidRPr="00FA199A">
        <w:rPr>
          <w:i/>
          <w:iCs/>
        </w:rPr>
        <w:t>Local Government (General) Regulations 2013</w:t>
      </w:r>
      <w:r w:rsidRPr="00FA199A">
        <w:t xml:space="preserve"> will be applied to reduce the service charge payable as prescribed.</w:t>
      </w:r>
    </w:p>
    <w:p w14:paraId="7A0C6BED" w14:textId="77777777" w:rsidR="00FA199A" w:rsidRPr="00FA199A" w:rsidRDefault="00FA199A" w:rsidP="00FA199A">
      <w:pPr>
        <w:ind w:left="142"/>
        <w:rPr>
          <w:b/>
          <w:bCs/>
        </w:rPr>
      </w:pPr>
      <w:r w:rsidRPr="00FA199A">
        <w:rPr>
          <w:b/>
          <w:bCs/>
        </w:rPr>
        <w:t>Declaration of Annual Community Wastewater Management Systems Service Charges</w:t>
      </w:r>
    </w:p>
    <w:p w14:paraId="49955729" w14:textId="045D92A2" w:rsidR="005C2082" w:rsidRDefault="00FA199A" w:rsidP="00FA199A">
      <w:pPr>
        <w:ind w:left="142"/>
      </w:pPr>
      <w:r w:rsidRPr="00FA199A">
        <w:t>Pu</w:t>
      </w:r>
      <w:r w:rsidRPr="00FA199A">
        <w:rPr>
          <w:spacing w:val="-4"/>
        </w:rPr>
        <w:t xml:space="preserve">rsuant to Section 155(2) of the </w:t>
      </w:r>
      <w:r w:rsidRPr="00FA199A">
        <w:rPr>
          <w:i/>
          <w:iCs/>
          <w:spacing w:val="-4"/>
        </w:rPr>
        <w:t xml:space="preserve">Local Government Act 1999 </w:t>
      </w:r>
      <w:r w:rsidRPr="00FA199A">
        <w:rPr>
          <w:spacing w:val="-4"/>
        </w:rPr>
        <w:t xml:space="preserve">declared Annual Service Charges for the year ending 30 June 2027 upon the land to which it provides or makes available the prescribed service known as Community Wastewater Management Systems, based on the Community Wastewater Management Systems Property Units Code described in Regulation 12 of the </w:t>
      </w:r>
      <w:r w:rsidRPr="00FA199A">
        <w:rPr>
          <w:i/>
          <w:iCs/>
          <w:spacing w:val="-4"/>
        </w:rPr>
        <w:t>Local Government (General) Regulations 2013</w:t>
      </w:r>
      <w:r w:rsidRPr="00FA199A">
        <w:rPr>
          <w:spacing w:val="-4"/>
        </w:rPr>
        <w:t xml:space="preserve"> </w:t>
      </w:r>
      <w:r w:rsidRPr="00FA199A">
        <w:t>and varying according to whether the land is vacant or occupied, as follows:</w:t>
      </w:r>
    </w:p>
    <w:p w14:paraId="14CF0DB2" w14:textId="77777777" w:rsidR="005C2082" w:rsidRDefault="005C2082">
      <w:pPr>
        <w:spacing w:after="0" w:line="240" w:lineRule="auto"/>
        <w:jc w:val="left"/>
      </w:pPr>
      <w:r>
        <w:br w:type="page"/>
      </w:r>
    </w:p>
    <w:p w14:paraId="013DA7AD" w14:textId="77777777" w:rsidR="00FA199A" w:rsidRPr="00FA199A" w:rsidRDefault="00FA199A" w:rsidP="00FA199A">
      <w:pPr>
        <w:ind w:left="567" w:hanging="283"/>
      </w:pPr>
      <w:r w:rsidRPr="00FA199A">
        <w:lastRenderedPageBreak/>
        <w:t>(a)</w:t>
      </w:r>
      <w:r w:rsidRPr="00FA199A">
        <w:tab/>
        <w:t>$617.00 per unit in respect of each piece of occupied land and $475.00 per unit in respect of each piece of vacant land to which Council provides or makes available the Jamestown Community Wastewater Management System;</w:t>
      </w:r>
    </w:p>
    <w:p w14:paraId="35563AEA" w14:textId="77777777" w:rsidR="00FA199A" w:rsidRPr="00FA199A" w:rsidRDefault="00FA199A" w:rsidP="00FA199A">
      <w:pPr>
        <w:ind w:left="567" w:hanging="283"/>
      </w:pPr>
      <w:r w:rsidRPr="00FA199A">
        <w:t>(b)</w:t>
      </w:r>
      <w:r w:rsidRPr="00FA199A">
        <w:tab/>
        <w:t>$617.00 per unit in respect of each piece of occupied land and $475.00 per unit in respect of each piece of vacant land to which Council provides or makes available the Laura Community Wastewater Management System;</w:t>
      </w:r>
    </w:p>
    <w:p w14:paraId="481EFD26" w14:textId="77777777" w:rsidR="00FA199A" w:rsidRPr="00FA199A" w:rsidRDefault="00FA199A" w:rsidP="00FA199A">
      <w:pPr>
        <w:ind w:left="567" w:hanging="283"/>
      </w:pPr>
      <w:r w:rsidRPr="00FA199A">
        <w:t>(c)</w:t>
      </w:r>
      <w:r w:rsidRPr="00FA199A">
        <w:tab/>
        <w:t xml:space="preserve">$617.00 per unit in respect of each piece of occupied land and $475.00 per unit in respect of each piece of vacant land to which Council provides or makes available the </w:t>
      </w:r>
      <w:proofErr w:type="spellStart"/>
      <w:r w:rsidRPr="00FA199A">
        <w:t>Moyletown</w:t>
      </w:r>
      <w:proofErr w:type="spellEnd"/>
      <w:r w:rsidRPr="00FA199A">
        <w:t xml:space="preserve"> area of Jamestown Community Wastewater Management System;</w:t>
      </w:r>
    </w:p>
    <w:p w14:paraId="67E26D7C" w14:textId="77777777" w:rsidR="00FA199A" w:rsidRPr="00FA199A" w:rsidRDefault="00FA199A" w:rsidP="00FA199A">
      <w:pPr>
        <w:ind w:left="567" w:hanging="283"/>
      </w:pPr>
      <w:r w:rsidRPr="00FA199A">
        <w:t>(d)</w:t>
      </w:r>
      <w:r w:rsidRPr="00FA199A">
        <w:tab/>
        <w:t>$617.00 per unit in respect of each piece of occupied land and $475.00 per unit in respect of each piece of vacant land to which Council provides or makes available the Gladstone Community Wastewater Management System.</w:t>
      </w:r>
    </w:p>
    <w:p w14:paraId="748F2BEC" w14:textId="77777777" w:rsidR="00FA199A" w:rsidRPr="00FA199A" w:rsidRDefault="00FA199A" w:rsidP="00FA199A">
      <w:pPr>
        <w:ind w:left="142"/>
        <w:rPr>
          <w:b/>
          <w:bCs/>
        </w:rPr>
      </w:pPr>
      <w:r w:rsidRPr="00FA199A">
        <w:rPr>
          <w:b/>
          <w:bCs/>
        </w:rPr>
        <w:t>Declaration of Separate Rate (Regional Landscape Levy)</w:t>
      </w:r>
    </w:p>
    <w:p w14:paraId="339502EF" w14:textId="77777777" w:rsidR="00FA199A" w:rsidRPr="00FA199A" w:rsidRDefault="00FA199A" w:rsidP="00FA199A">
      <w:pPr>
        <w:ind w:left="142"/>
      </w:pPr>
      <w:r w:rsidRPr="00FA199A">
        <w:t xml:space="preserve">Pursuant to Section 69 of the </w:t>
      </w:r>
      <w:r w:rsidRPr="00FA199A">
        <w:rPr>
          <w:i/>
          <w:iCs/>
        </w:rPr>
        <w:t>Landscape South Australia Act 2019</w:t>
      </w:r>
      <w:r w:rsidRPr="00FA199A">
        <w:t xml:space="preserve"> and Section 154 of the </w:t>
      </w:r>
      <w:r w:rsidRPr="00FA199A">
        <w:rPr>
          <w:i/>
          <w:iCs/>
        </w:rPr>
        <w:t>Local Government Act 1999</w:t>
      </w:r>
      <w:r w:rsidRPr="00FA199A">
        <w:t>, and in order to reimburse the Council for amounts contributed to the Northern and Yorke Landscape Board, being $347,100.00, declared a separate rate of 0.008810 cents in the dollar for the year ending 30 June 2027, on all rateable properties in the area of the Council (all of which fall within the region of the Northern and Yorke Landscape Board) based on the capital value of that land and calculated after taking into account rebates or remissions to be granted by the Council.</w:t>
      </w:r>
    </w:p>
    <w:p w14:paraId="769E4A96" w14:textId="77777777" w:rsidR="00FA199A" w:rsidRPr="00FA199A" w:rsidRDefault="00FA199A" w:rsidP="00FA199A">
      <w:pPr>
        <w:spacing w:after="0"/>
        <w:rPr>
          <w:rFonts w:eastAsia="Times New Roman"/>
          <w:szCs w:val="17"/>
        </w:rPr>
      </w:pPr>
      <w:r w:rsidRPr="00FA199A">
        <w:rPr>
          <w:rFonts w:eastAsia="Times New Roman"/>
          <w:szCs w:val="17"/>
        </w:rPr>
        <w:t>Dated: 9 July 2026</w:t>
      </w:r>
    </w:p>
    <w:p w14:paraId="31A04C70" w14:textId="77777777" w:rsidR="00FA199A" w:rsidRPr="00FA199A" w:rsidRDefault="00FA199A" w:rsidP="00FA199A">
      <w:pPr>
        <w:spacing w:after="0"/>
        <w:jc w:val="right"/>
        <w:rPr>
          <w:rFonts w:eastAsia="Times New Roman"/>
          <w:smallCaps/>
          <w:szCs w:val="20"/>
        </w:rPr>
      </w:pPr>
      <w:r w:rsidRPr="00FA199A">
        <w:rPr>
          <w:rFonts w:eastAsia="Times New Roman"/>
          <w:smallCaps/>
          <w:szCs w:val="20"/>
        </w:rPr>
        <w:t>R. McNeil</w:t>
      </w:r>
    </w:p>
    <w:p w14:paraId="6DA1268C" w14:textId="77777777" w:rsidR="00FA199A" w:rsidRDefault="00FA199A" w:rsidP="00FA1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A199A">
        <w:rPr>
          <w:rFonts w:eastAsia="Times New Roman"/>
          <w:szCs w:val="17"/>
        </w:rPr>
        <w:t>Chief Executive Officer</w:t>
      </w:r>
    </w:p>
    <w:p w14:paraId="0831E130" w14:textId="77777777" w:rsidR="00FA199A" w:rsidRDefault="00FA199A" w:rsidP="00FA199A">
      <w:pPr>
        <w:pBdr>
          <w:bottom w:val="single" w:sz="4" w:space="1" w:color="auto"/>
        </w:pBdr>
        <w:spacing w:after="0" w:line="52" w:lineRule="exact"/>
        <w:jc w:val="center"/>
        <w:rPr>
          <w:rFonts w:eastAsia="Times New Roman"/>
          <w:szCs w:val="17"/>
        </w:rPr>
      </w:pPr>
    </w:p>
    <w:p w14:paraId="045AB8C6" w14:textId="77777777" w:rsidR="00FA199A" w:rsidRDefault="00FA199A" w:rsidP="00FA199A">
      <w:pPr>
        <w:pBdr>
          <w:top w:val="single" w:sz="4" w:space="1" w:color="auto"/>
        </w:pBdr>
        <w:spacing w:before="34" w:after="0" w:line="14" w:lineRule="exact"/>
        <w:jc w:val="center"/>
        <w:rPr>
          <w:rFonts w:eastAsia="Times New Roman"/>
          <w:szCs w:val="17"/>
        </w:rPr>
      </w:pPr>
    </w:p>
    <w:p w14:paraId="2E25442B" w14:textId="77777777" w:rsidR="004468DC" w:rsidRDefault="004468DC" w:rsidP="00AF052D">
      <w:pPr>
        <w:pStyle w:val="NoSpacing"/>
        <w:rPr>
          <w:lang w:val="en-US"/>
        </w:rPr>
      </w:pPr>
    </w:p>
    <w:p w14:paraId="07A9D195" w14:textId="3177C929" w:rsidR="00FA199A" w:rsidRDefault="00B73B48" w:rsidP="00B73B48">
      <w:pPr>
        <w:pStyle w:val="Heading2"/>
      </w:pPr>
      <w:bookmarkStart w:id="70" w:name="_Toc234477164"/>
      <w:r w:rsidRPr="00B318B0">
        <w:t>Renmark Paringa Council</w:t>
      </w:r>
      <w:bookmarkEnd w:id="70"/>
    </w:p>
    <w:p w14:paraId="18D9F2BD" w14:textId="77777777" w:rsidR="00FA199A" w:rsidRDefault="00FA199A" w:rsidP="00FA199A">
      <w:pPr>
        <w:pStyle w:val="GG-Title2"/>
      </w:pPr>
      <w:r>
        <w:t>Aerodrome Fees Act 1998</w:t>
      </w:r>
    </w:p>
    <w:p w14:paraId="7C41EA34" w14:textId="77777777" w:rsidR="00FA199A" w:rsidRPr="0060668D" w:rsidRDefault="00FA199A" w:rsidP="00FA199A">
      <w:pPr>
        <w:pStyle w:val="GG-Title3"/>
      </w:pPr>
      <w:r w:rsidRPr="0060668D">
        <w:t>Arrival and Departure Fees</w:t>
      </w:r>
    </w:p>
    <w:p w14:paraId="07C2CEA2" w14:textId="77777777" w:rsidR="00FA199A" w:rsidRPr="00F2551F" w:rsidRDefault="00FA199A" w:rsidP="00FA199A">
      <w:pPr>
        <w:pStyle w:val="GG-body"/>
        <w:rPr>
          <w:spacing w:val="-4"/>
        </w:rPr>
      </w:pPr>
      <w:r w:rsidRPr="00F2551F">
        <w:rPr>
          <w:spacing w:val="-4"/>
        </w:rPr>
        <w:t xml:space="preserve">Notice is hereby given that, pursuant to the </w:t>
      </w:r>
      <w:r w:rsidRPr="00F2551F">
        <w:rPr>
          <w:i/>
          <w:iCs/>
          <w:spacing w:val="-4"/>
        </w:rPr>
        <w:t>Aerodrome Fees Act 1998</w:t>
      </w:r>
      <w:r w:rsidRPr="00F2551F">
        <w:rPr>
          <w:spacing w:val="-4"/>
        </w:rPr>
        <w:t xml:space="preserve">, the District Council of Renmark Paringa hereby advises that Arrival and Departure Fees at the Renmark Airport are fixed as follows and are effective from 1 July 2026: </w:t>
      </w:r>
    </w:p>
    <w:p w14:paraId="577DD0C7" w14:textId="77777777" w:rsidR="00FA199A" w:rsidRPr="00F2551F" w:rsidRDefault="00FA199A" w:rsidP="00FA199A">
      <w:pPr>
        <w:pStyle w:val="GG-body"/>
        <w:ind w:left="142"/>
        <w:rPr>
          <w:b/>
          <w:bCs/>
        </w:rPr>
      </w:pPr>
      <w:r w:rsidRPr="00F2551F">
        <w:rPr>
          <w:b/>
          <w:bCs/>
        </w:rPr>
        <w:t>Landing Fees</w:t>
      </w:r>
    </w:p>
    <w:p w14:paraId="10BF376A" w14:textId="77777777" w:rsidR="00FA199A" w:rsidRDefault="00FA199A" w:rsidP="00FA199A">
      <w:pPr>
        <w:pStyle w:val="GG-body"/>
        <w:ind w:left="284"/>
      </w:pPr>
      <w:r>
        <w:t>General Aviation Landing Fee: $18.50/tonne for all aircraft (including helicopters) except Local Pilots Bulk Landing Fee.</w:t>
      </w:r>
    </w:p>
    <w:p w14:paraId="12BD9E2D" w14:textId="77777777" w:rsidR="00FA199A" w:rsidRDefault="00FA199A" w:rsidP="00FA199A">
      <w:pPr>
        <w:pStyle w:val="GG-body"/>
        <w:ind w:left="284"/>
      </w:pPr>
      <w:r>
        <w:t>Local Pilots Bulk Landing Fee: $555.00</w:t>
      </w:r>
    </w:p>
    <w:p w14:paraId="0F69CE76" w14:textId="77777777" w:rsidR="00FA199A" w:rsidRDefault="00FA199A" w:rsidP="00FA199A">
      <w:pPr>
        <w:pStyle w:val="GG-body"/>
        <w:ind w:left="142"/>
      </w:pPr>
      <w:r>
        <w:t>All amounts are inclusive of GST</w:t>
      </w:r>
    </w:p>
    <w:p w14:paraId="69223B7D" w14:textId="77777777" w:rsidR="00FA199A" w:rsidRDefault="00FA199A" w:rsidP="00FA199A">
      <w:pPr>
        <w:pStyle w:val="GG-SDated"/>
      </w:pPr>
      <w:r>
        <w:t>Dated: 9 July 2026</w:t>
      </w:r>
    </w:p>
    <w:p w14:paraId="61511435" w14:textId="77777777" w:rsidR="00FA199A" w:rsidRDefault="00FA199A" w:rsidP="00FA199A">
      <w:pPr>
        <w:pStyle w:val="GG-SName"/>
      </w:pPr>
      <w:r>
        <w:t>Tony Siviour</w:t>
      </w:r>
    </w:p>
    <w:p w14:paraId="7E81215F" w14:textId="77777777" w:rsidR="00FA199A" w:rsidRDefault="00FA199A" w:rsidP="00FA199A">
      <w:pPr>
        <w:pStyle w:val="GG-Signature"/>
      </w:pPr>
      <w:r>
        <w:t>Chief Executive Officer</w:t>
      </w:r>
    </w:p>
    <w:p w14:paraId="57FF50CB" w14:textId="77777777" w:rsidR="00FA199A" w:rsidRDefault="00FA199A" w:rsidP="00FA199A">
      <w:pPr>
        <w:pStyle w:val="GG-Signature"/>
        <w:pBdr>
          <w:bottom w:val="single" w:sz="4" w:space="1" w:color="auto"/>
        </w:pBdr>
        <w:spacing w:line="52" w:lineRule="exact"/>
        <w:jc w:val="center"/>
      </w:pPr>
    </w:p>
    <w:p w14:paraId="2CCFDF75" w14:textId="77777777" w:rsidR="00FA199A" w:rsidRDefault="00FA199A" w:rsidP="00FA199A">
      <w:pPr>
        <w:pStyle w:val="GG-Signature"/>
        <w:pBdr>
          <w:top w:val="single" w:sz="4" w:space="1" w:color="auto"/>
        </w:pBdr>
        <w:spacing w:before="34" w:line="14" w:lineRule="exact"/>
        <w:jc w:val="center"/>
      </w:pPr>
    </w:p>
    <w:p w14:paraId="7A504345" w14:textId="77777777" w:rsidR="00FA199A" w:rsidRDefault="00FA199A" w:rsidP="005335F1">
      <w:pPr>
        <w:pStyle w:val="GG-body"/>
        <w:rPr>
          <w:lang w:val="en-US"/>
        </w:rPr>
      </w:pPr>
    </w:p>
    <w:p w14:paraId="1C957F2B" w14:textId="77777777" w:rsidR="00E23F75" w:rsidRDefault="00E23F75">
      <w:pPr>
        <w:spacing w:after="0" w:line="240" w:lineRule="auto"/>
        <w:jc w:val="left"/>
        <w:rPr>
          <w:rFonts w:eastAsia="Times New Roman"/>
          <w:szCs w:val="17"/>
          <w:lang w:val="en-US"/>
        </w:rPr>
      </w:pPr>
      <w:r>
        <w:rPr>
          <w:lang w:val="en-US"/>
        </w:rPr>
        <w:br w:type="page"/>
      </w:r>
    </w:p>
    <w:p w14:paraId="2E3C597B" w14:textId="77777777" w:rsidR="009D1E2E" w:rsidRPr="009D1E2E" w:rsidRDefault="009D1E2E" w:rsidP="0043001F">
      <w:pPr>
        <w:pStyle w:val="Heading1"/>
      </w:pPr>
      <w:bookmarkStart w:id="71" w:name="_Toc33707984"/>
      <w:bookmarkStart w:id="72" w:name="_Toc33708155"/>
      <w:bookmarkStart w:id="73" w:name="_Toc234477165"/>
      <w:r>
        <w:lastRenderedPageBreak/>
        <w:t>Public Notices</w:t>
      </w:r>
      <w:bookmarkEnd w:id="71"/>
      <w:bookmarkEnd w:id="72"/>
      <w:bookmarkEnd w:id="73"/>
    </w:p>
    <w:p w14:paraId="2809FA9B" w14:textId="10D17382" w:rsidR="00C61679" w:rsidRPr="00C61679" w:rsidRDefault="00B73B48" w:rsidP="00B73B48">
      <w:pPr>
        <w:pStyle w:val="Heading2"/>
      </w:pPr>
      <w:bookmarkStart w:id="74" w:name="_Toc234477166"/>
      <w:r w:rsidRPr="00C61679">
        <w:t>National Electricity Law</w:t>
      </w:r>
      <w:bookmarkEnd w:id="74"/>
    </w:p>
    <w:p w14:paraId="21DFD118" w14:textId="77777777" w:rsidR="00C61679" w:rsidRPr="00C61679" w:rsidRDefault="00C61679" w:rsidP="00C61679">
      <w:pPr>
        <w:jc w:val="center"/>
        <w:rPr>
          <w:i/>
          <w:szCs w:val="17"/>
        </w:rPr>
      </w:pPr>
      <w:r w:rsidRPr="00C61679">
        <w:rPr>
          <w:i/>
          <w:szCs w:val="17"/>
        </w:rPr>
        <w:t xml:space="preserve">Notice of Final Determination </w:t>
      </w:r>
      <w:r w:rsidRPr="00C61679">
        <w:rPr>
          <w:i/>
          <w:szCs w:val="17"/>
        </w:rPr>
        <w:br/>
        <w:t>Notice of Initiation</w:t>
      </w:r>
      <w:r w:rsidRPr="00C61679">
        <w:rPr>
          <w:i/>
          <w:szCs w:val="17"/>
        </w:rPr>
        <w:br/>
        <w:t>Notice of Extension of Draft Determination</w:t>
      </w:r>
      <w:r w:rsidRPr="00C61679">
        <w:rPr>
          <w:i/>
          <w:szCs w:val="17"/>
        </w:rPr>
        <w:br/>
        <w:t>Notice of Draft Determination</w:t>
      </w:r>
    </w:p>
    <w:p w14:paraId="226555D2" w14:textId="77777777" w:rsidR="00C61679" w:rsidRPr="00C61679" w:rsidRDefault="00C61679" w:rsidP="00C61679">
      <w:r w:rsidRPr="00C61679">
        <w:t>The Australian Energy Market Commission (AEMC) gives notice under the National Electricity Law as follows:</w:t>
      </w:r>
    </w:p>
    <w:p w14:paraId="249A136F" w14:textId="77777777" w:rsidR="00C61679" w:rsidRPr="00C61679" w:rsidRDefault="00C61679" w:rsidP="00C61679">
      <w:pPr>
        <w:ind w:left="142"/>
      </w:pPr>
      <w:r w:rsidRPr="00C61679">
        <w:t xml:space="preserve">Under s 102, the making of the final determination on the </w:t>
      </w:r>
      <w:r w:rsidRPr="00C61679">
        <w:rPr>
          <w:i/>
          <w:iCs/>
        </w:rPr>
        <w:t>Clarifying the treatment of jurisdictional policies and system costs in the ISP</w:t>
      </w:r>
      <w:r w:rsidRPr="00C61679">
        <w:t xml:space="preserve"> (Ref. ERC0406) proposal.</w:t>
      </w:r>
    </w:p>
    <w:p w14:paraId="45E8615D" w14:textId="77777777" w:rsidR="00C61679" w:rsidRPr="00C61679" w:rsidRDefault="00C61679" w:rsidP="00C61679">
      <w:pPr>
        <w:ind w:left="142"/>
      </w:pPr>
      <w:r w:rsidRPr="00C61679">
        <w:t xml:space="preserve">Under s 95, the Clean Energy Council has requested the </w:t>
      </w:r>
      <w:r w:rsidRPr="00C61679">
        <w:rPr>
          <w:i/>
          <w:iCs/>
        </w:rPr>
        <w:t xml:space="preserve">Minimum System Load reserve service </w:t>
      </w:r>
      <w:r w:rsidRPr="00C61679">
        <w:t xml:space="preserve">(Ref. ERC0417) proposal. The proposal seeks to introduce a new MSL market ancillary service to provide dispatchable reserves for use by AEMO to increase demand as required during forecast MSL periods. Submissions must be received by </w:t>
      </w:r>
      <w:r w:rsidRPr="00C61679">
        <w:rPr>
          <w:b/>
          <w:bCs/>
        </w:rPr>
        <w:t>20 August 2026</w:t>
      </w:r>
      <w:r w:rsidRPr="00C61679">
        <w:t>.</w:t>
      </w:r>
    </w:p>
    <w:p w14:paraId="7EEC1708" w14:textId="77777777" w:rsidR="00C61679" w:rsidRPr="00C61679" w:rsidRDefault="00C61679" w:rsidP="00C61679">
      <w:pPr>
        <w:ind w:left="142"/>
      </w:pPr>
      <w:r w:rsidRPr="00C61679">
        <w:t xml:space="preserve">Under s 107, the time for making the draft determination on the Minimum System Load reserve service (Ref. ERC0417) proposal has been extended to </w:t>
      </w:r>
      <w:r w:rsidRPr="00C61679">
        <w:rPr>
          <w:b/>
          <w:bCs/>
        </w:rPr>
        <w:t>3 December 2026</w:t>
      </w:r>
      <w:r w:rsidRPr="00C61679">
        <w:t>.</w:t>
      </w:r>
    </w:p>
    <w:p w14:paraId="423C7D7A" w14:textId="77777777" w:rsidR="00C61679" w:rsidRPr="00C61679" w:rsidRDefault="00C61679" w:rsidP="00C61679">
      <w:pPr>
        <w:ind w:left="142"/>
      </w:pPr>
      <w:r w:rsidRPr="00C61679">
        <w:t xml:space="preserve">Under s 99, the making of a draft determination and related draft rule on the </w:t>
      </w:r>
      <w:r w:rsidRPr="00C61679">
        <w:rPr>
          <w:i/>
          <w:iCs/>
        </w:rPr>
        <w:t>Improving Compensation Frameworks</w:t>
      </w:r>
      <w:r w:rsidRPr="00C61679">
        <w:t xml:space="preserve"> proposal</w:t>
      </w:r>
      <w:r w:rsidRPr="00C61679">
        <w:br/>
        <w:t>(Ref. ERC0425). Written requests for a pre-determination hearing must be received by 16 July 2026. Submissions must be received by</w:t>
      </w:r>
      <w:r w:rsidRPr="00C61679">
        <w:br/>
      </w:r>
      <w:r w:rsidRPr="00C61679">
        <w:rPr>
          <w:b/>
          <w:bCs/>
        </w:rPr>
        <w:t>3 September 2026</w:t>
      </w:r>
      <w:r w:rsidRPr="00C61679">
        <w:t>.</w:t>
      </w:r>
    </w:p>
    <w:p w14:paraId="25A676A2" w14:textId="77777777" w:rsidR="00C61679" w:rsidRPr="00C61679" w:rsidRDefault="00C61679" w:rsidP="00C61679">
      <w:pPr>
        <w:ind w:left="142"/>
        <w:rPr>
          <w:b/>
          <w:bCs/>
        </w:rPr>
      </w:pPr>
      <w:r w:rsidRPr="00C61679">
        <w:t xml:space="preserve">Under s 95, the AEMC Reliability Panel has requested the </w:t>
      </w:r>
      <w:r w:rsidRPr="00C61679">
        <w:rPr>
          <w:i/>
          <w:iCs/>
        </w:rPr>
        <w:t>Minimum System Load framework and floor price proposal</w:t>
      </w:r>
      <w:r w:rsidRPr="00C61679">
        <w:t xml:space="preserve"> (Ref. ERC0439) proposal. The proposal seeks to introduce an MSL governance framework alongside a requirement to set the regional spot price at the market floor price (MFP) when system demand is expected to be insuﬃcient to maintain secure power system operation. Submissions must be received by </w:t>
      </w:r>
      <w:r w:rsidRPr="00C61679">
        <w:rPr>
          <w:b/>
          <w:bCs/>
        </w:rPr>
        <w:t>20 August 2026</w:t>
      </w:r>
      <w:r w:rsidRPr="00C61679">
        <w:t>.</w:t>
      </w:r>
    </w:p>
    <w:p w14:paraId="7E21D900" w14:textId="77777777" w:rsidR="00C61679" w:rsidRPr="00C61679" w:rsidRDefault="00C61679" w:rsidP="00C61679">
      <w:pPr>
        <w:ind w:left="142"/>
      </w:pPr>
      <w:r w:rsidRPr="00C61679">
        <w:t xml:space="preserve">Under s 107, the time for making the draft determination on the </w:t>
      </w:r>
      <w:r w:rsidRPr="00C61679">
        <w:rPr>
          <w:i/>
          <w:iCs/>
        </w:rPr>
        <w:t>Minimum System Load framework and floor price proposal</w:t>
      </w:r>
      <w:r w:rsidRPr="00C61679">
        <w:br/>
        <w:t xml:space="preserve">(Ref. ERC0439) proposal has been extended to </w:t>
      </w:r>
      <w:r w:rsidRPr="00C61679">
        <w:rPr>
          <w:b/>
          <w:bCs/>
        </w:rPr>
        <w:t>3 December 2026</w:t>
      </w:r>
      <w:r w:rsidRPr="00C61679">
        <w:t>.</w:t>
      </w:r>
    </w:p>
    <w:p w14:paraId="738EBF05" w14:textId="77777777" w:rsidR="00C61679" w:rsidRPr="00C61679" w:rsidRDefault="00C61679" w:rsidP="00C61679">
      <w:r w:rsidRPr="00C61679">
        <w:t xml:space="preserve">Submissions can be made via the </w:t>
      </w:r>
      <w:hyperlink r:id="rId40" w:history="1">
        <w:r w:rsidRPr="00C61679">
          <w:rPr>
            <w:color w:val="0000FF"/>
            <w:u w:val="single"/>
          </w:rPr>
          <w:t>AEMC’s website</w:t>
        </w:r>
      </w:hyperlink>
      <w:r w:rsidRPr="00C61679">
        <w:t xml:space="preserve">. Before making a submission, please review the AEMC’s </w:t>
      </w:r>
      <w:hyperlink r:id="rId41" w:history="1">
        <w:r w:rsidRPr="00C61679">
          <w:rPr>
            <w:color w:val="0000FF"/>
            <w:u w:val="single"/>
          </w:rPr>
          <w:t>privacy statement</w:t>
        </w:r>
      </w:hyperlink>
      <w:r w:rsidRPr="00C61679">
        <w:t xml:space="preserve"> on its website, and consider the AEMC’s </w:t>
      </w:r>
      <w:hyperlink r:id="rId42" w:history="1">
        <w:r w:rsidRPr="00C61679">
          <w:rPr>
            <w:color w:val="0000FF"/>
            <w:u w:val="single"/>
          </w:rPr>
          <w:t>Tips for making a submission</w:t>
        </w:r>
      </w:hyperlink>
      <w:r w:rsidRPr="00C61679">
        <w:t>. The AEMC publishes submissions on its website, subject to confidentiality and other considerations.</w:t>
      </w:r>
    </w:p>
    <w:p w14:paraId="464323EB" w14:textId="77777777" w:rsidR="00C61679" w:rsidRPr="00C61679" w:rsidRDefault="00C61679" w:rsidP="00C61679">
      <w:r w:rsidRPr="00C61679">
        <w:t xml:space="preserve">Written requests should be sent to </w:t>
      </w:r>
      <w:hyperlink r:id="rId43" w:history="1">
        <w:r w:rsidRPr="00C61679">
          <w:rPr>
            <w:color w:val="0000FF"/>
            <w:u w:val="single"/>
          </w:rPr>
          <w:t>submissions@aemc.gov.au</w:t>
        </w:r>
      </w:hyperlink>
      <w:r w:rsidRPr="00C61679">
        <w:t xml:space="preserve"> and cite the reference in the title. Before sending a request, please review the AEMC’s privacy statement on its website.</w:t>
      </w:r>
    </w:p>
    <w:p w14:paraId="18C5C704" w14:textId="77777777" w:rsidR="00C61679" w:rsidRPr="00C61679" w:rsidRDefault="00C61679" w:rsidP="00C61679">
      <w:r w:rsidRPr="00C61679">
        <w:t>Documents referred to above are available on the AEMC’s website and are available for inspection at the AEMC’s office.</w:t>
      </w:r>
    </w:p>
    <w:p w14:paraId="7670935B" w14:textId="77777777" w:rsidR="00C61679" w:rsidRPr="00C61679" w:rsidRDefault="00C61679" w:rsidP="00C61679">
      <w:pPr>
        <w:spacing w:after="0"/>
        <w:ind w:left="142"/>
      </w:pPr>
      <w:r w:rsidRPr="00C61679">
        <w:t>Australian Energy Market Commission</w:t>
      </w:r>
    </w:p>
    <w:p w14:paraId="57D1FF05" w14:textId="77777777" w:rsidR="00C61679" w:rsidRPr="00C61679" w:rsidRDefault="00C61679" w:rsidP="00C61679">
      <w:pPr>
        <w:spacing w:after="0"/>
        <w:ind w:left="142"/>
      </w:pPr>
      <w:r w:rsidRPr="00C61679">
        <w:t>Level 15, 60 Castlereagh St</w:t>
      </w:r>
    </w:p>
    <w:p w14:paraId="2E31517D" w14:textId="77777777" w:rsidR="00C61679" w:rsidRPr="00C61679" w:rsidRDefault="00C61679" w:rsidP="00C61679">
      <w:pPr>
        <w:spacing w:after="0"/>
        <w:ind w:left="142"/>
      </w:pPr>
      <w:r w:rsidRPr="00C61679">
        <w:t xml:space="preserve">Sydney NSW 2000 </w:t>
      </w:r>
    </w:p>
    <w:p w14:paraId="350FE6C0" w14:textId="77777777" w:rsidR="00C61679" w:rsidRPr="00C61679" w:rsidRDefault="00C61679" w:rsidP="00C61679">
      <w:pPr>
        <w:spacing w:after="0"/>
        <w:ind w:left="142"/>
      </w:pPr>
      <w:r w:rsidRPr="00C61679">
        <w:t>Telephone: (02) 8296 7800</w:t>
      </w:r>
    </w:p>
    <w:p w14:paraId="3E143263" w14:textId="77777777" w:rsidR="00C61679" w:rsidRPr="00C61679" w:rsidRDefault="00C61679" w:rsidP="00C61679">
      <w:pPr>
        <w:ind w:left="142"/>
      </w:pPr>
      <w:hyperlink r:id="rId44" w:history="1">
        <w:r w:rsidRPr="00C61679">
          <w:rPr>
            <w:color w:val="0000FF"/>
            <w:u w:val="single"/>
          </w:rPr>
          <w:t>www.aemc.gov.au</w:t>
        </w:r>
      </w:hyperlink>
    </w:p>
    <w:p w14:paraId="27DDC341" w14:textId="77777777" w:rsidR="00C61679" w:rsidRDefault="00C61679" w:rsidP="00C61679">
      <w:pPr>
        <w:spacing w:after="0"/>
        <w:rPr>
          <w:rFonts w:eastAsia="Times New Roman"/>
          <w:szCs w:val="17"/>
        </w:rPr>
      </w:pPr>
      <w:r w:rsidRPr="00C61679">
        <w:rPr>
          <w:rFonts w:eastAsia="Times New Roman"/>
          <w:szCs w:val="17"/>
        </w:rPr>
        <w:t>Dated: 9 July 2026</w:t>
      </w:r>
    </w:p>
    <w:p w14:paraId="7C308C44" w14:textId="77777777" w:rsidR="00C41CC4" w:rsidRDefault="00C41CC4" w:rsidP="00C41CC4">
      <w:pPr>
        <w:pBdr>
          <w:bottom w:val="single" w:sz="4" w:space="1" w:color="auto"/>
        </w:pBdr>
        <w:spacing w:after="0" w:line="52" w:lineRule="exact"/>
        <w:jc w:val="center"/>
        <w:rPr>
          <w:rFonts w:eastAsia="Times New Roman"/>
          <w:szCs w:val="17"/>
        </w:rPr>
      </w:pPr>
    </w:p>
    <w:p w14:paraId="32A021BC" w14:textId="77777777" w:rsidR="00C41CC4" w:rsidRDefault="00C41CC4" w:rsidP="00C41CC4">
      <w:pPr>
        <w:pBdr>
          <w:top w:val="single" w:sz="4" w:space="1" w:color="auto"/>
        </w:pBdr>
        <w:spacing w:before="34" w:after="0" w:line="14" w:lineRule="exact"/>
        <w:jc w:val="center"/>
        <w:rPr>
          <w:rFonts w:eastAsia="Times New Roman"/>
          <w:szCs w:val="17"/>
        </w:rPr>
      </w:pPr>
    </w:p>
    <w:p w14:paraId="5C419AC0" w14:textId="77777777" w:rsidR="009D1E2E" w:rsidRDefault="009D1E2E" w:rsidP="00AF052D">
      <w:pPr>
        <w:pStyle w:val="NoSpacing"/>
        <w:rPr>
          <w:lang w:val="en-US"/>
        </w:rPr>
      </w:pPr>
    </w:p>
    <w:p w14:paraId="39037895" w14:textId="48E48A70" w:rsidR="00A1592B" w:rsidRDefault="00B73B48" w:rsidP="00B73B48">
      <w:pPr>
        <w:pStyle w:val="Heading2"/>
      </w:pPr>
      <w:bookmarkStart w:id="75" w:name="_Toc234477167"/>
      <w:proofErr w:type="gramStart"/>
      <w:r>
        <w:t>Sale</w:t>
      </w:r>
      <w:proofErr w:type="gramEnd"/>
      <w:r>
        <w:t xml:space="preserve"> of Property</w:t>
      </w:r>
      <w:bookmarkEnd w:id="75"/>
    </w:p>
    <w:p w14:paraId="5535ABBE" w14:textId="77777777" w:rsidR="00A1592B" w:rsidRDefault="00A1592B" w:rsidP="00A1592B">
      <w:pPr>
        <w:pStyle w:val="GG-Title3"/>
      </w:pPr>
      <w:r>
        <w:t>Warrant of Sale</w:t>
      </w:r>
    </w:p>
    <w:p w14:paraId="070A7A09" w14:textId="77777777" w:rsidR="00A1592B" w:rsidRDefault="00A1592B" w:rsidP="00A1592B">
      <w:pPr>
        <w:pStyle w:val="GG-body"/>
        <w:spacing w:after="0"/>
      </w:pPr>
      <w:r>
        <w:t>Auction Date: Thursday, 23 July 2026 at 12:00pm</w:t>
      </w:r>
    </w:p>
    <w:p w14:paraId="37F84EDC" w14:textId="77777777" w:rsidR="00A1592B" w:rsidRDefault="00A1592B" w:rsidP="00A1592B">
      <w:pPr>
        <w:pStyle w:val="GG-body"/>
      </w:pPr>
      <w:r>
        <w:t xml:space="preserve">Location: 82a Muster Drive, </w:t>
      </w:r>
      <w:proofErr w:type="spellStart"/>
      <w:r>
        <w:t>Napperby</w:t>
      </w:r>
      <w:proofErr w:type="spellEnd"/>
      <w:r>
        <w:t>, South Australia</w:t>
      </w:r>
    </w:p>
    <w:p w14:paraId="4BF6327A" w14:textId="77777777" w:rsidR="00A1592B" w:rsidRPr="00F61075" w:rsidRDefault="00A1592B" w:rsidP="00A1592B">
      <w:pPr>
        <w:pStyle w:val="GG-body"/>
      </w:pPr>
      <w:r w:rsidRPr="000E6273">
        <w:rPr>
          <w:spacing w:val="-2"/>
        </w:rPr>
        <w:t>Notice is hereby given that on the above date at the time and place stated, by virtue of the Warrant of Sale issued out of the Magistrates Court</w:t>
      </w:r>
      <w:r w:rsidRPr="00F61075">
        <w:t xml:space="preserve"> of South Australia, Action No. 003442 of 2023 directed to the Sheriff of South Australia in an action wherein Boylan Lawyers Pty Ltd is the Plaintiff and Kathy Anne Smith is the Defendant, I</w:t>
      </w:r>
      <w:r>
        <w:t>,</w:t>
      </w:r>
      <w:r w:rsidRPr="00F61075">
        <w:t xml:space="preserve"> Leslie Turner, Sheriff of the State of South Australia, will by my auctioneers, Blights Real Estate, make sale of the estate, right, title or interest whatsoever it may be of the defendant, Kathy Anne Smith the registered proprietor of an estate in fee simple in the following:</w:t>
      </w:r>
    </w:p>
    <w:p w14:paraId="3EFB4305" w14:textId="77777777" w:rsidR="00A1592B" w:rsidRDefault="00A1592B" w:rsidP="00A1592B">
      <w:pPr>
        <w:pStyle w:val="GG-body"/>
        <w:ind w:left="142"/>
      </w:pPr>
      <w:r w:rsidRPr="001604DC">
        <w:rPr>
          <w:spacing w:val="-2"/>
        </w:rPr>
        <w:t xml:space="preserve">That piece of land situated in the area named </w:t>
      </w:r>
      <w:proofErr w:type="spellStart"/>
      <w:r w:rsidRPr="001604DC">
        <w:rPr>
          <w:spacing w:val="-2"/>
        </w:rPr>
        <w:t>Napperby</w:t>
      </w:r>
      <w:proofErr w:type="spellEnd"/>
      <w:r w:rsidRPr="001604DC">
        <w:rPr>
          <w:spacing w:val="-2"/>
        </w:rPr>
        <w:t xml:space="preserve">, being Allotment 174 Filed Plan 216511, </w:t>
      </w:r>
      <w:proofErr w:type="spellStart"/>
      <w:r w:rsidRPr="001604DC">
        <w:rPr>
          <w:spacing w:val="-2"/>
        </w:rPr>
        <w:t>Hundred</w:t>
      </w:r>
      <w:proofErr w:type="spellEnd"/>
      <w:r w:rsidRPr="001604DC">
        <w:rPr>
          <w:spacing w:val="-2"/>
        </w:rPr>
        <w:t xml:space="preserve"> of </w:t>
      </w:r>
      <w:proofErr w:type="spellStart"/>
      <w:r w:rsidRPr="001604DC">
        <w:rPr>
          <w:spacing w:val="-2"/>
        </w:rPr>
        <w:t>Napperby</w:t>
      </w:r>
      <w:proofErr w:type="spellEnd"/>
      <w:r w:rsidRPr="001604DC">
        <w:rPr>
          <w:spacing w:val="-2"/>
        </w:rPr>
        <w:t>, being the property</w:t>
      </w:r>
      <w:r>
        <w:t xml:space="preserve"> comprised in Certificate of Title Register Book Volume 6087 Folio 463.</w:t>
      </w:r>
    </w:p>
    <w:p w14:paraId="4846E258" w14:textId="77777777" w:rsidR="00A1592B" w:rsidRDefault="00A1592B" w:rsidP="00A1592B">
      <w:pPr>
        <w:pStyle w:val="GG-body"/>
      </w:pPr>
      <w:r>
        <w:t>Further particulars from the auctioneers:</w:t>
      </w:r>
    </w:p>
    <w:p w14:paraId="62662767" w14:textId="77777777" w:rsidR="00A1592B" w:rsidRDefault="00A1592B" w:rsidP="00A1592B">
      <w:pPr>
        <w:pStyle w:val="GG-body"/>
        <w:spacing w:after="0"/>
        <w:ind w:left="142"/>
      </w:pPr>
      <w:r>
        <w:t>Nick Keane</w:t>
      </w:r>
    </w:p>
    <w:p w14:paraId="040287AB" w14:textId="77777777" w:rsidR="00A1592B" w:rsidRDefault="00A1592B" w:rsidP="00A1592B">
      <w:pPr>
        <w:pStyle w:val="GG-body"/>
        <w:spacing w:after="0"/>
        <w:ind w:left="142"/>
      </w:pPr>
      <w:r>
        <w:t>Blights Real Estate</w:t>
      </w:r>
    </w:p>
    <w:p w14:paraId="701B5827" w14:textId="77777777" w:rsidR="00A1592B" w:rsidRDefault="00A1592B" w:rsidP="00A1592B">
      <w:pPr>
        <w:pStyle w:val="GG-body"/>
        <w:spacing w:after="0"/>
        <w:ind w:left="142"/>
      </w:pPr>
      <w:r>
        <w:t>105 Florence Street,</w:t>
      </w:r>
    </w:p>
    <w:p w14:paraId="6411B060" w14:textId="77777777" w:rsidR="00A1592B" w:rsidRDefault="00A1592B" w:rsidP="00A1592B">
      <w:pPr>
        <w:pStyle w:val="GG-body"/>
        <w:spacing w:after="0"/>
        <w:ind w:left="142"/>
      </w:pPr>
      <w:r>
        <w:t>Port Pirie SA 5540</w:t>
      </w:r>
    </w:p>
    <w:p w14:paraId="15A83569" w14:textId="77777777" w:rsidR="00A1592B" w:rsidRDefault="00A1592B" w:rsidP="00A1592B">
      <w:pPr>
        <w:pStyle w:val="GG-body"/>
        <w:ind w:left="142"/>
      </w:pPr>
      <w:r>
        <w:t>Telephone 08 8632 1255</w:t>
      </w:r>
    </w:p>
    <w:p w14:paraId="7115AB26" w14:textId="77777777" w:rsidR="00A1592B" w:rsidRDefault="00A1592B" w:rsidP="00A1592B">
      <w:pPr>
        <w:pStyle w:val="GG-SDated"/>
      </w:pPr>
      <w:r>
        <w:t>Dated: 25 June 2026</w:t>
      </w:r>
    </w:p>
    <w:p w14:paraId="6753BEDF" w14:textId="77777777" w:rsidR="00A1592B" w:rsidRDefault="00A1592B" w:rsidP="00A1592B">
      <w:pPr>
        <w:pStyle w:val="GG-SName"/>
      </w:pPr>
      <w:r>
        <w:t>Leslie Turner</w:t>
      </w:r>
    </w:p>
    <w:p w14:paraId="12CE6AC6" w14:textId="77777777" w:rsidR="00A1592B" w:rsidRDefault="00A1592B" w:rsidP="00A1592B">
      <w:pPr>
        <w:pStyle w:val="GG-Signature"/>
      </w:pPr>
      <w:r>
        <w:t>Sheriff</w:t>
      </w:r>
    </w:p>
    <w:p w14:paraId="32FACB99" w14:textId="77777777" w:rsidR="00A1592B" w:rsidRDefault="00A1592B" w:rsidP="00A1592B">
      <w:pPr>
        <w:pStyle w:val="GG-Signature"/>
        <w:pBdr>
          <w:bottom w:val="single" w:sz="4" w:space="1" w:color="auto"/>
        </w:pBdr>
        <w:spacing w:line="52" w:lineRule="exact"/>
        <w:jc w:val="center"/>
      </w:pPr>
    </w:p>
    <w:p w14:paraId="6821806B" w14:textId="77777777" w:rsidR="00A1592B" w:rsidRDefault="00A1592B" w:rsidP="00A1592B">
      <w:pPr>
        <w:pStyle w:val="GG-Signature"/>
        <w:pBdr>
          <w:top w:val="single" w:sz="4" w:space="1" w:color="auto"/>
        </w:pBdr>
        <w:spacing w:before="34" w:line="14" w:lineRule="exact"/>
        <w:jc w:val="center"/>
      </w:pPr>
    </w:p>
    <w:p w14:paraId="02E27977" w14:textId="3EEFAB4F" w:rsidR="00715AC5" w:rsidRDefault="00715AC5">
      <w:pPr>
        <w:spacing w:after="0" w:line="240" w:lineRule="auto"/>
        <w:jc w:val="left"/>
        <w:rPr>
          <w:rFonts w:eastAsia="Times New Roman"/>
          <w:szCs w:val="17"/>
        </w:rPr>
      </w:pPr>
      <w:r>
        <w:br w:type="page"/>
      </w:r>
    </w:p>
    <w:p w14:paraId="5A5F8F0F" w14:textId="5ECD5CDF" w:rsidR="008E6D93" w:rsidRPr="008E6D93" w:rsidRDefault="00B73B48" w:rsidP="00B73B48">
      <w:pPr>
        <w:pStyle w:val="Heading2"/>
      </w:pPr>
      <w:bookmarkStart w:id="76" w:name="_Toc234477168"/>
      <w:r w:rsidRPr="008E6D93">
        <w:lastRenderedPageBreak/>
        <w:t>Trustee Act 1936</w:t>
      </w:r>
      <w:bookmarkEnd w:id="76"/>
    </w:p>
    <w:p w14:paraId="1F00065F" w14:textId="77777777" w:rsidR="008E6D93" w:rsidRPr="008E6D93" w:rsidRDefault="008E6D93" w:rsidP="008E6D93">
      <w:pPr>
        <w:jc w:val="center"/>
        <w:rPr>
          <w:smallCaps/>
          <w:szCs w:val="17"/>
        </w:rPr>
      </w:pPr>
      <w:r w:rsidRPr="008E6D93">
        <w:rPr>
          <w:smallCaps/>
          <w:szCs w:val="17"/>
        </w:rPr>
        <w:t>Public Trustee</w:t>
      </w:r>
    </w:p>
    <w:p w14:paraId="5F012EC5" w14:textId="77777777" w:rsidR="008E6D93" w:rsidRPr="008E6D93" w:rsidRDefault="008E6D93" w:rsidP="008E6D93">
      <w:pPr>
        <w:jc w:val="center"/>
        <w:rPr>
          <w:i/>
          <w:szCs w:val="17"/>
        </w:rPr>
      </w:pPr>
      <w:r w:rsidRPr="008E6D93">
        <w:rPr>
          <w:i/>
          <w:szCs w:val="17"/>
        </w:rPr>
        <w:t>Estates of Deceased Persons</w:t>
      </w:r>
    </w:p>
    <w:p w14:paraId="4B6C279D" w14:textId="77777777" w:rsidR="008E6D93" w:rsidRPr="008E6D93" w:rsidRDefault="008E6D93" w:rsidP="008E6D93">
      <w:pPr>
        <w:rPr>
          <w:rFonts w:eastAsia="Times New Roman"/>
          <w:szCs w:val="17"/>
        </w:rPr>
      </w:pPr>
      <w:r w:rsidRPr="008E6D93">
        <w:rPr>
          <w:rFonts w:eastAsia="Times New Roman"/>
          <w:szCs w:val="17"/>
        </w:rPr>
        <w:t>In the matter of the estates of the undermentioned deceased persons:</w:t>
      </w:r>
    </w:p>
    <w:p w14:paraId="0F388908" w14:textId="77777777" w:rsidR="008E6D93" w:rsidRPr="008E6D93" w:rsidRDefault="008E6D93" w:rsidP="008E6D93">
      <w:pPr>
        <w:spacing w:after="0"/>
        <w:ind w:left="142"/>
        <w:rPr>
          <w:rFonts w:eastAsia="Times New Roman"/>
          <w:szCs w:val="17"/>
        </w:rPr>
      </w:pPr>
      <w:r w:rsidRPr="008E6D93">
        <w:rPr>
          <w:rFonts w:eastAsia="Times New Roman"/>
          <w:szCs w:val="17"/>
        </w:rPr>
        <w:t>BRENDEL John Johannes Jacobus late of 1 Wilton Street Davoren Park Retired Car Salesman who died 12 December 2025</w:t>
      </w:r>
    </w:p>
    <w:p w14:paraId="06EDA6F7" w14:textId="77777777" w:rsidR="008E6D93" w:rsidRPr="008E6D93" w:rsidRDefault="008E6D93" w:rsidP="008E6D93">
      <w:pPr>
        <w:spacing w:after="0"/>
        <w:ind w:left="142"/>
        <w:rPr>
          <w:rFonts w:eastAsia="Times New Roman"/>
          <w:szCs w:val="17"/>
        </w:rPr>
      </w:pPr>
      <w:r w:rsidRPr="008E6D93">
        <w:rPr>
          <w:rFonts w:eastAsia="Times New Roman"/>
          <w:szCs w:val="17"/>
        </w:rPr>
        <w:t>COONEY Lindsay Robert late of 5 Bradford Court Enfield Retired Truck Driver who died 15 July 2025</w:t>
      </w:r>
    </w:p>
    <w:p w14:paraId="662B07E7" w14:textId="77777777" w:rsidR="008E6D93" w:rsidRPr="008E6D93" w:rsidRDefault="008E6D93" w:rsidP="008E6D93">
      <w:pPr>
        <w:spacing w:after="0"/>
        <w:ind w:left="142"/>
        <w:rPr>
          <w:rFonts w:eastAsia="Times New Roman"/>
          <w:szCs w:val="17"/>
        </w:rPr>
      </w:pPr>
      <w:r w:rsidRPr="008E6D93">
        <w:rPr>
          <w:rFonts w:eastAsia="Times New Roman"/>
          <w:szCs w:val="17"/>
        </w:rPr>
        <w:t>FLANAGAN Gerard Andrew late of 47 Wellington Avenue Sellicks Beach of no occupation who died on or about 2 September 2025</w:t>
      </w:r>
    </w:p>
    <w:p w14:paraId="1BDB0F46" w14:textId="77777777" w:rsidR="008E6D93" w:rsidRPr="008E6D93" w:rsidRDefault="008E6D93" w:rsidP="008E6D93">
      <w:pPr>
        <w:spacing w:after="0"/>
        <w:ind w:left="142"/>
        <w:rPr>
          <w:rFonts w:eastAsia="Times New Roman"/>
          <w:szCs w:val="17"/>
        </w:rPr>
      </w:pPr>
      <w:r w:rsidRPr="008E6D93">
        <w:rPr>
          <w:rFonts w:eastAsia="Times New Roman"/>
          <w:szCs w:val="17"/>
        </w:rPr>
        <w:t>JAMES Elsie late of 2 Truscott Road Enfield of no occupation who died 11 February 2026</w:t>
      </w:r>
    </w:p>
    <w:p w14:paraId="3DE5A88D" w14:textId="77777777" w:rsidR="008E6D93" w:rsidRPr="008E6D93" w:rsidRDefault="008E6D93" w:rsidP="008E6D93">
      <w:pPr>
        <w:spacing w:after="0"/>
        <w:ind w:left="142"/>
        <w:rPr>
          <w:rFonts w:eastAsia="Times New Roman"/>
          <w:szCs w:val="17"/>
        </w:rPr>
      </w:pPr>
      <w:r w:rsidRPr="008E6D93">
        <w:rPr>
          <w:rFonts w:eastAsia="Times New Roman"/>
          <w:szCs w:val="17"/>
        </w:rPr>
        <w:t>KNAPP Judith Anne late of 13 Sanderson Street Peterhead Retired Banking Administrator who died 14 December 2025</w:t>
      </w:r>
    </w:p>
    <w:p w14:paraId="2E8004F0" w14:textId="77777777" w:rsidR="008E6D93" w:rsidRPr="008E6D93" w:rsidRDefault="008E6D93" w:rsidP="008E6D93">
      <w:pPr>
        <w:spacing w:after="0"/>
        <w:ind w:left="142"/>
        <w:rPr>
          <w:rFonts w:eastAsia="Times New Roman"/>
          <w:szCs w:val="17"/>
        </w:rPr>
      </w:pPr>
      <w:r w:rsidRPr="008E6D93">
        <w:rPr>
          <w:rFonts w:eastAsia="Times New Roman"/>
          <w:szCs w:val="17"/>
        </w:rPr>
        <w:t>KOUTSOUVELIS George Denis late of 52 Liberty Grove Woodville Gardens of no occupation who died on or about 15 August 2025</w:t>
      </w:r>
    </w:p>
    <w:p w14:paraId="004A2B41" w14:textId="77777777" w:rsidR="008E6D93" w:rsidRPr="008E6D93" w:rsidRDefault="008E6D93" w:rsidP="008E6D93">
      <w:pPr>
        <w:spacing w:after="0"/>
        <w:ind w:left="142"/>
        <w:rPr>
          <w:rFonts w:eastAsia="Times New Roman"/>
          <w:szCs w:val="17"/>
        </w:rPr>
      </w:pPr>
      <w:r w:rsidRPr="008E6D93">
        <w:rPr>
          <w:rFonts w:eastAsia="Times New Roman"/>
          <w:szCs w:val="17"/>
        </w:rPr>
        <w:t>MAYER Walter Otto late of 10 Education Road Happy Valley of no occupation who died 21 June 2025</w:t>
      </w:r>
    </w:p>
    <w:p w14:paraId="386A1BB4" w14:textId="77777777" w:rsidR="008E6D93" w:rsidRPr="008E6D93" w:rsidRDefault="008E6D93" w:rsidP="008E6D93">
      <w:pPr>
        <w:spacing w:after="0"/>
        <w:ind w:left="142"/>
        <w:rPr>
          <w:rFonts w:eastAsia="Times New Roman"/>
          <w:szCs w:val="17"/>
        </w:rPr>
      </w:pPr>
      <w:r w:rsidRPr="008E6D93">
        <w:rPr>
          <w:rFonts w:eastAsia="Times New Roman"/>
          <w:szCs w:val="17"/>
        </w:rPr>
        <w:t xml:space="preserve">MISOVSKY Peter Ivanovich late of 8 </w:t>
      </w:r>
      <w:proofErr w:type="spellStart"/>
      <w:r w:rsidRPr="008E6D93">
        <w:rPr>
          <w:rFonts w:eastAsia="Times New Roman"/>
          <w:szCs w:val="17"/>
        </w:rPr>
        <w:t>Peacemarsh</w:t>
      </w:r>
      <w:proofErr w:type="spellEnd"/>
      <w:r w:rsidRPr="008E6D93">
        <w:rPr>
          <w:rFonts w:eastAsia="Times New Roman"/>
          <w:szCs w:val="17"/>
        </w:rPr>
        <w:t xml:space="preserve"> Road Davoren Park Retired Mathematician who died 28 May 2020</w:t>
      </w:r>
    </w:p>
    <w:p w14:paraId="59B59FFB" w14:textId="77777777" w:rsidR="008E6D93" w:rsidRPr="008E6D93" w:rsidRDefault="008E6D93" w:rsidP="008E6D93">
      <w:pPr>
        <w:spacing w:after="0"/>
        <w:ind w:left="142"/>
        <w:rPr>
          <w:rFonts w:eastAsia="Times New Roman"/>
          <w:szCs w:val="17"/>
        </w:rPr>
      </w:pPr>
      <w:r w:rsidRPr="008E6D93">
        <w:rPr>
          <w:rFonts w:eastAsia="Times New Roman"/>
          <w:szCs w:val="17"/>
        </w:rPr>
        <w:t>MULLEN Kevin William late of 11 Hawk Street Elizabeth Park Retired Retail Supervisor who died 6 January 2026</w:t>
      </w:r>
    </w:p>
    <w:p w14:paraId="27C75560" w14:textId="77777777" w:rsidR="008E6D93" w:rsidRPr="008E6D93" w:rsidRDefault="008E6D93" w:rsidP="008E6D93">
      <w:pPr>
        <w:spacing w:after="0"/>
        <w:ind w:left="142"/>
        <w:rPr>
          <w:rFonts w:eastAsia="Times New Roman"/>
          <w:szCs w:val="17"/>
        </w:rPr>
      </w:pPr>
      <w:r w:rsidRPr="008E6D93">
        <w:rPr>
          <w:rFonts w:eastAsia="Times New Roman"/>
          <w:szCs w:val="17"/>
        </w:rPr>
        <w:t>NELSON Brian Gilbert late of 11 Augusta Drive Seaford Rise Retired Clerk who died 20 January 2026</w:t>
      </w:r>
    </w:p>
    <w:p w14:paraId="2522FAA6" w14:textId="77777777" w:rsidR="008E6D93" w:rsidRPr="008E6D93" w:rsidRDefault="008E6D93" w:rsidP="008E6D93">
      <w:pPr>
        <w:spacing w:after="0"/>
        <w:ind w:left="142"/>
        <w:rPr>
          <w:rFonts w:eastAsia="Times New Roman"/>
          <w:szCs w:val="17"/>
        </w:rPr>
      </w:pPr>
      <w:r w:rsidRPr="008E6D93">
        <w:rPr>
          <w:rFonts w:eastAsia="Times New Roman"/>
          <w:szCs w:val="17"/>
        </w:rPr>
        <w:t xml:space="preserve">PARBS Glen Derick late of 28 Liddell Drive </w:t>
      </w:r>
      <w:proofErr w:type="spellStart"/>
      <w:r w:rsidRPr="008E6D93">
        <w:rPr>
          <w:rFonts w:eastAsia="Times New Roman"/>
          <w:szCs w:val="17"/>
        </w:rPr>
        <w:t>Huntfield</w:t>
      </w:r>
      <w:proofErr w:type="spellEnd"/>
      <w:r w:rsidRPr="008E6D93">
        <w:rPr>
          <w:rFonts w:eastAsia="Times New Roman"/>
          <w:szCs w:val="17"/>
        </w:rPr>
        <w:t xml:space="preserve"> Heights Retired Engineer who died 29 November 2025</w:t>
      </w:r>
    </w:p>
    <w:p w14:paraId="49F683AD" w14:textId="77777777" w:rsidR="008E6D93" w:rsidRPr="008E6D93" w:rsidRDefault="008E6D93" w:rsidP="008E6D93">
      <w:pPr>
        <w:spacing w:after="0"/>
        <w:ind w:left="142"/>
        <w:rPr>
          <w:rFonts w:eastAsia="Times New Roman"/>
          <w:szCs w:val="17"/>
        </w:rPr>
      </w:pPr>
      <w:r w:rsidRPr="008E6D93">
        <w:rPr>
          <w:rFonts w:eastAsia="Times New Roman"/>
          <w:szCs w:val="17"/>
        </w:rPr>
        <w:t>READ Christine Evelyn late of 60-66 Majors Road Morphett Vale Retired Telephonist who died 2 October 2025</w:t>
      </w:r>
    </w:p>
    <w:p w14:paraId="112667BB" w14:textId="77777777" w:rsidR="008E6D93" w:rsidRPr="008E6D93" w:rsidRDefault="008E6D93" w:rsidP="008E6D93">
      <w:pPr>
        <w:spacing w:after="0"/>
        <w:ind w:left="142"/>
        <w:rPr>
          <w:rFonts w:eastAsia="Times New Roman"/>
          <w:szCs w:val="17"/>
        </w:rPr>
      </w:pPr>
      <w:r w:rsidRPr="008E6D93">
        <w:rPr>
          <w:rFonts w:eastAsia="Times New Roman"/>
          <w:szCs w:val="17"/>
        </w:rPr>
        <w:t>RUMSEY Edward John late of 11 El Alamein Street Port Lincoln Retired Textile Worker who died 14 February 2026</w:t>
      </w:r>
    </w:p>
    <w:p w14:paraId="09662949" w14:textId="77777777" w:rsidR="008E6D93" w:rsidRPr="008E6D93" w:rsidRDefault="008E6D93" w:rsidP="008E6D93">
      <w:pPr>
        <w:spacing w:after="0"/>
        <w:ind w:left="142"/>
        <w:rPr>
          <w:rFonts w:eastAsia="Times New Roman"/>
          <w:szCs w:val="17"/>
        </w:rPr>
      </w:pPr>
      <w:r w:rsidRPr="008E6D93">
        <w:rPr>
          <w:rFonts w:eastAsia="Times New Roman"/>
          <w:szCs w:val="17"/>
        </w:rPr>
        <w:t>SYKES Merren Elizabeth late of 324 Military Road Semaphore Park Retired School Teacher who died 14 November 2023</w:t>
      </w:r>
    </w:p>
    <w:p w14:paraId="2F4A7969" w14:textId="77777777" w:rsidR="008E6D93" w:rsidRPr="008E6D93" w:rsidRDefault="008E6D93" w:rsidP="008E6D93">
      <w:pPr>
        <w:spacing w:after="0"/>
        <w:ind w:left="142"/>
        <w:rPr>
          <w:rFonts w:eastAsia="Times New Roman"/>
          <w:szCs w:val="17"/>
        </w:rPr>
      </w:pPr>
      <w:r w:rsidRPr="008E6D93">
        <w:rPr>
          <w:rFonts w:eastAsia="Times New Roman"/>
          <w:szCs w:val="17"/>
        </w:rPr>
        <w:t>TAYLOR David Mark late of 179 States Road Morphett Vale Trade Assistant who died on or about 11 October 2025</w:t>
      </w:r>
    </w:p>
    <w:p w14:paraId="57208B35" w14:textId="77777777" w:rsidR="008E6D93" w:rsidRPr="008E6D93" w:rsidRDefault="008E6D93" w:rsidP="008E6D93">
      <w:pPr>
        <w:spacing w:after="0"/>
        <w:ind w:left="142"/>
        <w:rPr>
          <w:rFonts w:eastAsia="Times New Roman"/>
          <w:szCs w:val="17"/>
        </w:rPr>
      </w:pPr>
      <w:r w:rsidRPr="008E6D93">
        <w:rPr>
          <w:rFonts w:eastAsia="Times New Roman"/>
          <w:szCs w:val="17"/>
        </w:rPr>
        <w:t>TEMPLETON Nola Heather late of 56 Dampier Avenue Flinders Park of no occupation who died 12 July 2002</w:t>
      </w:r>
    </w:p>
    <w:p w14:paraId="168956D5" w14:textId="77777777" w:rsidR="008E6D93" w:rsidRPr="008E6D93" w:rsidRDefault="008E6D93" w:rsidP="008E6D93">
      <w:pPr>
        <w:spacing w:after="0"/>
        <w:ind w:left="142"/>
        <w:rPr>
          <w:rFonts w:eastAsia="Times New Roman"/>
          <w:szCs w:val="17"/>
        </w:rPr>
      </w:pPr>
      <w:r w:rsidRPr="008E6D93">
        <w:rPr>
          <w:rFonts w:eastAsia="Times New Roman"/>
          <w:szCs w:val="17"/>
        </w:rPr>
        <w:t xml:space="preserve">WHITE Pamela Kay late of 6 </w:t>
      </w:r>
      <w:proofErr w:type="spellStart"/>
      <w:r w:rsidRPr="008E6D93">
        <w:rPr>
          <w:rFonts w:eastAsia="Times New Roman"/>
          <w:szCs w:val="17"/>
        </w:rPr>
        <w:t>Antonas</w:t>
      </w:r>
      <w:proofErr w:type="spellEnd"/>
      <w:r w:rsidRPr="008E6D93">
        <w:rPr>
          <w:rFonts w:eastAsia="Times New Roman"/>
          <w:szCs w:val="17"/>
        </w:rPr>
        <w:t xml:space="preserve"> Avenue Paralowie Retired Warehouse Clerk who died 30 December 2025</w:t>
      </w:r>
    </w:p>
    <w:p w14:paraId="2DD4F668" w14:textId="77777777" w:rsidR="008E6D93" w:rsidRPr="008E6D93" w:rsidRDefault="008E6D93" w:rsidP="008E6D93">
      <w:pPr>
        <w:ind w:left="142"/>
        <w:rPr>
          <w:rFonts w:eastAsia="Times New Roman"/>
          <w:szCs w:val="17"/>
        </w:rPr>
      </w:pPr>
      <w:r w:rsidRPr="008E6D93">
        <w:rPr>
          <w:rFonts w:eastAsia="Times New Roman"/>
          <w:szCs w:val="17"/>
        </w:rPr>
        <w:t>WILLIS Merle Norma late of 20 Smith Road Salisbury East of no occupation who died 3 February 2026</w:t>
      </w:r>
    </w:p>
    <w:p w14:paraId="5DFDC321" w14:textId="77777777" w:rsidR="008E6D93" w:rsidRPr="008E6D93" w:rsidRDefault="008E6D93" w:rsidP="008E6D93">
      <w:pPr>
        <w:rPr>
          <w:rFonts w:eastAsia="Times New Roman"/>
          <w:szCs w:val="17"/>
        </w:rPr>
      </w:pPr>
      <w:r w:rsidRPr="008E6D93">
        <w:rPr>
          <w:rFonts w:eastAsia="Times New Roman"/>
          <w:szCs w:val="17"/>
        </w:rPr>
        <w:t xml:space="preserve">Notice is hereby given pursuant to the </w:t>
      </w:r>
      <w:r w:rsidRPr="008E6D93">
        <w:rPr>
          <w:rFonts w:eastAsia="Times New Roman"/>
          <w:i/>
          <w:iCs/>
          <w:szCs w:val="17"/>
        </w:rPr>
        <w:t>Trustee Act 1936</w:t>
      </w:r>
      <w:r w:rsidRPr="008E6D93">
        <w:rPr>
          <w:rFonts w:eastAsia="Times New Roman"/>
          <w:szCs w:val="17"/>
        </w:rPr>
        <w:t xml:space="preserve"> (SA), the </w:t>
      </w:r>
      <w:r w:rsidRPr="008E6D93">
        <w:rPr>
          <w:rFonts w:eastAsia="Times New Roman"/>
          <w:i/>
          <w:iCs/>
          <w:szCs w:val="17"/>
        </w:rPr>
        <w:t>Succession Act 2023</w:t>
      </w:r>
      <w:r w:rsidRPr="008E6D93">
        <w:rPr>
          <w:rFonts w:eastAsia="Times New Roman"/>
          <w:szCs w:val="17"/>
        </w:rPr>
        <w:t xml:space="preserve"> (SA) and the </w:t>
      </w:r>
      <w:r w:rsidRPr="008E6D93">
        <w:rPr>
          <w:rFonts w:eastAsia="Times New Roman"/>
          <w:i/>
          <w:iCs/>
          <w:szCs w:val="17"/>
        </w:rPr>
        <w:t>Family Relationships Act 1975</w:t>
      </w:r>
      <w:r w:rsidRPr="008E6D93">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7 August 2026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B33B089" w14:textId="77777777" w:rsidR="008E6D93" w:rsidRPr="008E6D93" w:rsidRDefault="008E6D93" w:rsidP="008E6D93">
      <w:pPr>
        <w:spacing w:after="0"/>
        <w:rPr>
          <w:rFonts w:eastAsia="Times New Roman"/>
          <w:szCs w:val="17"/>
        </w:rPr>
      </w:pPr>
      <w:r w:rsidRPr="008E6D93">
        <w:rPr>
          <w:rFonts w:eastAsia="Times New Roman"/>
          <w:szCs w:val="17"/>
        </w:rPr>
        <w:t>Dated: 9 July 2026</w:t>
      </w:r>
    </w:p>
    <w:p w14:paraId="39087906" w14:textId="77777777" w:rsidR="008E6D93" w:rsidRPr="008E6D93" w:rsidRDefault="008E6D93" w:rsidP="008E6D93">
      <w:pPr>
        <w:spacing w:after="0"/>
        <w:jc w:val="right"/>
        <w:rPr>
          <w:rFonts w:eastAsia="Times New Roman"/>
          <w:szCs w:val="17"/>
        </w:rPr>
      </w:pPr>
      <w:r w:rsidRPr="008E6D93">
        <w:rPr>
          <w:rFonts w:eastAsia="Times New Roman"/>
          <w:smallCaps/>
          <w:szCs w:val="20"/>
        </w:rPr>
        <w:t>T. Brumfield</w:t>
      </w:r>
    </w:p>
    <w:p w14:paraId="15179B65" w14:textId="77777777" w:rsidR="008E6D93" w:rsidRDefault="008E6D93" w:rsidP="008E6D93">
      <w:pPr>
        <w:spacing w:after="0"/>
        <w:jc w:val="right"/>
        <w:rPr>
          <w:rFonts w:eastAsia="Times New Roman"/>
          <w:szCs w:val="17"/>
        </w:rPr>
      </w:pPr>
      <w:r w:rsidRPr="008E6D93">
        <w:rPr>
          <w:rFonts w:eastAsia="Times New Roman"/>
          <w:szCs w:val="17"/>
        </w:rPr>
        <w:t>Public Trustee</w:t>
      </w:r>
    </w:p>
    <w:p w14:paraId="29EFE12D" w14:textId="77777777" w:rsidR="00D43ED3" w:rsidRDefault="00D43ED3" w:rsidP="00D43ED3">
      <w:pPr>
        <w:pBdr>
          <w:bottom w:val="single" w:sz="4" w:space="1" w:color="auto"/>
        </w:pBdr>
        <w:spacing w:after="0" w:line="52" w:lineRule="exact"/>
        <w:jc w:val="center"/>
        <w:rPr>
          <w:rFonts w:eastAsia="Times New Roman"/>
          <w:szCs w:val="17"/>
        </w:rPr>
      </w:pPr>
    </w:p>
    <w:p w14:paraId="3EAFCA30" w14:textId="77777777" w:rsidR="00D43ED3" w:rsidRDefault="00D43ED3" w:rsidP="00D43ED3">
      <w:pPr>
        <w:pBdr>
          <w:top w:val="single" w:sz="4" w:space="1" w:color="auto"/>
        </w:pBdr>
        <w:spacing w:before="34" w:after="0" w:line="14" w:lineRule="exact"/>
        <w:jc w:val="center"/>
        <w:rPr>
          <w:rFonts w:eastAsia="Times New Roman"/>
          <w:szCs w:val="17"/>
        </w:rPr>
      </w:pPr>
    </w:p>
    <w:p w14:paraId="3BBFE832" w14:textId="77777777" w:rsidR="008E6D93" w:rsidRPr="008E6D93" w:rsidRDefault="008E6D93" w:rsidP="008E6D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D31DE93" w14:textId="77777777" w:rsidR="00C41CC4" w:rsidRDefault="00C41CC4" w:rsidP="005335F1">
      <w:pPr>
        <w:pStyle w:val="GG-body"/>
        <w:rPr>
          <w:lang w:val="en-US"/>
        </w:rPr>
      </w:pPr>
    </w:p>
    <w:p w14:paraId="5BDA9423"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6B71DB21" w14:textId="77777777" w:rsidR="00EB5C72" w:rsidRPr="00576D3B" w:rsidRDefault="00EB5C72" w:rsidP="005335F1">
      <w:pPr>
        <w:spacing w:after="0" w:line="240" w:lineRule="auto"/>
        <w:ind w:left="600" w:right="600"/>
        <w:jc w:val="center"/>
        <w:rPr>
          <w:color w:val="000000"/>
          <w:sz w:val="20"/>
          <w:szCs w:val="20"/>
        </w:rPr>
      </w:pPr>
    </w:p>
    <w:p w14:paraId="09F067B8" w14:textId="77777777" w:rsidR="005C269C" w:rsidRDefault="005C269C" w:rsidP="005335F1">
      <w:pPr>
        <w:spacing w:after="0" w:line="240" w:lineRule="auto"/>
        <w:ind w:left="600" w:right="600"/>
        <w:jc w:val="center"/>
        <w:rPr>
          <w:color w:val="000000"/>
          <w:sz w:val="20"/>
          <w:szCs w:val="20"/>
        </w:rPr>
      </w:pPr>
    </w:p>
    <w:p w14:paraId="66C7B284" w14:textId="77777777" w:rsidR="005C269C" w:rsidRPr="00576D3B" w:rsidRDefault="005C269C" w:rsidP="005335F1">
      <w:pPr>
        <w:spacing w:after="0" w:line="240" w:lineRule="auto"/>
        <w:ind w:left="600" w:right="600"/>
        <w:jc w:val="center"/>
        <w:rPr>
          <w:color w:val="000000"/>
          <w:sz w:val="20"/>
          <w:szCs w:val="20"/>
        </w:rPr>
      </w:pPr>
    </w:p>
    <w:p w14:paraId="16186665" w14:textId="77777777" w:rsidR="00EB5C72" w:rsidRDefault="00EB5C72" w:rsidP="005335F1">
      <w:pPr>
        <w:spacing w:after="0" w:line="240" w:lineRule="auto"/>
        <w:ind w:left="600" w:right="600"/>
        <w:jc w:val="center"/>
        <w:rPr>
          <w:color w:val="000000"/>
          <w:sz w:val="20"/>
          <w:szCs w:val="20"/>
        </w:rPr>
      </w:pPr>
    </w:p>
    <w:p w14:paraId="411CEE82" w14:textId="77777777" w:rsidR="00EB5C72" w:rsidRPr="00576D3B" w:rsidRDefault="00EB5C72" w:rsidP="005335F1">
      <w:pPr>
        <w:spacing w:after="0" w:line="240" w:lineRule="auto"/>
        <w:ind w:left="600" w:right="600"/>
        <w:jc w:val="center"/>
        <w:rPr>
          <w:color w:val="000000"/>
          <w:sz w:val="20"/>
          <w:szCs w:val="20"/>
        </w:rPr>
      </w:pPr>
    </w:p>
    <w:p w14:paraId="0DF6C573"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F01868C" w14:textId="77777777" w:rsidR="00EB5C72" w:rsidRPr="00576D3B" w:rsidRDefault="00EB5C72" w:rsidP="005335F1">
      <w:pPr>
        <w:spacing w:after="0" w:line="240" w:lineRule="auto"/>
        <w:ind w:left="600" w:right="600"/>
        <w:jc w:val="center"/>
        <w:rPr>
          <w:color w:val="000000"/>
          <w:sz w:val="20"/>
          <w:szCs w:val="20"/>
        </w:rPr>
      </w:pPr>
    </w:p>
    <w:p w14:paraId="0893846D" w14:textId="77777777" w:rsidR="00EB5C72" w:rsidRDefault="00EB5C72" w:rsidP="005335F1">
      <w:pPr>
        <w:spacing w:after="0" w:line="240" w:lineRule="auto"/>
        <w:ind w:left="600" w:right="600"/>
        <w:jc w:val="center"/>
        <w:rPr>
          <w:color w:val="000000"/>
          <w:sz w:val="20"/>
          <w:szCs w:val="20"/>
        </w:rPr>
      </w:pPr>
    </w:p>
    <w:p w14:paraId="1E4BFBBA" w14:textId="77777777" w:rsidR="00EB5C72" w:rsidRPr="00576D3B" w:rsidRDefault="00EB5C72" w:rsidP="005335F1">
      <w:pPr>
        <w:spacing w:after="0" w:line="240" w:lineRule="auto"/>
        <w:ind w:left="600" w:right="600"/>
        <w:jc w:val="center"/>
        <w:rPr>
          <w:color w:val="000000"/>
          <w:sz w:val="20"/>
          <w:szCs w:val="20"/>
        </w:rPr>
      </w:pPr>
    </w:p>
    <w:p w14:paraId="6404D5E6"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88ED5C3"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AAB6153"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w:t>
      </w:r>
      <w:proofErr w:type="gramStart"/>
      <w:r w:rsidRPr="00576D3B">
        <w:rPr>
          <w:color w:val="000000"/>
        </w:rPr>
        <w:t>style</w:t>
      </w:r>
      <w:proofErr w:type="gramEnd"/>
      <w:r w:rsidRPr="00576D3B">
        <w:rPr>
          <w:color w:val="000000"/>
        </w:rPr>
        <w:t xml:space="preserv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BC16B91"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6487F47" w14:textId="77777777" w:rsidR="00EB5C72" w:rsidRPr="00576D3B" w:rsidRDefault="00EB5C72" w:rsidP="00AD0853">
      <w:pPr>
        <w:spacing w:after="0" w:line="240" w:lineRule="auto"/>
        <w:ind w:left="600" w:right="600"/>
        <w:jc w:val="center"/>
        <w:rPr>
          <w:color w:val="000000"/>
          <w:sz w:val="20"/>
          <w:szCs w:val="20"/>
        </w:rPr>
      </w:pPr>
    </w:p>
    <w:p w14:paraId="5647AC52" w14:textId="77777777" w:rsidR="00EB5C72" w:rsidRPr="00576D3B" w:rsidRDefault="00EB5C72" w:rsidP="00AD0853">
      <w:pPr>
        <w:spacing w:after="0" w:line="240" w:lineRule="auto"/>
        <w:ind w:left="600" w:right="600"/>
        <w:jc w:val="center"/>
        <w:rPr>
          <w:color w:val="000000"/>
          <w:sz w:val="20"/>
          <w:szCs w:val="20"/>
        </w:rPr>
      </w:pPr>
    </w:p>
    <w:p w14:paraId="16AAA46D" w14:textId="77777777" w:rsidR="00EB5C72" w:rsidRPr="00576D3B" w:rsidRDefault="00EB5C72" w:rsidP="00AD0853">
      <w:pPr>
        <w:spacing w:after="0" w:line="240" w:lineRule="auto"/>
        <w:ind w:left="600" w:right="600"/>
        <w:jc w:val="center"/>
        <w:rPr>
          <w:color w:val="000000"/>
          <w:sz w:val="20"/>
          <w:szCs w:val="20"/>
        </w:rPr>
      </w:pPr>
    </w:p>
    <w:p w14:paraId="2B72ACE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95F384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04FF2EB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CB03FC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08AB31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40478D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A9D2FB1" w14:textId="77777777" w:rsidR="00EB5C72" w:rsidRPr="00576D3B" w:rsidRDefault="00EB5C72" w:rsidP="00AD0853">
      <w:pPr>
        <w:spacing w:after="0" w:line="240" w:lineRule="auto"/>
        <w:ind w:left="600" w:right="600"/>
        <w:jc w:val="center"/>
        <w:rPr>
          <w:color w:val="000000"/>
          <w:sz w:val="20"/>
          <w:szCs w:val="20"/>
        </w:rPr>
      </w:pPr>
    </w:p>
    <w:p w14:paraId="3B3B73BD" w14:textId="77777777" w:rsidR="00EB5C72" w:rsidRPr="00576D3B" w:rsidRDefault="00EB5C72" w:rsidP="00AD0853">
      <w:pPr>
        <w:spacing w:after="0" w:line="240" w:lineRule="auto"/>
        <w:ind w:left="600" w:right="600"/>
        <w:jc w:val="center"/>
        <w:rPr>
          <w:color w:val="000000"/>
          <w:sz w:val="20"/>
          <w:szCs w:val="20"/>
        </w:rPr>
      </w:pPr>
    </w:p>
    <w:p w14:paraId="72D3FCB6" w14:textId="77777777" w:rsidR="00EB5C72" w:rsidRPr="00576D3B" w:rsidRDefault="00EB5C72" w:rsidP="00AD0853">
      <w:pPr>
        <w:spacing w:after="0" w:line="240" w:lineRule="auto"/>
        <w:ind w:left="600" w:right="600"/>
        <w:jc w:val="center"/>
        <w:rPr>
          <w:color w:val="000000"/>
          <w:sz w:val="20"/>
          <w:szCs w:val="20"/>
        </w:rPr>
      </w:pPr>
    </w:p>
    <w:p w14:paraId="4992D744"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1591D0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72BA65E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3E47E79"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1FD4D847"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4379DA0F" w14:textId="77777777" w:rsidR="00EB5C72" w:rsidRPr="00576D3B" w:rsidRDefault="00EB5C72" w:rsidP="00AD0853">
      <w:pPr>
        <w:spacing w:after="0" w:line="240" w:lineRule="auto"/>
        <w:ind w:left="600" w:right="600"/>
        <w:jc w:val="center"/>
        <w:rPr>
          <w:color w:val="000000"/>
          <w:sz w:val="20"/>
          <w:szCs w:val="20"/>
        </w:rPr>
      </w:pPr>
    </w:p>
    <w:p w14:paraId="34AF491E" w14:textId="77777777" w:rsidR="00EB5C72" w:rsidRPr="00576D3B" w:rsidRDefault="00EB5C72" w:rsidP="00AD0853">
      <w:pPr>
        <w:spacing w:after="0" w:line="240" w:lineRule="auto"/>
        <w:ind w:left="600" w:right="600"/>
        <w:jc w:val="center"/>
        <w:rPr>
          <w:color w:val="000000"/>
          <w:sz w:val="20"/>
          <w:szCs w:val="20"/>
        </w:rPr>
      </w:pPr>
    </w:p>
    <w:p w14:paraId="4394CB4E" w14:textId="77777777" w:rsidR="00EB5C72" w:rsidRPr="00576D3B" w:rsidRDefault="00EB5C72" w:rsidP="00AD0853">
      <w:pPr>
        <w:spacing w:after="0" w:line="240" w:lineRule="auto"/>
        <w:ind w:left="600" w:right="600"/>
        <w:jc w:val="center"/>
        <w:rPr>
          <w:color w:val="000000"/>
          <w:sz w:val="20"/>
          <w:szCs w:val="20"/>
        </w:rPr>
      </w:pPr>
    </w:p>
    <w:p w14:paraId="3E484D26"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5" w:history="1">
        <w:r w:rsidRPr="00576D3B">
          <w:rPr>
            <w:rFonts w:eastAsia="Times New Roman"/>
            <w:color w:val="0000FF"/>
            <w:sz w:val="24"/>
            <w:u w:val="single"/>
            <w:lang w:eastAsia="en-AU"/>
          </w:rPr>
          <w:t>governmentgazettesa@sa.gov.au</w:t>
        </w:r>
      </w:hyperlink>
    </w:p>
    <w:p w14:paraId="76C46E2A"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8C32669"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6" w:history="1">
        <w:r w:rsidRPr="00576D3B">
          <w:rPr>
            <w:rFonts w:eastAsia="Times New Roman"/>
            <w:color w:val="0000FF"/>
            <w:sz w:val="24"/>
            <w:u w:val="single"/>
            <w:lang w:eastAsia="en-AU"/>
          </w:rPr>
          <w:t>www.governmentgazette.sa.gov.au</w:t>
        </w:r>
      </w:hyperlink>
    </w:p>
    <w:p w14:paraId="21A56C61" w14:textId="77777777" w:rsidR="00EB5C72" w:rsidRPr="00576D3B" w:rsidRDefault="00EB5C72" w:rsidP="00AD0853">
      <w:pPr>
        <w:spacing w:after="0" w:line="240" w:lineRule="auto"/>
        <w:ind w:left="600" w:right="600"/>
        <w:jc w:val="center"/>
        <w:rPr>
          <w:color w:val="000000"/>
          <w:sz w:val="20"/>
          <w:szCs w:val="20"/>
        </w:rPr>
      </w:pPr>
    </w:p>
    <w:p w14:paraId="623B7DBC" w14:textId="77777777" w:rsidR="00EB5C72" w:rsidRPr="00576D3B" w:rsidRDefault="00EB5C72" w:rsidP="00AD0853">
      <w:pPr>
        <w:spacing w:after="0" w:line="240" w:lineRule="auto"/>
        <w:ind w:left="600" w:right="600"/>
        <w:jc w:val="center"/>
        <w:rPr>
          <w:color w:val="000000"/>
          <w:sz w:val="20"/>
          <w:szCs w:val="20"/>
        </w:rPr>
      </w:pPr>
    </w:p>
    <w:p w14:paraId="1F536D7D" w14:textId="77777777" w:rsidR="00EB5C72" w:rsidRPr="00576D3B" w:rsidRDefault="00EB5C72" w:rsidP="00AD0853">
      <w:pPr>
        <w:spacing w:after="0" w:line="240" w:lineRule="auto"/>
        <w:ind w:left="600" w:right="600"/>
        <w:jc w:val="center"/>
        <w:rPr>
          <w:color w:val="000000"/>
          <w:sz w:val="20"/>
          <w:szCs w:val="20"/>
        </w:rPr>
      </w:pPr>
    </w:p>
    <w:p w14:paraId="5E9C263B" w14:textId="77777777" w:rsidR="00EB5C72" w:rsidRDefault="00EB5C72" w:rsidP="00AD0853">
      <w:pPr>
        <w:spacing w:after="0" w:line="240" w:lineRule="auto"/>
        <w:ind w:left="600" w:right="600"/>
        <w:jc w:val="center"/>
        <w:rPr>
          <w:color w:val="000000"/>
          <w:sz w:val="20"/>
          <w:szCs w:val="20"/>
        </w:rPr>
      </w:pPr>
    </w:p>
    <w:p w14:paraId="27738CC3" w14:textId="77777777" w:rsidR="00EB5C72" w:rsidRDefault="00EB5C72" w:rsidP="00AD0853">
      <w:pPr>
        <w:spacing w:after="0" w:line="240" w:lineRule="auto"/>
        <w:ind w:left="600" w:right="600"/>
        <w:jc w:val="center"/>
        <w:rPr>
          <w:color w:val="000000"/>
          <w:sz w:val="20"/>
          <w:szCs w:val="20"/>
        </w:rPr>
      </w:pPr>
    </w:p>
    <w:p w14:paraId="16EBDAD3" w14:textId="77777777" w:rsidR="00EB5C72" w:rsidRDefault="00EB5C72" w:rsidP="00AD0853">
      <w:pPr>
        <w:spacing w:after="0" w:line="240" w:lineRule="auto"/>
        <w:ind w:left="600" w:right="600"/>
        <w:jc w:val="center"/>
        <w:rPr>
          <w:color w:val="000000"/>
          <w:sz w:val="20"/>
          <w:szCs w:val="20"/>
        </w:rPr>
      </w:pPr>
    </w:p>
    <w:p w14:paraId="71369D27" w14:textId="77777777" w:rsidR="00EB5C72" w:rsidRDefault="00EB5C72" w:rsidP="00AD0853">
      <w:pPr>
        <w:spacing w:after="0" w:line="240" w:lineRule="auto"/>
        <w:ind w:left="600" w:right="600"/>
        <w:jc w:val="center"/>
        <w:rPr>
          <w:color w:val="000000"/>
          <w:sz w:val="20"/>
          <w:szCs w:val="20"/>
        </w:rPr>
      </w:pPr>
    </w:p>
    <w:p w14:paraId="5737CC77"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12ABCF45"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43B3BF7"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4F7871E2" w14:textId="2836BFE7" w:rsidR="00664635" w:rsidRPr="00664635" w:rsidRDefault="00664635" w:rsidP="00664635">
      <w:pPr>
        <w:tabs>
          <w:tab w:val="center" w:pos="4513"/>
          <w:tab w:val="right" w:pos="9026"/>
        </w:tabs>
        <w:spacing w:after="0"/>
        <w:jc w:val="center"/>
        <w:rPr>
          <w:szCs w:val="17"/>
        </w:rPr>
      </w:pPr>
      <w:r w:rsidRPr="00664635">
        <w:rPr>
          <w:szCs w:val="17"/>
        </w:rPr>
        <w:t>$</w:t>
      </w:r>
      <w:r w:rsidR="003A23B8">
        <w:rPr>
          <w:szCs w:val="17"/>
        </w:rPr>
        <w:t>10</w:t>
      </w:r>
      <w:r w:rsidRPr="00664635">
        <w:rPr>
          <w:szCs w:val="17"/>
        </w:rPr>
        <w:t>.</w:t>
      </w:r>
      <w:r w:rsidR="003A23B8">
        <w:rPr>
          <w:szCs w:val="17"/>
        </w:rPr>
        <w:t>8</w:t>
      </w:r>
      <w:r w:rsidRPr="00664635">
        <w:rPr>
          <w:szCs w:val="17"/>
        </w:rPr>
        <w:t>0 per issue (plus postage), $</w:t>
      </w:r>
      <w:r w:rsidR="003A23B8">
        <w:rPr>
          <w:szCs w:val="17"/>
        </w:rPr>
        <w:t>586</w:t>
      </w:r>
      <w:r w:rsidRPr="00664635">
        <w:rPr>
          <w:szCs w:val="17"/>
        </w:rPr>
        <w:t>.00 per annual subscription—GST inclusive</w:t>
      </w:r>
    </w:p>
    <w:p w14:paraId="5AB5CE4E"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47" w:history="1">
        <w:r w:rsidRPr="00664635">
          <w:rPr>
            <w:color w:val="0000FF"/>
            <w:szCs w:val="17"/>
            <w:u w:val="single"/>
          </w:rPr>
          <w:t>www.governmentgazette.sa.gov.au</w:t>
        </w:r>
      </w:hyperlink>
    </w:p>
    <w:sectPr w:rsidR="000163A9" w:rsidRPr="00D0446B" w:rsidSect="004314F5">
      <w:headerReference w:type="even" r:id="rId48"/>
      <w:headerReference w:type="default" r:id="rId49"/>
      <w:pgSz w:w="11906" w:h="16838"/>
      <w:pgMar w:top="1673" w:right="1259" w:bottom="1559" w:left="1293" w:header="1134" w:footer="1134" w:gutter="0"/>
      <w:pgNumType w:start="220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B75C8" w14:textId="77777777" w:rsidR="00164A3B" w:rsidRDefault="00164A3B" w:rsidP="00777F88">
      <w:pPr>
        <w:spacing w:after="0" w:line="240" w:lineRule="auto"/>
      </w:pPr>
      <w:r>
        <w:separator/>
      </w:r>
    </w:p>
  </w:endnote>
  <w:endnote w:type="continuationSeparator" w:id="0">
    <w:p w14:paraId="36D82A40" w14:textId="77777777" w:rsidR="00164A3B" w:rsidRDefault="00164A3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6A9B"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E5105"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F16F7B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F2B2671"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556E7E8A" w14:textId="37A28B8D" w:rsidR="005622AC" w:rsidRPr="00777F88" w:rsidRDefault="00955694" w:rsidP="00D0446B">
    <w:pPr>
      <w:pStyle w:val="Footer"/>
      <w:spacing w:line="170" w:lineRule="exact"/>
      <w:jc w:val="center"/>
      <w:rPr>
        <w:szCs w:val="17"/>
      </w:rPr>
    </w:pPr>
    <w:r w:rsidRPr="000C7EA3">
      <w:rPr>
        <w:szCs w:val="17"/>
      </w:rPr>
      <w:t>$</w:t>
    </w:r>
    <w:r w:rsidR="003A23B8">
      <w:rPr>
        <w:szCs w:val="17"/>
      </w:rPr>
      <w:t>10</w:t>
    </w:r>
    <w:r w:rsidR="002F59D6" w:rsidRPr="002F59D6">
      <w:rPr>
        <w:szCs w:val="17"/>
      </w:rPr>
      <w:t>.</w:t>
    </w:r>
    <w:r w:rsidR="003A23B8">
      <w:rPr>
        <w:szCs w:val="17"/>
      </w:rPr>
      <w:t>8</w:t>
    </w:r>
    <w:r w:rsidR="002F59D6" w:rsidRPr="002F59D6">
      <w:rPr>
        <w:szCs w:val="17"/>
      </w:rPr>
      <w:t>0</w:t>
    </w:r>
    <w:r w:rsidR="002F59D6">
      <w:rPr>
        <w:szCs w:val="17"/>
      </w:rPr>
      <w:t xml:space="preserve"> </w:t>
    </w:r>
    <w:r w:rsidRPr="000C7EA3">
      <w:rPr>
        <w:szCs w:val="17"/>
      </w:rPr>
      <w:t>per issue (plus postage), $</w:t>
    </w:r>
    <w:r w:rsidR="003A23B8">
      <w:rPr>
        <w:szCs w:val="17"/>
      </w:rPr>
      <w:t>546</w:t>
    </w:r>
    <w:r w:rsidR="002F59D6" w:rsidRPr="002F59D6">
      <w:rPr>
        <w:szCs w:val="17"/>
      </w:rPr>
      <w:t>.00</w:t>
    </w:r>
    <w:r w:rsidR="002F59D6">
      <w:rPr>
        <w:szCs w:val="17"/>
      </w:rPr>
      <w:t xml:space="preserve"> </w:t>
    </w:r>
    <w:r w:rsidRPr="000C7EA3">
      <w:rPr>
        <w:szCs w:val="17"/>
      </w:rPr>
      <w:t>per annual subscription—GST inclusive</w:t>
    </w:r>
  </w:p>
  <w:p w14:paraId="0AF9448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6CB7E"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9D23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9817D5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7B33147"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0764396"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40BC6AF"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9E8D8" w14:textId="77777777" w:rsidR="00164A3B" w:rsidRDefault="00164A3B" w:rsidP="00777F88">
      <w:pPr>
        <w:spacing w:after="0" w:line="240" w:lineRule="auto"/>
      </w:pPr>
      <w:r>
        <w:separator/>
      </w:r>
    </w:p>
  </w:footnote>
  <w:footnote w:type="continuationSeparator" w:id="0">
    <w:p w14:paraId="308D4587" w14:textId="77777777" w:rsidR="00164A3B" w:rsidRDefault="00164A3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4A73"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AD111D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1A64CE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928C"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27C2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2A1CFE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4B2257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621A"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BCDB4" w14:textId="0505B0EB"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314F5">
      <w:rPr>
        <w:rFonts w:eastAsia="Times New Roman"/>
        <w:sz w:val="21"/>
        <w:szCs w:val="21"/>
      </w:rPr>
      <w:t>41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314F5">
      <w:rPr>
        <w:rFonts w:eastAsia="Times New Roman"/>
        <w:sz w:val="21"/>
        <w:szCs w:val="21"/>
      </w:rPr>
      <w:t>9 July</w:t>
    </w:r>
    <w:r w:rsidR="00C9018A" w:rsidRPr="00C9018A">
      <w:rPr>
        <w:rFonts w:eastAsia="Times New Roman"/>
        <w:sz w:val="21"/>
        <w:szCs w:val="21"/>
      </w:rPr>
      <w:t xml:space="preserve"> 20</w:t>
    </w:r>
    <w:r>
      <w:rPr>
        <w:rFonts w:eastAsia="Times New Roman"/>
        <w:sz w:val="21"/>
        <w:szCs w:val="21"/>
      </w:rPr>
      <w:t>2</w:t>
    </w:r>
    <w:r w:rsidR="004314F5">
      <w:rPr>
        <w:rFonts w:eastAsia="Times New Roman"/>
        <w:sz w:val="21"/>
        <w:szCs w:val="21"/>
      </w:rPr>
      <w:t>6</w:t>
    </w:r>
  </w:p>
  <w:p w14:paraId="6F1F5644"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F638B" w14:textId="52BC6843" w:rsidR="00C25241" w:rsidRPr="00C25241" w:rsidRDefault="004314F5"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9</w:t>
    </w:r>
    <w:r w:rsidR="00A55207" w:rsidRPr="00A55207">
      <w:rPr>
        <w:rFonts w:eastAsia="Times New Roman"/>
        <w:sz w:val="21"/>
        <w:szCs w:val="21"/>
      </w:rPr>
      <w:t xml:space="preserve"> </w:t>
    </w:r>
    <w:r>
      <w:rPr>
        <w:rFonts w:eastAsia="Times New Roman"/>
        <w:sz w:val="21"/>
        <w:szCs w:val="21"/>
      </w:rPr>
      <w:t>July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7EACBEC"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59"/>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A97"/>
    <w:rsid w:val="000100A7"/>
    <w:rsid w:val="000163A9"/>
    <w:rsid w:val="00016622"/>
    <w:rsid w:val="0001762C"/>
    <w:rsid w:val="000202A8"/>
    <w:rsid w:val="0002084B"/>
    <w:rsid w:val="0002085F"/>
    <w:rsid w:val="000249AC"/>
    <w:rsid w:val="00030270"/>
    <w:rsid w:val="0005659C"/>
    <w:rsid w:val="00063D6D"/>
    <w:rsid w:val="00064C75"/>
    <w:rsid w:val="00065CA6"/>
    <w:rsid w:val="00066B0B"/>
    <w:rsid w:val="000702AB"/>
    <w:rsid w:val="00070E37"/>
    <w:rsid w:val="00072591"/>
    <w:rsid w:val="00074430"/>
    <w:rsid w:val="000835E8"/>
    <w:rsid w:val="0008454A"/>
    <w:rsid w:val="00090FD8"/>
    <w:rsid w:val="0009376E"/>
    <w:rsid w:val="0009494C"/>
    <w:rsid w:val="000B0640"/>
    <w:rsid w:val="000B38D1"/>
    <w:rsid w:val="000C1F3D"/>
    <w:rsid w:val="000C5912"/>
    <w:rsid w:val="000D34A3"/>
    <w:rsid w:val="000D35A2"/>
    <w:rsid w:val="000D54A0"/>
    <w:rsid w:val="000E332A"/>
    <w:rsid w:val="000E655C"/>
    <w:rsid w:val="000F0B45"/>
    <w:rsid w:val="000F2CEA"/>
    <w:rsid w:val="00104BC5"/>
    <w:rsid w:val="001063C7"/>
    <w:rsid w:val="00110167"/>
    <w:rsid w:val="00113673"/>
    <w:rsid w:val="001169F7"/>
    <w:rsid w:val="00116F04"/>
    <w:rsid w:val="00120922"/>
    <w:rsid w:val="00121D2F"/>
    <w:rsid w:val="00123302"/>
    <w:rsid w:val="00126872"/>
    <w:rsid w:val="0012772C"/>
    <w:rsid w:val="00133D99"/>
    <w:rsid w:val="001378C2"/>
    <w:rsid w:val="00142CEF"/>
    <w:rsid w:val="00147592"/>
    <w:rsid w:val="00153708"/>
    <w:rsid w:val="001572AD"/>
    <w:rsid w:val="001576DB"/>
    <w:rsid w:val="00160CDB"/>
    <w:rsid w:val="001625EC"/>
    <w:rsid w:val="0016463B"/>
    <w:rsid w:val="00164A3B"/>
    <w:rsid w:val="00165982"/>
    <w:rsid w:val="00172D8E"/>
    <w:rsid w:val="001770B6"/>
    <w:rsid w:val="0018240B"/>
    <w:rsid w:val="00183633"/>
    <w:rsid w:val="0018635F"/>
    <w:rsid w:val="001A6981"/>
    <w:rsid w:val="001A7A85"/>
    <w:rsid w:val="001B2310"/>
    <w:rsid w:val="001B7138"/>
    <w:rsid w:val="001B79A6"/>
    <w:rsid w:val="001C09DA"/>
    <w:rsid w:val="001D3075"/>
    <w:rsid w:val="001D5A30"/>
    <w:rsid w:val="001E2C57"/>
    <w:rsid w:val="001E668B"/>
    <w:rsid w:val="001E78FF"/>
    <w:rsid w:val="001E7A64"/>
    <w:rsid w:val="001F583A"/>
    <w:rsid w:val="00203142"/>
    <w:rsid w:val="00203620"/>
    <w:rsid w:val="00204C2A"/>
    <w:rsid w:val="002113D6"/>
    <w:rsid w:val="002130A5"/>
    <w:rsid w:val="002148EF"/>
    <w:rsid w:val="00222B67"/>
    <w:rsid w:val="00227163"/>
    <w:rsid w:val="00237B08"/>
    <w:rsid w:val="002425EF"/>
    <w:rsid w:val="00251266"/>
    <w:rsid w:val="00251FEE"/>
    <w:rsid w:val="00256C71"/>
    <w:rsid w:val="00257A88"/>
    <w:rsid w:val="00262F8F"/>
    <w:rsid w:val="002658E4"/>
    <w:rsid w:val="0026731F"/>
    <w:rsid w:val="00275F32"/>
    <w:rsid w:val="00286883"/>
    <w:rsid w:val="00286948"/>
    <w:rsid w:val="00293061"/>
    <w:rsid w:val="0029410F"/>
    <w:rsid w:val="002977EE"/>
    <w:rsid w:val="002A0492"/>
    <w:rsid w:val="002A4530"/>
    <w:rsid w:val="002A7F4B"/>
    <w:rsid w:val="002B1AEF"/>
    <w:rsid w:val="002B1C6E"/>
    <w:rsid w:val="002B5584"/>
    <w:rsid w:val="002C219B"/>
    <w:rsid w:val="002C2E97"/>
    <w:rsid w:val="002C751E"/>
    <w:rsid w:val="002C7DF4"/>
    <w:rsid w:val="002D0032"/>
    <w:rsid w:val="002D347A"/>
    <w:rsid w:val="002D3EE3"/>
    <w:rsid w:val="002D4754"/>
    <w:rsid w:val="002D50E9"/>
    <w:rsid w:val="002D7735"/>
    <w:rsid w:val="002E4D2E"/>
    <w:rsid w:val="002F59D6"/>
    <w:rsid w:val="00304833"/>
    <w:rsid w:val="003121EA"/>
    <w:rsid w:val="00313E70"/>
    <w:rsid w:val="00314651"/>
    <w:rsid w:val="00315FB0"/>
    <w:rsid w:val="00322CC0"/>
    <w:rsid w:val="00322D71"/>
    <w:rsid w:val="00330AC4"/>
    <w:rsid w:val="00334814"/>
    <w:rsid w:val="0033777E"/>
    <w:rsid w:val="0034074D"/>
    <w:rsid w:val="00353B95"/>
    <w:rsid w:val="0035604B"/>
    <w:rsid w:val="00362C85"/>
    <w:rsid w:val="003667AC"/>
    <w:rsid w:val="00372CA3"/>
    <w:rsid w:val="00374FEB"/>
    <w:rsid w:val="00375085"/>
    <w:rsid w:val="00376590"/>
    <w:rsid w:val="00380942"/>
    <w:rsid w:val="003821E3"/>
    <w:rsid w:val="00384F68"/>
    <w:rsid w:val="00386A66"/>
    <w:rsid w:val="00394510"/>
    <w:rsid w:val="00394788"/>
    <w:rsid w:val="003948C2"/>
    <w:rsid w:val="003967FE"/>
    <w:rsid w:val="003975D0"/>
    <w:rsid w:val="003A23B8"/>
    <w:rsid w:val="003A362B"/>
    <w:rsid w:val="003A7927"/>
    <w:rsid w:val="003B2F42"/>
    <w:rsid w:val="003B43DE"/>
    <w:rsid w:val="003C2BF7"/>
    <w:rsid w:val="003D2332"/>
    <w:rsid w:val="003D5923"/>
    <w:rsid w:val="003D7581"/>
    <w:rsid w:val="003E016D"/>
    <w:rsid w:val="003E0181"/>
    <w:rsid w:val="003E2C11"/>
    <w:rsid w:val="003E2F5F"/>
    <w:rsid w:val="003E3565"/>
    <w:rsid w:val="003F4643"/>
    <w:rsid w:val="004120A4"/>
    <w:rsid w:val="0041701B"/>
    <w:rsid w:val="00421804"/>
    <w:rsid w:val="00421F5C"/>
    <w:rsid w:val="0043001F"/>
    <w:rsid w:val="004314F5"/>
    <w:rsid w:val="0043387B"/>
    <w:rsid w:val="00435ECE"/>
    <w:rsid w:val="00441E8D"/>
    <w:rsid w:val="0044383E"/>
    <w:rsid w:val="004456F2"/>
    <w:rsid w:val="004468DC"/>
    <w:rsid w:val="004530F1"/>
    <w:rsid w:val="004535E8"/>
    <w:rsid w:val="00462C98"/>
    <w:rsid w:val="00464A8C"/>
    <w:rsid w:val="00472302"/>
    <w:rsid w:val="00475212"/>
    <w:rsid w:val="004826BF"/>
    <w:rsid w:val="004872C1"/>
    <w:rsid w:val="00487DCB"/>
    <w:rsid w:val="0049287C"/>
    <w:rsid w:val="004A5341"/>
    <w:rsid w:val="004B1B9B"/>
    <w:rsid w:val="004B39A1"/>
    <w:rsid w:val="004B70EE"/>
    <w:rsid w:val="004C06D5"/>
    <w:rsid w:val="004C1538"/>
    <w:rsid w:val="004C4DE5"/>
    <w:rsid w:val="004C61AD"/>
    <w:rsid w:val="004C689D"/>
    <w:rsid w:val="004D42D8"/>
    <w:rsid w:val="004D43E8"/>
    <w:rsid w:val="004E545F"/>
    <w:rsid w:val="004E657B"/>
    <w:rsid w:val="004F01C3"/>
    <w:rsid w:val="004F1085"/>
    <w:rsid w:val="004F13B7"/>
    <w:rsid w:val="004F619A"/>
    <w:rsid w:val="004F7CCF"/>
    <w:rsid w:val="00504D28"/>
    <w:rsid w:val="005115D3"/>
    <w:rsid w:val="005152B8"/>
    <w:rsid w:val="005335F1"/>
    <w:rsid w:val="00535963"/>
    <w:rsid w:val="00540347"/>
    <w:rsid w:val="00540423"/>
    <w:rsid w:val="0054338C"/>
    <w:rsid w:val="00543A79"/>
    <w:rsid w:val="00544893"/>
    <w:rsid w:val="00546041"/>
    <w:rsid w:val="00557A4A"/>
    <w:rsid w:val="005622AC"/>
    <w:rsid w:val="0056267A"/>
    <w:rsid w:val="005735FC"/>
    <w:rsid w:val="005745E8"/>
    <w:rsid w:val="00574C0C"/>
    <w:rsid w:val="0057782D"/>
    <w:rsid w:val="005956F0"/>
    <w:rsid w:val="00597100"/>
    <w:rsid w:val="005A3A1B"/>
    <w:rsid w:val="005A69A9"/>
    <w:rsid w:val="005B4E55"/>
    <w:rsid w:val="005B69B3"/>
    <w:rsid w:val="005C2082"/>
    <w:rsid w:val="005C269C"/>
    <w:rsid w:val="005C4BD6"/>
    <w:rsid w:val="005C6C9D"/>
    <w:rsid w:val="005D18AD"/>
    <w:rsid w:val="005D2091"/>
    <w:rsid w:val="005D24AC"/>
    <w:rsid w:val="005D7E9F"/>
    <w:rsid w:val="005E631C"/>
    <w:rsid w:val="005E6F20"/>
    <w:rsid w:val="005E7D95"/>
    <w:rsid w:val="005F4618"/>
    <w:rsid w:val="00602B9D"/>
    <w:rsid w:val="00607D20"/>
    <w:rsid w:val="00612978"/>
    <w:rsid w:val="00615806"/>
    <w:rsid w:val="00623D9D"/>
    <w:rsid w:val="0063119A"/>
    <w:rsid w:val="00631CF3"/>
    <w:rsid w:val="0063571C"/>
    <w:rsid w:val="006419CA"/>
    <w:rsid w:val="00645DC8"/>
    <w:rsid w:val="006627B8"/>
    <w:rsid w:val="00664635"/>
    <w:rsid w:val="006671B7"/>
    <w:rsid w:val="00670706"/>
    <w:rsid w:val="00671C1C"/>
    <w:rsid w:val="00682532"/>
    <w:rsid w:val="00682F0B"/>
    <w:rsid w:val="00683755"/>
    <w:rsid w:val="00685927"/>
    <w:rsid w:val="00694D0A"/>
    <w:rsid w:val="006974D4"/>
    <w:rsid w:val="006A510F"/>
    <w:rsid w:val="006B561D"/>
    <w:rsid w:val="006B5B96"/>
    <w:rsid w:val="006B6192"/>
    <w:rsid w:val="006C01BC"/>
    <w:rsid w:val="006C5BE8"/>
    <w:rsid w:val="006C7E15"/>
    <w:rsid w:val="006D00AD"/>
    <w:rsid w:val="006D3455"/>
    <w:rsid w:val="006E0C7D"/>
    <w:rsid w:val="006E6060"/>
    <w:rsid w:val="00703D70"/>
    <w:rsid w:val="0071453C"/>
    <w:rsid w:val="00715AC5"/>
    <w:rsid w:val="00724B20"/>
    <w:rsid w:val="00731EA9"/>
    <w:rsid w:val="00732C68"/>
    <w:rsid w:val="00732FC9"/>
    <w:rsid w:val="00737523"/>
    <w:rsid w:val="00747DE2"/>
    <w:rsid w:val="0075022D"/>
    <w:rsid w:val="00763308"/>
    <w:rsid w:val="0076638C"/>
    <w:rsid w:val="00777F88"/>
    <w:rsid w:val="00783B26"/>
    <w:rsid w:val="007850FA"/>
    <w:rsid w:val="007879D2"/>
    <w:rsid w:val="007902CE"/>
    <w:rsid w:val="0079069D"/>
    <w:rsid w:val="007A120B"/>
    <w:rsid w:val="007A37F9"/>
    <w:rsid w:val="007A4399"/>
    <w:rsid w:val="007A5911"/>
    <w:rsid w:val="007B1213"/>
    <w:rsid w:val="007B4546"/>
    <w:rsid w:val="007C2C6F"/>
    <w:rsid w:val="007C3E7B"/>
    <w:rsid w:val="007E0F4A"/>
    <w:rsid w:val="007E2013"/>
    <w:rsid w:val="007E5D21"/>
    <w:rsid w:val="007F1191"/>
    <w:rsid w:val="0080019C"/>
    <w:rsid w:val="008008DD"/>
    <w:rsid w:val="00802077"/>
    <w:rsid w:val="00804726"/>
    <w:rsid w:val="00822107"/>
    <w:rsid w:val="008226D4"/>
    <w:rsid w:val="008250FE"/>
    <w:rsid w:val="00826A20"/>
    <w:rsid w:val="00827D74"/>
    <w:rsid w:val="00831BDE"/>
    <w:rsid w:val="00854962"/>
    <w:rsid w:val="00867EF2"/>
    <w:rsid w:val="00870C0F"/>
    <w:rsid w:val="0087395E"/>
    <w:rsid w:val="00890332"/>
    <w:rsid w:val="00891067"/>
    <w:rsid w:val="008A405A"/>
    <w:rsid w:val="008B3F54"/>
    <w:rsid w:val="008B5EE8"/>
    <w:rsid w:val="008C2BF8"/>
    <w:rsid w:val="008D3E48"/>
    <w:rsid w:val="008E4F1E"/>
    <w:rsid w:val="008E6D93"/>
    <w:rsid w:val="0090179D"/>
    <w:rsid w:val="00901E82"/>
    <w:rsid w:val="0090244D"/>
    <w:rsid w:val="00902C46"/>
    <w:rsid w:val="0090520A"/>
    <w:rsid w:val="00914649"/>
    <w:rsid w:val="00920880"/>
    <w:rsid w:val="00920FFF"/>
    <w:rsid w:val="00921240"/>
    <w:rsid w:val="0093079E"/>
    <w:rsid w:val="00932350"/>
    <w:rsid w:val="00940FA8"/>
    <w:rsid w:val="00947809"/>
    <w:rsid w:val="0095143F"/>
    <w:rsid w:val="00955412"/>
    <w:rsid w:val="00955694"/>
    <w:rsid w:val="009562D8"/>
    <w:rsid w:val="0095695C"/>
    <w:rsid w:val="0095719D"/>
    <w:rsid w:val="00962B7D"/>
    <w:rsid w:val="00964704"/>
    <w:rsid w:val="00964B4D"/>
    <w:rsid w:val="00974E27"/>
    <w:rsid w:val="009750C8"/>
    <w:rsid w:val="00977C9F"/>
    <w:rsid w:val="00982EEB"/>
    <w:rsid w:val="00985AEE"/>
    <w:rsid w:val="009861DA"/>
    <w:rsid w:val="00987C04"/>
    <w:rsid w:val="0099040E"/>
    <w:rsid w:val="0099793E"/>
    <w:rsid w:val="009A6661"/>
    <w:rsid w:val="009B2C75"/>
    <w:rsid w:val="009B4FD5"/>
    <w:rsid w:val="009B6FDC"/>
    <w:rsid w:val="009B6FFD"/>
    <w:rsid w:val="009C5892"/>
    <w:rsid w:val="009C6388"/>
    <w:rsid w:val="009D0EF4"/>
    <w:rsid w:val="009D1E2E"/>
    <w:rsid w:val="009D586E"/>
    <w:rsid w:val="009E2997"/>
    <w:rsid w:val="009F15D7"/>
    <w:rsid w:val="009F3262"/>
    <w:rsid w:val="009F7976"/>
    <w:rsid w:val="00A00225"/>
    <w:rsid w:val="00A0211B"/>
    <w:rsid w:val="00A1592B"/>
    <w:rsid w:val="00A25F99"/>
    <w:rsid w:val="00A2611B"/>
    <w:rsid w:val="00A320BA"/>
    <w:rsid w:val="00A3251A"/>
    <w:rsid w:val="00A33023"/>
    <w:rsid w:val="00A37EF6"/>
    <w:rsid w:val="00A407F7"/>
    <w:rsid w:val="00A424A1"/>
    <w:rsid w:val="00A44FFB"/>
    <w:rsid w:val="00A504E5"/>
    <w:rsid w:val="00A50E6A"/>
    <w:rsid w:val="00A55207"/>
    <w:rsid w:val="00A631C3"/>
    <w:rsid w:val="00A7095E"/>
    <w:rsid w:val="00A71F02"/>
    <w:rsid w:val="00A747D0"/>
    <w:rsid w:val="00A74915"/>
    <w:rsid w:val="00A756C0"/>
    <w:rsid w:val="00A773E8"/>
    <w:rsid w:val="00A92C4D"/>
    <w:rsid w:val="00A93B37"/>
    <w:rsid w:val="00A97608"/>
    <w:rsid w:val="00AC636B"/>
    <w:rsid w:val="00AD0853"/>
    <w:rsid w:val="00AD71CC"/>
    <w:rsid w:val="00AF052D"/>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3F6A"/>
    <w:rsid w:val="00B5607E"/>
    <w:rsid w:val="00B61191"/>
    <w:rsid w:val="00B64EE2"/>
    <w:rsid w:val="00B73B48"/>
    <w:rsid w:val="00B84815"/>
    <w:rsid w:val="00B872B8"/>
    <w:rsid w:val="00B91501"/>
    <w:rsid w:val="00B91CCE"/>
    <w:rsid w:val="00B97531"/>
    <w:rsid w:val="00BB14E7"/>
    <w:rsid w:val="00BC2F16"/>
    <w:rsid w:val="00BC4D92"/>
    <w:rsid w:val="00BC772D"/>
    <w:rsid w:val="00BE137F"/>
    <w:rsid w:val="00BE6AA2"/>
    <w:rsid w:val="00BF01F0"/>
    <w:rsid w:val="00BF0CF3"/>
    <w:rsid w:val="00BF1895"/>
    <w:rsid w:val="00BF4596"/>
    <w:rsid w:val="00BF6670"/>
    <w:rsid w:val="00BF69B7"/>
    <w:rsid w:val="00BF723C"/>
    <w:rsid w:val="00C00001"/>
    <w:rsid w:val="00C0094C"/>
    <w:rsid w:val="00C032B2"/>
    <w:rsid w:val="00C06ED8"/>
    <w:rsid w:val="00C1275E"/>
    <w:rsid w:val="00C17168"/>
    <w:rsid w:val="00C25241"/>
    <w:rsid w:val="00C40694"/>
    <w:rsid w:val="00C41CC4"/>
    <w:rsid w:val="00C50D86"/>
    <w:rsid w:val="00C53FED"/>
    <w:rsid w:val="00C61350"/>
    <w:rsid w:val="00C61679"/>
    <w:rsid w:val="00C62FCE"/>
    <w:rsid w:val="00C77C39"/>
    <w:rsid w:val="00C83D8C"/>
    <w:rsid w:val="00C9018A"/>
    <w:rsid w:val="00C9327C"/>
    <w:rsid w:val="00C9600F"/>
    <w:rsid w:val="00C965BF"/>
    <w:rsid w:val="00C971BF"/>
    <w:rsid w:val="00CA64A6"/>
    <w:rsid w:val="00CA6ADD"/>
    <w:rsid w:val="00CB0790"/>
    <w:rsid w:val="00CC53FA"/>
    <w:rsid w:val="00CD5046"/>
    <w:rsid w:val="00CD586C"/>
    <w:rsid w:val="00CD673F"/>
    <w:rsid w:val="00CD6F35"/>
    <w:rsid w:val="00CF31C3"/>
    <w:rsid w:val="00D0446B"/>
    <w:rsid w:val="00D049FA"/>
    <w:rsid w:val="00D04AD0"/>
    <w:rsid w:val="00D068ED"/>
    <w:rsid w:val="00D14EFE"/>
    <w:rsid w:val="00D14F34"/>
    <w:rsid w:val="00D15B81"/>
    <w:rsid w:val="00D166C4"/>
    <w:rsid w:val="00D21B2E"/>
    <w:rsid w:val="00D23AB5"/>
    <w:rsid w:val="00D256F7"/>
    <w:rsid w:val="00D33DB5"/>
    <w:rsid w:val="00D35830"/>
    <w:rsid w:val="00D35BBC"/>
    <w:rsid w:val="00D378A2"/>
    <w:rsid w:val="00D415EC"/>
    <w:rsid w:val="00D42F75"/>
    <w:rsid w:val="00D43ED3"/>
    <w:rsid w:val="00D615C8"/>
    <w:rsid w:val="00D66290"/>
    <w:rsid w:val="00D730EB"/>
    <w:rsid w:val="00D73B65"/>
    <w:rsid w:val="00D75219"/>
    <w:rsid w:val="00D75E76"/>
    <w:rsid w:val="00D80D4A"/>
    <w:rsid w:val="00D817E6"/>
    <w:rsid w:val="00D83C2C"/>
    <w:rsid w:val="00D9149F"/>
    <w:rsid w:val="00D94CE5"/>
    <w:rsid w:val="00DA08BE"/>
    <w:rsid w:val="00DA1254"/>
    <w:rsid w:val="00DA30CF"/>
    <w:rsid w:val="00DA416A"/>
    <w:rsid w:val="00DA6921"/>
    <w:rsid w:val="00DB10F7"/>
    <w:rsid w:val="00DB5A8F"/>
    <w:rsid w:val="00DB6A8B"/>
    <w:rsid w:val="00DC1BA2"/>
    <w:rsid w:val="00DC2219"/>
    <w:rsid w:val="00DC7AC3"/>
    <w:rsid w:val="00DD670D"/>
    <w:rsid w:val="00DE347D"/>
    <w:rsid w:val="00DF6208"/>
    <w:rsid w:val="00DF632D"/>
    <w:rsid w:val="00DF7707"/>
    <w:rsid w:val="00E21999"/>
    <w:rsid w:val="00E222C6"/>
    <w:rsid w:val="00E23F75"/>
    <w:rsid w:val="00E27CBD"/>
    <w:rsid w:val="00E3704E"/>
    <w:rsid w:val="00E4308C"/>
    <w:rsid w:val="00E50B26"/>
    <w:rsid w:val="00E519D3"/>
    <w:rsid w:val="00E525DE"/>
    <w:rsid w:val="00E57D4E"/>
    <w:rsid w:val="00E60854"/>
    <w:rsid w:val="00E631A3"/>
    <w:rsid w:val="00E663DF"/>
    <w:rsid w:val="00E77F1C"/>
    <w:rsid w:val="00E838D6"/>
    <w:rsid w:val="00E871B9"/>
    <w:rsid w:val="00E91F8D"/>
    <w:rsid w:val="00E92649"/>
    <w:rsid w:val="00E93D01"/>
    <w:rsid w:val="00E95550"/>
    <w:rsid w:val="00EA03C4"/>
    <w:rsid w:val="00EA2CCE"/>
    <w:rsid w:val="00EB5C72"/>
    <w:rsid w:val="00EC2419"/>
    <w:rsid w:val="00EC4117"/>
    <w:rsid w:val="00ED024C"/>
    <w:rsid w:val="00ED05F2"/>
    <w:rsid w:val="00ED326B"/>
    <w:rsid w:val="00ED3955"/>
    <w:rsid w:val="00EE0A8D"/>
    <w:rsid w:val="00EE119B"/>
    <w:rsid w:val="00EE248B"/>
    <w:rsid w:val="00EE2A33"/>
    <w:rsid w:val="00EE5D8C"/>
    <w:rsid w:val="00EE7338"/>
    <w:rsid w:val="00EE7A97"/>
    <w:rsid w:val="00EF317B"/>
    <w:rsid w:val="00EF47FA"/>
    <w:rsid w:val="00EF509F"/>
    <w:rsid w:val="00EF586F"/>
    <w:rsid w:val="00EF6684"/>
    <w:rsid w:val="00F011AF"/>
    <w:rsid w:val="00F12687"/>
    <w:rsid w:val="00F2577E"/>
    <w:rsid w:val="00F27BEA"/>
    <w:rsid w:val="00F513CA"/>
    <w:rsid w:val="00F55C07"/>
    <w:rsid w:val="00F5678E"/>
    <w:rsid w:val="00F577DC"/>
    <w:rsid w:val="00F73485"/>
    <w:rsid w:val="00F77366"/>
    <w:rsid w:val="00F80EF5"/>
    <w:rsid w:val="00F8336F"/>
    <w:rsid w:val="00F85D9B"/>
    <w:rsid w:val="00F94AB3"/>
    <w:rsid w:val="00FA199A"/>
    <w:rsid w:val="00FB0784"/>
    <w:rsid w:val="00FB0865"/>
    <w:rsid w:val="00FB0EA1"/>
    <w:rsid w:val="00FB3528"/>
    <w:rsid w:val="00FB5F67"/>
    <w:rsid w:val="00FB68BE"/>
    <w:rsid w:val="00FC4C98"/>
    <w:rsid w:val="00FC7743"/>
    <w:rsid w:val="00FE3648"/>
    <w:rsid w:val="00FE48AE"/>
    <w:rsid w:val="00FF1ED5"/>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4C75A"/>
  <w15:chartTrackingRefBased/>
  <w15:docId w15:val="{47E154BD-20C0-4849-AAC3-0050FC90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826A20"/>
    <w:pPr>
      <w:keepLines/>
      <w:tabs>
        <w:tab w:val="right" w:leader="dot" w:pos="4550"/>
      </w:tabs>
      <w:autoSpaceDE w:val="0"/>
      <w:autoSpaceDN w:val="0"/>
      <w:adjustRightInd w:val="0"/>
      <w:spacing w:before="6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6C0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50D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Petroleum%20Products%20Regulation%20(Emergencies%20and%20Other%20Matters)%20Amendment%20Act%202026" TargetMode="External"/><Relationship Id="rId26" Type="http://schemas.openxmlformats.org/officeDocument/2006/relationships/hyperlink" Target="http://www.legislation.sa.gov.au/index.aspx?action=legref&amp;type=act&amp;legtitle=Petroleum%20Products%20Management%20and%20Emergencies%20Act%201995" TargetMode="External"/><Relationship Id="rId39" Type="http://schemas.openxmlformats.org/officeDocument/2006/relationships/hyperlink" Target="https://www.walkerville.sa.gov.au/" TargetMode="External"/><Relationship Id="rId21" Type="http://schemas.openxmlformats.org/officeDocument/2006/relationships/hyperlink" Target="http://www.legislation.sa.gov.au/index.aspx?action=legref&amp;type=act&amp;legtitle=Petroleum%20Products%20Regulation%20(Emergencies%20and%20Other%20Matters)%20Amendment%20Act%202026" TargetMode="External"/><Relationship Id="rId34" Type="http://schemas.openxmlformats.org/officeDocument/2006/relationships/hyperlink" Target="https://www.energymining.sa.gov.au/industry/hydrogen-and-renewable-energy/hydrogen-and-renewable-energy-act/hydrogen-and-renewable-energy-register" TargetMode="External"/><Relationship Id="rId42" Type="http://schemas.openxmlformats.org/officeDocument/2006/relationships/hyperlink" Target="https://www.aemc.gov.au/our-work/changing-energy-rules-unique-process/making-rule-change-request/submission-tips" TargetMode="External"/><Relationship Id="rId47" Type="http://schemas.openxmlformats.org/officeDocument/2006/relationships/hyperlink" Target="http://www.governmentgazette.sa.gov.a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Unclaimed%20Goods%20Act%201987"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ve%20Instruments%20Act%201978" TargetMode="External"/><Relationship Id="rId32" Type="http://schemas.openxmlformats.org/officeDocument/2006/relationships/hyperlink" Target="mailto:PIRSA.MinisterialExemptionsandPermits@sa.gov.au" TargetMode="External"/><Relationship Id="rId37" Type="http://schemas.openxmlformats.org/officeDocument/2006/relationships/hyperlink" Target="https://www.salisbury.sa.gov.au/" TargetMode="External"/><Relationship Id="rId40" Type="http://schemas.openxmlformats.org/officeDocument/2006/relationships/hyperlink" Target="https://www.aemc.gov.au/contact-us/lodge-submission" TargetMode="External"/><Relationship Id="rId45"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lation.sa.gov.au/index.aspx?action=legref&amp;type=act&amp;legtitle=Mining%20Act%201971" TargetMode="External"/><Relationship Id="rId28" Type="http://schemas.openxmlformats.org/officeDocument/2006/relationships/hyperlink" Target="http://www.legislation.sa.gov.au/index.aspx?action=legref&amp;type=act&amp;legtitle=Unclaimed%20Goods%20(Miscellaneous)%20Amendment%20Act%202025" TargetMode="External"/><Relationship Id="rId36" Type="http://schemas.openxmlformats.org/officeDocument/2006/relationships/hyperlink" Target="mailto:city@salisbury.sa.gov.au" TargetMode="External"/><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legislation.sa.gov.au/index.aspx?action=legref&amp;type=act&amp;legtitle=Statutes%20Amendment%20(Health%20and%20Wellbeing)%20Act%202025" TargetMode="External"/><Relationship Id="rId31" Type="http://schemas.openxmlformats.org/officeDocument/2006/relationships/hyperlink" Target="http://www.legislation.sa.gov.au/index.aspx?action=legref&amp;type=act&amp;legtitle=Legislative%20Instruments%20Act%201978" TargetMode="External"/><Relationship Id="rId44" Type="http://schemas.openxmlformats.org/officeDocument/2006/relationships/hyperlink" Target="http://www.aem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Mining%20Act%201971" TargetMode="External"/><Relationship Id="rId27" Type="http://schemas.openxmlformats.org/officeDocument/2006/relationships/hyperlink" Target="http://www.legislation.sa.gov.au/index.aspx?action=legref&amp;type=act&amp;legtitle=Legislative%20Instruments%20Act%201978" TargetMode="External"/><Relationship Id="rId30" Type="http://schemas.openxmlformats.org/officeDocument/2006/relationships/hyperlink" Target="http://www.legislation.sa.gov.au/index.aspx?action=legref&amp;type=subordleg&amp;legtitle=Unclaimed%20Goods%20Regulations%202013" TargetMode="External"/><Relationship Id="rId35" Type="http://schemas.openxmlformats.org/officeDocument/2006/relationships/image" Target="media/image2.png"/><Relationship Id="rId43" Type="http://schemas.openxmlformats.org/officeDocument/2006/relationships/hyperlink" Target="mailto:submissions@aemc.gov.au"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Guardianship%20and%20Administration%20(Tribunal%20Proceedings)%20Amendment%20Act%202025" TargetMode="External"/><Relationship Id="rId25" Type="http://schemas.openxmlformats.org/officeDocument/2006/relationships/hyperlink" Target="http://www.legislation.sa.gov.au/index.aspx?action=legref&amp;type=act&amp;legtitle=Petroleum%20Products%20Regulation%20(Emergencies%20and%20Other%20Matters)%20Amendment%20Act%202026" TargetMode="External"/><Relationship Id="rId33" Type="http://schemas.openxmlformats.org/officeDocument/2006/relationships/hyperlink" Target="mailto:PIRSA.MinisterialExemptionsandPermits@sa.gov.au" TargetMode="External"/><Relationship Id="rId38" Type="http://schemas.openxmlformats.org/officeDocument/2006/relationships/hyperlink" Target="mailto:sportsleasing@salisbury.sa.gov.au" TargetMode="External"/><Relationship Id="rId46"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Unclaimed%20Goods%20(Miscellaneous)%20Amendment%20Act%202025" TargetMode="External"/><Relationship Id="rId41" Type="http://schemas.openxmlformats.org/officeDocument/2006/relationships/hyperlink" Target="https://www.aemc.gov.au/terms-use/privac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186</TotalTime>
  <Pages>37</Pages>
  <Words>17117</Words>
  <Characters>97567</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114456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41 - Thursday, 9 July 2026 (pp. 2203–2239)</dc:title>
  <dc:subject/>
  <dc:creator>Mark Atkin</dc:creator>
  <cp:keywords/>
  <cp:lastModifiedBy>Atkin, Mark (Service SA)</cp:lastModifiedBy>
  <cp:revision>83</cp:revision>
  <cp:lastPrinted>2026-07-08T23:02:00Z</cp:lastPrinted>
  <dcterms:created xsi:type="dcterms:W3CDTF">2026-07-08T00:21:00Z</dcterms:created>
  <dcterms:modified xsi:type="dcterms:W3CDTF">2026-07-09T02:05:00Z</dcterms:modified>
</cp:coreProperties>
</file>