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8FA6" w14:textId="77777777" w:rsidR="00777F88" w:rsidRPr="00612978" w:rsidRDefault="00111C2E" w:rsidP="00A54E7C">
      <w:pPr>
        <w:spacing w:after="120" w:line="280" w:lineRule="exact"/>
        <w:jc w:val="center"/>
        <w:rPr>
          <w:rFonts w:ascii="Times New Roman" w:hAnsi="Times New Roman"/>
          <w:sz w:val="17"/>
          <w:szCs w:val="17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0D6B304A" wp14:editId="64284299">
            <wp:simplePos x="0" y="0"/>
            <wp:positionH relativeFrom="margin">
              <wp:align>center</wp:align>
            </wp:positionH>
            <wp:positionV relativeFrom="paragraph">
              <wp:posOffset>393700</wp:posOffset>
            </wp:positionV>
            <wp:extent cx="1434465" cy="14033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E7C" w:rsidRPr="0052708D">
        <w:rPr>
          <w:rFonts w:ascii="Times New Roman" w:eastAsia="Times New Roman" w:hAnsi="Times New Roman"/>
          <w:b/>
          <w:sz w:val="28"/>
          <w:szCs w:val="28"/>
          <w:lang w:eastAsia="en-AU"/>
        </w:rPr>
        <w:t>SUPPLEMENTARY GAZETTE</w:t>
      </w:r>
    </w:p>
    <w:p w14:paraId="0934A9B3" w14:textId="77777777" w:rsidR="009D586E" w:rsidRPr="00612978" w:rsidRDefault="009D586E" w:rsidP="009D586E">
      <w:pPr>
        <w:spacing w:before="320" w:after="240" w:line="360" w:lineRule="exact"/>
        <w:jc w:val="center"/>
        <w:rPr>
          <w:rFonts w:ascii="Times New Roman" w:hAnsi="Times New Roman"/>
          <w:b/>
          <w:smallCaps/>
          <w:color w:val="000000"/>
          <w:sz w:val="36"/>
        </w:rPr>
      </w:pPr>
      <w:r w:rsidRPr="00612978">
        <w:rPr>
          <w:rFonts w:ascii="Times New Roman" w:hAnsi="Times New Roman"/>
          <w:b/>
          <w:smallCaps/>
          <w:color w:val="000000"/>
          <w:sz w:val="36"/>
        </w:rPr>
        <w:t>THE SOUTH AUSTRALIAN</w:t>
      </w:r>
    </w:p>
    <w:p w14:paraId="445EFC10" w14:textId="77777777" w:rsidR="009D586E" w:rsidRPr="00612978" w:rsidRDefault="009D586E" w:rsidP="009D58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60"/>
        </w:rPr>
      </w:pPr>
      <w:r w:rsidRPr="00612978">
        <w:rPr>
          <w:rFonts w:ascii="Times New Roman" w:hAnsi="Times New Roman"/>
          <w:b/>
          <w:color w:val="000000"/>
          <w:sz w:val="60"/>
        </w:rPr>
        <w:t>GOVERNMENT GAZETTE</w:t>
      </w:r>
    </w:p>
    <w:p w14:paraId="0AF8C8F5" w14:textId="77777777" w:rsidR="009D586E" w:rsidRPr="00612978" w:rsidRDefault="009D586E" w:rsidP="009D586E">
      <w:pPr>
        <w:spacing w:before="360" w:after="600" w:line="240" w:lineRule="exact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612978">
        <w:rPr>
          <w:rFonts w:ascii="Times New Roman" w:hAnsi="Times New Roman"/>
          <w:b/>
          <w:smallCaps/>
          <w:color w:val="000000"/>
          <w:sz w:val="24"/>
          <w:szCs w:val="24"/>
        </w:rPr>
        <w:t>Published by Authority</w:t>
      </w:r>
    </w:p>
    <w:p w14:paraId="05421C00" w14:textId="77777777" w:rsidR="008008DD" w:rsidRPr="00612978" w:rsidRDefault="008008DD" w:rsidP="008008DD">
      <w:pPr>
        <w:pBdr>
          <w:top w:val="single" w:sz="6" w:space="0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5438D9EE" w14:textId="59E1420E" w:rsidR="008008DD" w:rsidRPr="00612978" w:rsidRDefault="008008DD" w:rsidP="008008DD">
      <w:pPr>
        <w:spacing w:after="0" w:line="240" w:lineRule="auto"/>
        <w:jc w:val="center"/>
        <w:rPr>
          <w:rFonts w:ascii="Times New Roman" w:hAnsi="Times New Roman"/>
          <w:smallCaps/>
          <w:color w:val="000000"/>
          <w:sz w:val="28"/>
          <w:szCs w:val="26"/>
        </w:rPr>
      </w:pP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Adelaide, </w:t>
      </w:r>
      <w:r w:rsidR="000475B2">
        <w:rPr>
          <w:rFonts w:ascii="Times New Roman" w:hAnsi="Times New Roman"/>
          <w:smallCaps/>
          <w:color w:val="000000"/>
          <w:sz w:val="28"/>
          <w:szCs w:val="26"/>
        </w:rPr>
        <w:t>Fri</w:t>
      </w:r>
      <w:r w:rsidR="00C176CC">
        <w:rPr>
          <w:rFonts w:ascii="Times New Roman" w:hAnsi="Times New Roman"/>
          <w:smallCaps/>
          <w:color w:val="000000"/>
          <w:sz w:val="28"/>
          <w:szCs w:val="26"/>
        </w:rPr>
        <w:t>day</w:t>
      </w: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, </w:t>
      </w:r>
      <w:r w:rsidR="000475B2">
        <w:rPr>
          <w:rFonts w:ascii="Times New Roman" w:hAnsi="Times New Roman"/>
          <w:smallCaps/>
          <w:color w:val="000000"/>
          <w:sz w:val="28"/>
          <w:szCs w:val="26"/>
        </w:rPr>
        <w:t>26 June</w:t>
      </w: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 20</w:t>
      </w:r>
      <w:r w:rsidR="000475B2">
        <w:rPr>
          <w:rFonts w:ascii="Times New Roman" w:hAnsi="Times New Roman"/>
          <w:smallCaps/>
          <w:color w:val="000000"/>
          <w:sz w:val="28"/>
          <w:szCs w:val="26"/>
        </w:rPr>
        <w:t>26</w:t>
      </w:r>
    </w:p>
    <w:p w14:paraId="240D6690" w14:textId="77777777" w:rsidR="008008DD" w:rsidRPr="00612978" w:rsidRDefault="008008DD" w:rsidP="008008DD">
      <w:pPr>
        <w:spacing w:after="0" w:line="240" w:lineRule="exact"/>
        <w:jc w:val="center"/>
        <w:rPr>
          <w:rFonts w:ascii="Times New Roman" w:hAnsi="Times New Roman"/>
          <w:color w:val="000000"/>
          <w:sz w:val="20"/>
        </w:rPr>
      </w:pPr>
    </w:p>
    <w:p w14:paraId="312479C1" w14:textId="77777777" w:rsidR="008008DD" w:rsidRPr="00612978" w:rsidRDefault="008008DD" w:rsidP="008008DD">
      <w:pPr>
        <w:pBdr>
          <w:top w:val="single" w:sz="6" w:space="1" w:color="auto"/>
        </w:pBdr>
        <w:spacing w:after="0" w:line="360" w:lineRule="exact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5F5FB9FA" w14:textId="77777777" w:rsidR="001B7138" w:rsidRPr="008008DD" w:rsidRDefault="001B7138" w:rsidP="001B7138">
      <w:pPr>
        <w:spacing w:after="0" w:line="360" w:lineRule="exact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8008DD">
        <w:rPr>
          <w:rFonts w:ascii="Times New Roman" w:hAnsi="Times New Roman"/>
          <w:b/>
          <w:smallCaps/>
          <w:sz w:val="20"/>
          <w:szCs w:val="20"/>
        </w:rPr>
        <w:t>Contents</w:t>
      </w:r>
    </w:p>
    <w:p w14:paraId="766E95FE" w14:textId="77777777" w:rsidR="001B7138" w:rsidRPr="00FB48A8" w:rsidRDefault="001B7138" w:rsidP="007315D0">
      <w:pPr>
        <w:spacing w:after="0" w:line="200" w:lineRule="exact"/>
        <w:ind w:left="2268" w:right="2415" w:firstLine="142"/>
        <w:rPr>
          <w:rFonts w:ascii="Times New Roman" w:hAnsi="Times New Roman"/>
          <w:smallCaps/>
          <w:sz w:val="17"/>
          <w:szCs w:val="17"/>
        </w:rPr>
      </w:pPr>
    </w:p>
    <w:p w14:paraId="0B7D19E0" w14:textId="77777777" w:rsidR="00FB48A8" w:rsidRPr="00FB48A8" w:rsidRDefault="00FB48A8" w:rsidP="00FB48A8">
      <w:pPr>
        <w:spacing w:after="0" w:line="320" w:lineRule="exact"/>
        <w:ind w:firstLine="142"/>
        <w:rPr>
          <w:rFonts w:ascii="Times New Roman" w:hAnsi="Times New Roman"/>
          <w:b/>
          <w:smallCaps/>
          <w:sz w:val="17"/>
          <w:szCs w:val="17"/>
        </w:rPr>
        <w:sectPr w:rsidR="00FB48A8" w:rsidRPr="00FB48A8" w:rsidSect="004E4B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256" w:bottom="1134" w:left="1290" w:header="1134" w:footer="1134" w:gutter="0"/>
          <w:cols w:space="708"/>
          <w:titlePg/>
          <w:docGrid w:linePitch="360"/>
        </w:sectPr>
      </w:pPr>
    </w:p>
    <w:p w14:paraId="6E56B4A3" w14:textId="2B8858BA" w:rsidR="003F5D88" w:rsidRPr="003F5D88" w:rsidRDefault="00531F7A">
      <w:pPr>
        <w:pStyle w:val="TOC1"/>
        <w:tabs>
          <w:tab w:val="right" w:leader="dot" w:pos="4548"/>
        </w:tabs>
        <w:rPr>
          <w:rFonts w:eastAsiaTheme="minorEastAsia"/>
          <w:b w:val="0"/>
          <w:smallCaps w:val="0"/>
          <w:noProof/>
          <w:kern w:val="2"/>
          <w:szCs w:val="17"/>
          <w:lang w:eastAsia="en-AU"/>
          <w14:ligatures w14:val="standardContextual"/>
        </w:rPr>
      </w:pPr>
      <w:r w:rsidRPr="003F5D88">
        <w:rPr>
          <w:b w:val="0"/>
          <w:smallCaps w:val="0"/>
          <w:szCs w:val="17"/>
        </w:rPr>
        <w:fldChar w:fldCharType="begin"/>
      </w:r>
      <w:r w:rsidRPr="003F5D88">
        <w:rPr>
          <w:b w:val="0"/>
          <w:smallCaps w:val="0"/>
          <w:szCs w:val="17"/>
        </w:rPr>
        <w:instrText xml:space="preserve"> TOC \o "1-3" \h \z \u </w:instrText>
      </w:r>
      <w:r w:rsidRPr="003F5D88">
        <w:rPr>
          <w:b w:val="0"/>
          <w:smallCaps w:val="0"/>
          <w:szCs w:val="17"/>
        </w:rPr>
        <w:fldChar w:fldCharType="separate"/>
      </w:r>
      <w:hyperlink w:anchor="_Toc233378432" w:history="1">
        <w:r w:rsidR="003F5D88" w:rsidRPr="003F5D88">
          <w:rPr>
            <w:rStyle w:val="Hyperlink"/>
            <w:noProof/>
            <w:szCs w:val="17"/>
          </w:rPr>
          <w:t>State Government Instruments</w:t>
        </w:r>
      </w:hyperlink>
    </w:p>
    <w:p w14:paraId="0F5CBD31" w14:textId="2270D512" w:rsidR="003F5D88" w:rsidRPr="003F5D88" w:rsidRDefault="003F5D88">
      <w:pPr>
        <w:pStyle w:val="TOC2"/>
        <w:tabs>
          <w:tab w:val="right" w:leader="dot" w:pos="4548"/>
        </w:tabs>
        <w:rPr>
          <w:rFonts w:eastAsiaTheme="minorEastAsia"/>
          <w:noProof/>
          <w:kern w:val="2"/>
          <w:szCs w:val="17"/>
          <w:lang w:eastAsia="en-AU"/>
          <w14:ligatures w14:val="standardContextual"/>
        </w:rPr>
      </w:pPr>
      <w:hyperlink w:anchor="_Toc233378433" w:history="1">
        <w:r w:rsidRPr="003F5D88">
          <w:rPr>
            <w:rStyle w:val="Hyperlink"/>
            <w:noProof/>
            <w:szCs w:val="17"/>
          </w:rPr>
          <w:t>Passenger Transport Act 1994</w:t>
        </w:r>
        <w:r w:rsidRPr="003F5D88">
          <w:rPr>
            <w:noProof/>
            <w:webHidden/>
            <w:szCs w:val="17"/>
          </w:rPr>
          <w:tab/>
        </w:r>
        <w:r w:rsidRPr="003F5D88">
          <w:rPr>
            <w:noProof/>
            <w:webHidden/>
            <w:szCs w:val="17"/>
          </w:rPr>
          <w:fldChar w:fldCharType="begin"/>
        </w:r>
        <w:r w:rsidRPr="003F5D88">
          <w:rPr>
            <w:noProof/>
            <w:webHidden/>
            <w:szCs w:val="17"/>
          </w:rPr>
          <w:instrText xml:space="preserve"> PAGEREF _Toc233378433 \h </w:instrText>
        </w:r>
        <w:r w:rsidRPr="003F5D88">
          <w:rPr>
            <w:noProof/>
            <w:webHidden/>
            <w:szCs w:val="17"/>
          </w:rPr>
        </w:r>
        <w:r w:rsidRPr="003F5D88">
          <w:rPr>
            <w:noProof/>
            <w:webHidden/>
            <w:szCs w:val="17"/>
          </w:rPr>
          <w:fldChar w:fldCharType="separate"/>
        </w:r>
        <w:r w:rsidR="00531463">
          <w:rPr>
            <w:noProof/>
            <w:webHidden/>
            <w:szCs w:val="17"/>
          </w:rPr>
          <w:t>2134</w:t>
        </w:r>
        <w:r w:rsidRPr="003F5D88">
          <w:rPr>
            <w:noProof/>
            <w:webHidden/>
            <w:szCs w:val="17"/>
          </w:rPr>
          <w:fldChar w:fldCharType="end"/>
        </w:r>
      </w:hyperlink>
    </w:p>
    <w:p w14:paraId="73D2AA88" w14:textId="4D4DA404" w:rsidR="003F5D88" w:rsidRPr="003F5D88" w:rsidRDefault="003F5D88">
      <w:pPr>
        <w:pStyle w:val="TOC2"/>
        <w:tabs>
          <w:tab w:val="right" w:leader="dot" w:pos="4548"/>
        </w:tabs>
        <w:rPr>
          <w:rFonts w:eastAsiaTheme="minorEastAsia"/>
          <w:noProof/>
          <w:kern w:val="2"/>
          <w:szCs w:val="17"/>
          <w:lang w:eastAsia="en-AU"/>
          <w14:ligatures w14:val="standardContextual"/>
        </w:rPr>
      </w:pPr>
      <w:hyperlink w:anchor="_Toc233378434" w:history="1">
        <w:r w:rsidRPr="003F5D88">
          <w:rPr>
            <w:rStyle w:val="Hyperlink"/>
            <w:noProof/>
            <w:szCs w:val="17"/>
          </w:rPr>
          <w:t>Passenger Transport Regulations 2024</w:t>
        </w:r>
        <w:r w:rsidRPr="003F5D88">
          <w:rPr>
            <w:noProof/>
            <w:webHidden/>
            <w:szCs w:val="17"/>
          </w:rPr>
          <w:tab/>
        </w:r>
        <w:r w:rsidRPr="003F5D88">
          <w:rPr>
            <w:noProof/>
            <w:webHidden/>
            <w:szCs w:val="17"/>
          </w:rPr>
          <w:fldChar w:fldCharType="begin"/>
        </w:r>
        <w:r w:rsidRPr="003F5D88">
          <w:rPr>
            <w:noProof/>
            <w:webHidden/>
            <w:szCs w:val="17"/>
          </w:rPr>
          <w:instrText xml:space="preserve"> PAGEREF _Toc233378434 \h </w:instrText>
        </w:r>
        <w:r w:rsidRPr="003F5D88">
          <w:rPr>
            <w:noProof/>
            <w:webHidden/>
            <w:szCs w:val="17"/>
          </w:rPr>
        </w:r>
        <w:r w:rsidRPr="003F5D88">
          <w:rPr>
            <w:noProof/>
            <w:webHidden/>
            <w:szCs w:val="17"/>
          </w:rPr>
          <w:fldChar w:fldCharType="separate"/>
        </w:r>
        <w:r w:rsidR="00531463">
          <w:rPr>
            <w:noProof/>
            <w:webHidden/>
            <w:szCs w:val="17"/>
          </w:rPr>
          <w:t>2134</w:t>
        </w:r>
        <w:r w:rsidRPr="003F5D88">
          <w:rPr>
            <w:noProof/>
            <w:webHidden/>
            <w:szCs w:val="17"/>
          </w:rPr>
          <w:fldChar w:fldCharType="end"/>
        </w:r>
      </w:hyperlink>
    </w:p>
    <w:p w14:paraId="14C8C812" w14:textId="73E52A46" w:rsidR="00842BD5" w:rsidRDefault="00531F7A" w:rsidP="004A68F5">
      <w:pPr>
        <w:pStyle w:val="NoSpace"/>
        <w:tabs>
          <w:tab w:val="clear" w:pos="640"/>
          <w:tab w:val="clear" w:pos="800"/>
          <w:tab w:val="clear" w:pos="960"/>
          <w:tab w:val="clear" w:pos="1120"/>
          <w:tab w:val="clear" w:pos="1280"/>
          <w:tab w:val="clear" w:pos="1440"/>
          <w:tab w:val="clear" w:pos="1600"/>
          <w:tab w:val="clear" w:pos="1760"/>
          <w:tab w:val="clear" w:pos="1920"/>
          <w:tab w:val="right" w:leader="dot" w:pos="4560"/>
        </w:tabs>
        <w:jc w:val="left"/>
        <w:rPr>
          <w:smallCaps/>
          <w:szCs w:val="17"/>
        </w:rPr>
      </w:pPr>
      <w:r w:rsidRPr="003F5D88">
        <w:rPr>
          <w:b/>
          <w:smallCaps/>
          <w:szCs w:val="17"/>
          <w:lang w:eastAsia="en-US"/>
        </w:rPr>
        <w:fldChar w:fldCharType="end"/>
      </w:r>
    </w:p>
    <w:p w14:paraId="75B0076B" w14:textId="77777777" w:rsidR="00FB48A8" w:rsidRPr="00612978" w:rsidRDefault="00FB48A8" w:rsidP="00FB48A8">
      <w:pPr>
        <w:spacing w:after="0"/>
        <w:rPr>
          <w:rFonts w:ascii="Times New Roman" w:hAnsi="Times New Roman"/>
          <w:smallCaps/>
          <w:sz w:val="17"/>
          <w:szCs w:val="17"/>
        </w:rPr>
        <w:sectPr w:rsidR="00FB48A8" w:rsidRPr="00612978" w:rsidSect="00842BD5">
          <w:headerReference w:type="even" r:id="rId15"/>
          <w:headerReference w:type="default" r:id="rId16"/>
          <w:footerReference w:type="default" r:id="rId17"/>
          <w:footerReference w:type="first" r:id="rId18"/>
          <w:type w:val="continuous"/>
          <w:pgSz w:w="11906" w:h="16838"/>
          <w:pgMar w:top="1134" w:right="3674" w:bottom="1134" w:left="3674" w:header="708" w:footer="708" w:gutter="0"/>
          <w:cols w:space="240"/>
          <w:docGrid w:linePitch="360"/>
        </w:sectPr>
      </w:pPr>
    </w:p>
    <w:p w14:paraId="3813E93D" w14:textId="77777777" w:rsidR="00F337C8" w:rsidRPr="009D1E2E" w:rsidRDefault="00F337C8" w:rsidP="007F3B93">
      <w:pPr>
        <w:pStyle w:val="Heading1"/>
      </w:pPr>
      <w:bookmarkStart w:id="0" w:name="_Toc233378432"/>
      <w:r w:rsidRPr="009D1E2E">
        <w:lastRenderedPageBreak/>
        <w:t>State Government Instruments</w:t>
      </w:r>
      <w:bookmarkEnd w:id="0"/>
    </w:p>
    <w:p w14:paraId="2DD761AD" w14:textId="77777777" w:rsidR="00D36E1C" w:rsidRDefault="00D36E1C" w:rsidP="00F517B8">
      <w:pPr>
        <w:pStyle w:val="Heading2"/>
      </w:pPr>
      <w:bookmarkStart w:id="1" w:name="_Toc233378433"/>
      <w:r>
        <w:t>Passenger Transport Act 1994</w:t>
      </w:r>
      <w:bookmarkEnd w:id="1"/>
    </w:p>
    <w:p w14:paraId="3ACAEB8F" w14:textId="77777777" w:rsidR="00D36E1C" w:rsidRDefault="00D36E1C" w:rsidP="005E11C0">
      <w:pPr>
        <w:pStyle w:val="GG-Title2"/>
      </w:pPr>
      <w:r>
        <w:t>Section 52D</w:t>
      </w:r>
    </w:p>
    <w:p w14:paraId="15BBB241" w14:textId="77777777" w:rsidR="00D36E1C" w:rsidRDefault="00D36E1C" w:rsidP="005E11C0">
      <w:pPr>
        <w:pStyle w:val="GG-Title3"/>
      </w:pPr>
      <w:r>
        <w:t>Notice to Vary Prescribed Maximum Fare (No. 2)</w:t>
      </w:r>
    </w:p>
    <w:p w14:paraId="5CB23144" w14:textId="77777777" w:rsidR="00D36E1C" w:rsidRDefault="00D36E1C" w:rsidP="0082482F">
      <w:pPr>
        <w:pStyle w:val="GG-body"/>
      </w:pPr>
      <w:r>
        <w:t xml:space="preserve">I, the Hon Joe Szakacs MP, Minister for Infrastructure and Transport in the State of South Australia, pursuant to Section 52D(4) of the </w:t>
      </w:r>
      <w:r w:rsidRPr="00964599">
        <w:rPr>
          <w:i/>
          <w:iCs/>
        </w:rPr>
        <w:t>Passenger Transport Act 1994</w:t>
      </w:r>
      <w:r>
        <w:t xml:space="preserve"> (the Act) hereby </w:t>
      </w:r>
      <w:r w:rsidRPr="00D97C5D">
        <w:rPr>
          <w:b/>
          <w:bCs/>
        </w:rPr>
        <w:t>approve</w:t>
      </w:r>
      <w:r>
        <w:t xml:space="preserve"> the following alteration to the prescribed maximum fares applying to a journey undertaken by a metropolitan taxi as set out in Schedule 2 of the </w:t>
      </w:r>
      <w:r w:rsidRPr="00964599">
        <w:rPr>
          <w:i/>
          <w:iCs/>
        </w:rPr>
        <w:t>Passenger Transport Regulations 2024</w:t>
      </w:r>
      <w:r>
        <w:t xml:space="preserve"> (the Regulations) as follows:</w:t>
      </w:r>
    </w:p>
    <w:p w14:paraId="3B18ECBF" w14:textId="77777777" w:rsidR="00D36E1C" w:rsidRDefault="00D36E1C" w:rsidP="0082482F">
      <w:pPr>
        <w:pStyle w:val="GG-body"/>
        <w:ind w:left="482" w:hanging="340"/>
      </w:pPr>
      <w:r>
        <w:t>(i)</w:t>
      </w:r>
      <w:r>
        <w:tab/>
        <w:t>an additional amount of $2.00 (inclusive of GST) to be applied as a surcharge to any journey undertaken by a metropolitan taxi providing an access taxi service.</w:t>
      </w:r>
    </w:p>
    <w:p w14:paraId="463F3C92" w14:textId="77777777" w:rsidR="00D36E1C" w:rsidRPr="00964599" w:rsidRDefault="00D36E1C" w:rsidP="0082482F">
      <w:pPr>
        <w:pStyle w:val="GG-body"/>
        <w:rPr>
          <w:b/>
          <w:bCs/>
        </w:rPr>
      </w:pPr>
      <w:r w:rsidRPr="00964599">
        <w:rPr>
          <w:b/>
          <w:bCs/>
        </w:rPr>
        <w:t>Conditions of Notice</w:t>
      </w:r>
    </w:p>
    <w:p w14:paraId="03037712" w14:textId="77777777" w:rsidR="00D36E1C" w:rsidRDefault="00D36E1C" w:rsidP="0082482F">
      <w:pPr>
        <w:pStyle w:val="GG-body"/>
      </w:pPr>
      <w:r>
        <w:t>This Notice is subject to the following conditions:</w:t>
      </w:r>
    </w:p>
    <w:p w14:paraId="36FBB2B3" w14:textId="77777777" w:rsidR="00D36E1C" w:rsidRDefault="00D36E1C" w:rsidP="0082482F">
      <w:pPr>
        <w:pStyle w:val="GG-body"/>
        <w:ind w:left="482" w:hanging="340"/>
      </w:pPr>
      <w:r>
        <w:t>(i)</w:t>
      </w:r>
      <w:r>
        <w:tab/>
        <w:t>Only one surcharge amount can be applied per journey.</w:t>
      </w:r>
    </w:p>
    <w:p w14:paraId="7103499B" w14:textId="77777777" w:rsidR="00D36E1C" w:rsidRDefault="00D36E1C" w:rsidP="0082482F">
      <w:pPr>
        <w:pStyle w:val="GG-body"/>
        <w:ind w:left="482" w:hanging="340"/>
      </w:pPr>
      <w:r>
        <w:t>(ii)</w:t>
      </w:r>
      <w:r>
        <w:tab/>
        <w:t>The surcharge amount is required to be programmed through the meter.</w:t>
      </w:r>
    </w:p>
    <w:p w14:paraId="262BA237" w14:textId="77777777" w:rsidR="00D36E1C" w:rsidRDefault="00D36E1C" w:rsidP="0082482F">
      <w:pPr>
        <w:pStyle w:val="GG-body"/>
        <w:ind w:left="482" w:hanging="340"/>
      </w:pPr>
      <w:r>
        <w:t>(iii)</w:t>
      </w:r>
      <w:r>
        <w:tab/>
        <w:t>That the surcharge amount must be shown on the meter and the eftpos receipt as a separate item.</w:t>
      </w:r>
    </w:p>
    <w:p w14:paraId="72FAE8D3" w14:textId="77777777" w:rsidR="00D36E1C" w:rsidRPr="00C84173" w:rsidRDefault="00D36E1C" w:rsidP="0082482F">
      <w:pPr>
        <w:pStyle w:val="GG-body"/>
        <w:rPr>
          <w:b/>
          <w:bCs/>
        </w:rPr>
      </w:pPr>
      <w:r w:rsidRPr="00C84173">
        <w:rPr>
          <w:b/>
          <w:bCs/>
        </w:rPr>
        <w:t>Commencement and Operation of Notice</w:t>
      </w:r>
    </w:p>
    <w:p w14:paraId="1EC2E67B" w14:textId="77777777" w:rsidR="00D36E1C" w:rsidRDefault="00D36E1C" w:rsidP="0082482F">
      <w:pPr>
        <w:pStyle w:val="GG-body"/>
        <w:ind w:left="284" w:hanging="284"/>
      </w:pPr>
      <w:r>
        <w:t>(a)</w:t>
      </w:r>
      <w:r>
        <w:tab/>
        <w:t>This Notice will come into operation from 12:01am on 29 June 2026 and will remain in force until 11:59pm on 2 August 2026 or unless revoked or varied by a subsequent Notice.</w:t>
      </w:r>
    </w:p>
    <w:p w14:paraId="3610D207" w14:textId="77777777" w:rsidR="00D36E1C" w:rsidRDefault="00D36E1C" w:rsidP="0082482F">
      <w:pPr>
        <w:pStyle w:val="GG-body"/>
        <w:ind w:left="284" w:hanging="284"/>
      </w:pPr>
      <w:r>
        <w:t>(b)</w:t>
      </w:r>
      <w:r>
        <w:tab/>
        <w:t>This Notice may be varied by further subsequent Notice.</w:t>
      </w:r>
    </w:p>
    <w:p w14:paraId="3E562C1D" w14:textId="77777777" w:rsidR="00D36E1C" w:rsidRPr="00964599" w:rsidRDefault="00D36E1C" w:rsidP="0082482F">
      <w:pPr>
        <w:pStyle w:val="GG-body"/>
        <w:rPr>
          <w:b/>
          <w:bCs/>
        </w:rPr>
      </w:pPr>
      <w:r w:rsidRPr="00964599">
        <w:rPr>
          <w:b/>
          <w:bCs/>
        </w:rPr>
        <w:t>Interpretation</w:t>
      </w:r>
    </w:p>
    <w:p w14:paraId="0AE718A6" w14:textId="77777777" w:rsidR="00D36E1C" w:rsidRDefault="00D36E1C" w:rsidP="0082482F">
      <w:pPr>
        <w:pStyle w:val="GG-body"/>
      </w:pPr>
      <w:r>
        <w:t>For the purposes of this Notice, terms used have the same meaning as defined in the Act and/or the Regulations unless otherwise indicated.</w:t>
      </w:r>
    </w:p>
    <w:p w14:paraId="5EA9500D" w14:textId="77777777" w:rsidR="00D36E1C" w:rsidRDefault="00D36E1C" w:rsidP="0082482F">
      <w:pPr>
        <w:pStyle w:val="GG-body"/>
      </w:pPr>
      <w:r>
        <w:t>The following terms are defined:</w:t>
      </w:r>
    </w:p>
    <w:p w14:paraId="2070E1F5" w14:textId="77777777" w:rsidR="00D36E1C" w:rsidRDefault="00D36E1C" w:rsidP="0082482F">
      <w:pPr>
        <w:pStyle w:val="GG-body"/>
        <w:ind w:left="142"/>
      </w:pPr>
      <w:r w:rsidRPr="00C84173">
        <w:rPr>
          <w:b/>
          <w:bCs/>
          <w:i/>
          <w:iCs/>
        </w:rPr>
        <w:t>access taxi service</w:t>
      </w:r>
      <w:r>
        <w:t xml:space="preserve"> means a service provided by an access taxi.</w:t>
      </w:r>
    </w:p>
    <w:p w14:paraId="259948AD" w14:textId="77777777" w:rsidR="00D36E1C" w:rsidRDefault="00D36E1C" w:rsidP="0082482F">
      <w:pPr>
        <w:pStyle w:val="GG-body"/>
        <w:ind w:left="142"/>
      </w:pPr>
      <w:r w:rsidRPr="00C84173">
        <w:rPr>
          <w:b/>
          <w:bCs/>
          <w:i/>
          <w:iCs/>
        </w:rPr>
        <w:t xml:space="preserve">journey </w:t>
      </w:r>
      <w:r>
        <w:t>means a single entire trip (including if several stops are made).</w:t>
      </w:r>
    </w:p>
    <w:p w14:paraId="0485D211" w14:textId="77777777" w:rsidR="00D36E1C" w:rsidRDefault="00D36E1C" w:rsidP="007F3B93">
      <w:pPr>
        <w:pStyle w:val="GG-SDated"/>
      </w:pPr>
      <w:r>
        <w:t xml:space="preserve">Dated: </w:t>
      </w:r>
      <w:r w:rsidRPr="00732DF0">
        <w:t>26 June 2026</w:t>
      </w:r>
    </w:p>
    <w:p w14:paraId="1CD89904" w14:textId="77777777" w:rsidR="00D36E1C" w:rsidRDefault="00D36E1C" w:rsidP="007F3B93">
      <w:pPr>
        <w:pStyle w:val="GG-SName"/>
      </w:pPr>
      <w:r>
        <w:t>Hon Joe Szakacs MP</w:t>
      </w:r>
    </w:p>
    <w:p w14:paraId="7EB39D6D" w14:textId="1F00EC12" w:rsidR="00D36E1C" w:rsidRDefault="00D36E1C" w:rsidP="007F3B93">
      <w:pPr>
        <w:pStyle w:val="GG-Signature"/>
      </w:pPr>
      <w:r>
        <w:t>Minister for Infrastructure and Transport</w:t>
      </w:r>
    </w:p>
    <w:p w14:paraId="5598E446" w14:textId="77777777" w:rsidR="00D36E1C" w:rsidRDefault="00D36E1C" w:rsidP="007F3B93">
      <w:pPr>
        <w:pStyle w:val="GG-Signature"/>
        <w:pBdr>
          <w:bottom w:val="single" w:sz="4" w:space="1" w:color="auto"/>
        </w:pBdr>
        <w:spacing w:line="52" w:lineRule="exact"/>
        <w:jc w:val="center"/>
      </w:pPr>
    </w:p>
    <w:p w14:paraId="1EE5A4A6" w14:textId="77777777" w:rsidR="00D36E1C" w:rsidRDefault="00D36E1C" w:rsidP="007F3B93">
      <w:pPr>
        <w:pStyle w:val="GG-Signature"/>
        <w:pBdr>
          <w:top w:val="single" w:sz="4" w:space="1" w:color="auto"/>
        </w:pBdr>
        <w:spacing w:before="34" w:line="14" w:lineRule="exact"/>
        <w:jc w:val="center"/>
      </w:pPr>
    </w:p>
    <w:p w14:paraId="34A30E37" w14:textId="77777777" w:rsidR="00D36E1C" w:rsidRPr="007D2F27" w:rsidRDefault="00D36E1C" w:rsidP="007F3B93">
      <w:pPr>
        <w:pStyle w:val="NoSpace"/>
        <w:tabs>
          <w:tab w:val="clear" w:pos="160"/>
          <w:tab w:val="clear" w:pos="320"/>
          <w:tab w:val="clear" w:pos="480"/>
          <w:tab w:val="clear" w:pos="640"/>
          <w:tab w:val="clear" w:pos="800"/>
          <w:tab w:val="clear" w:pos="960"/>
          <w:tab w:val="clear" w:pos="1120"/>
          <w:tab w:val="clear" w:pos="1280"/>
          <w:tab w:val="clear" w:pos="1440"/>
          <w:tab w:val="clear" w:pos="1600"/>
          <w:tab w:val="clear" w:pos="1760"/>
          <w:tab w:val="clear" w:pos="1920"/>
        </w:tabs>
      </w:pPr>
    </w:p>
    <w:p w14:paraId="4566EE79" w14:textId="77777777" w:rsidR="00B54CA3" w:rsidRDefault="00B54CA3" w:rsidP="00F517B8">
      <w:pPr>
        <w:pStyle w:val="Heading2"/>
      </w:pPr>
      <w:bookmarkStart w:id="2" w:name="_Toc233378434"/>
      <w:r>
        <w:t>Passenger Transport Regulations 2024</w:t>
      </w:r>
      <w:bookmarkEnd w:id="2"/>
    </w:p>
    <w:p w14:paraId="18D78282" w14:textId="77777777" w:rsidR="00B54CA3" w:rsidRDefault="00B54CA3" w:rsidP="007F3B93">
      <w:pPr>
        <w:pStyle w:val="GG-Title2"/>
      </w:pPr>
      <w:r>
        <w:t>Regulation 3(1)</w:t>
      </w:r>
    </w:p>
    <w:p w14:paraId="1EB673F2" w14:textId="77777777" w:rsidR="00B54CA3" w:rsidRDefault="00B54CA3" w:rsidP="007F3B93">
      <w:pPr>
        <w:pStyle w:val="GG-Title3"/>
      </w:pPr>
      <w:r>
        <w:t>Determination to Temporarily Vary Legal Fare (Variation) (No. 2)</w:t>
      </w:r>
    </w:p>
    <w:p w14:paraId="588ABFAA" w14:textId="77777777" w:rsidR="00B54CA3" w:rsidRPr="00530CB3" w:rsidRDefault="00B54CA3" w:rsidP="007F3B93">
      <w:pPr>
        <w:pStyle w:val="GG-body"/>
        <w:rPr>
          <w:spacing w:val="-2"/>
        </w:rPr>
      </w:pPr>
      <w:r w:rsidRPr="00530CB3">
        <w:t xml:space="preserve">I, the Hon Joe Szakacs MP, Minister for Infrastructure and Transport in the State of South Australia, pursuant to Regulation 3(1) of the </w:t>
      </w:r>
      <w:r w:rsidRPr="00530CB3">
        <w:rPr>
          <w:i/>
          <w:iCs/>
        </w:rPr>
        <w:t>Passenger Transport Regulations 2024</w:t>
      </w:r>
      <w:r w:rsidRPr="00530CB3">
        <w:t xml:space="preserve"> (the Regulations), do hereby </w:t>
      </w:r>
      <w:r w:rsidRPr="00530CB3">
        <w:rPr>
          <w:b/>
          <w:bCs/>
        </w:rPr>
        <w:t>determine</w:t>
      </w:r>
      <w:r w:rsidRPr="00530CB3">
        <w:t xml:space="preserve"> that the </w:t>
      </w:r>
      <w:r w:rsidRPr="00530CB3">
        <w:rPr>
          <w:b/>
          <w:bCs/>
          <w:i/>
          <w:iCs/>
        </w:rPr>
        <w:t>legal fare</w:t>
      </w:r>
      <w:r w:rsidRPr="00530CB3">
        <w:t xml:space="preserve"> in relation to a journey undertaken by a </w:t>
      </w:r>
      <w:r w:rsidRPr="00530CB3">
        <w:rPr>
          <w:spacing w:val="-2"/>
        </w:rPr>
        <w:t>country taxi as determined in the ‘</w:t>
      </w:r>
      <w:r w:rsidRPr="00530CB3">
        <w:rPr>
          <w:i/>
          <w:iCs/>
          <w:spacing w:val="-2"/>
        </w:rPr>
        <w:t>Determination of legal fare (including lifting fee) for Country Taxis</w:t>
      </w:r>
      <w:r w:rsidRPr="00530CB3">
        <w:rPr>
          <w:spacing w:val="-2"/>
        </w:rPr>
        <w:t>’, dated 22 January 2025, published in</w:t>
      </w:r>
      <w:r w:rsidRPr="00530CB3">
        <w:t xml:space="preserve"> </w:t>
      </w:r>
      <w:r w:rsidRPr="00530CB3">
        <w:rPr>
          <w:spacing w:val="-2"/>
        </w:rPr>
        <w:t xml:space="preserve">the </w:t>
      </w:r>
      <w:r w:rsidRPr="00530CB3">
        <w:rPr>
          <w:i/>
          <w:iCs/>
          <w:spacing w:val="-2"/>
        </w:rPr>
        <w:t>South Australian Government Gazette</w:t>
      </w:r>
      <w:r w:rsidRPr="00530CB3">
        <w:rPr>
          <w:spacing w:val="-2"/>
        </w:rPr>
        <w:t xml:space="preserve"> on 6 February 2025 (p 125) (</w:t>
      </w:r>
      <w:r w:rsidRPr="00530CB3">
        <w:rPr>
          <w:b/>
          <w:bCs/>
          <w:spacing w:val="-2"/>
        </w:rPr>
        <w:t>Prior Determination</w:t>
      </w:r>
      <w:r w:rsidRPr="00530CB3">
        <w:rPr>
          <w:spacing w:val="-2"/>
        </w:rPr>
        <w:t xml:space="preserve">) is temporarily </w:t>
      </w:r>
      <w:r w:rsidRPr="00530CB3">
        <w:rPr>
          <w:b/>
          <w:bCs/>
          <w:spacing w:val="-2"/>
        </w:rPr>
        <w:t>varied</w:t>
      </w:r>
      <w:r w:rsidRPr="00530CB3">
        <w:rPr>
          <w:spacing w:val="-2"/>
        </w:rPr>
        <w:t xml:space="preserve"> in the following manner.</w:t>
      </w:r>
    </w:p>
    <w:p w14:paraId="5DE7B1CD" w14:textId="77777777" w:rsidR="00B54CA3" w:rsidRDefault="00B54CA3" w:rsidP="007F3B93">
      <w:pPr>
        <w:pStyle w:val="GG-body"/>
      </w:pPr>
      <w:r>
        <w:t>Paragraph (i) in the Prior Determination is deleted and replaced with the following new Paragraph (i):</w:t>
      </w:r>
    </w:p>
    <w:p w14:paraId="1C9CE589" w14:textId="77777777" w:rsidR="00B54CA3" w:rsidRPr="00245B5B" w:rsidRDefault="00B54CA3" w:rsidP="007F3B93">
      <w:pPr>
        <w:pStyle w:val="GG-body"/>
        <w:ind w:left="482" w:hanging="340"/>
      </w:pPr>
      <w:r>
        <w:t>(i)</w:t>
      </w:r>
      <w:r>
        <w:tab/>
        <w:t xml:space="preserve">“with the exception of the lifting fee in (ii) below, a fare not exceeding more than 20% above the rates applicable to the hiring of metropolitan taxis or a journey by a metropolitan taxi as published in Schedule 2, Clause 1 of the Regulations and as altered by the </w:t>
      </w:r>
      <w:r w:rsidRPr="00245B5B">
        <w:t xml:space="preserve">“Notice to Vary Prescribed Maximum Fare (No. 2)” (approved by Minister for Infrastructure and Transport in the State of South Australia pursuant to Section 52D(4) of the </w:t>
      </w:r>
      <w:r w:rsidRPr="00245B5B">
        <w:rPr>
          <w:i/>
          <w:iCs/>
        </w:rPr>
        <w:t>Passenger Transport Act 1994</w:t>
      </w:r>
      <w:r w:rsidRPr="00245B5B">
        <w:t xml:space="preserve"> on the 26</w:t>
      </w:r>
      <w:r w:rsidRPr="00245B5B">
        <w:rPr>
          <w:vertAlign w:val="superscript"/>
        </w:rPr>
        <w:t>th</w:t>
      </w:r>
      <w:r w:rsidRPr="00245B5B">
        <w:t xml:space="preserve"> day of June 2026) (</w:t>
      </w:r>
      <w:r w:rsidRPr="00245B5B">
        <w:rPr>
          <w:b/>
          <w:bCs/>
        </w:rPr>
        <w:t>Notice to Vary Prescribed Maximum Fare</w:t>
      </w:r>
      <w:r w:rsidRPr="00245B5B">
        <w:t>) except that the words “by a metropolitan taxi providing an access taxi service” in (i) of the “Notice to Vary Prescribed Maximum Fare” are for the purposes of this determination replaced with the words “by a country taxi vehicle that is specifically designed or adapted to carry a wheelchair, scooter or other large (ride-on) mobility aid”, and”</w:t>
      </w:r>
    </w:p>
    <w:p w14:paraId="4A1E6700" w14:textId="77777777" w:rsidR="00B54CA3" w:rsidRPr="00245B5B" w:rsidRDefault="00B54CA3" w:rsidP="007F3B93">
      <w:pPr>
        <w:pStyle w:val="GG-body"/>
      </w:pPr>
      <w:r w:rsidRPr="00245B5B">
        <w:t xml:space="preserve">The intention of the above variation is to apply the surcharge amount specified in the “Notice To Vary Prescribed Maximum Fare (No. 2)” </w:t>
      </w:r>
      <w:r w:rsidRPr="00245B5B">
        <w:rPr>
          <w:spacing w:val="-2"/>
        </w:rPr>
        <w:t xml:space="preserve">(approved by Minister for Infrastructure and Transport in the State of South Australia pursuant to Section 52D(4) of the </w:t>
      </w:r>
      <w:r w:rsidRPr="00245B5B">
        <w:rPr>
          <w:i/>
          <w:iCs/>
          <w:spacing w:val="-2"/>
        </w:rPr>
        <w:t>Passenger Transport</w:t>
      </w:r>
      <w:r w:rsidRPr="00245B5B">
        <w:rPr>
          <w:i/>
          <w:iCs/>
        </w:rPr>
        <w:t xml:space="preserve"> Act 1994</w:t>
      </w:r>
      <w:r w:rsidRPr="00245B5B">
        <w:t xml:space="preserve"> on the 26</w:t>
      </w:r>
      <w:r w:rsidRPr="00245B5B">
        <w:rPr>
          <w:vertAlign w:val="superscript"/>
        </w:rPr>
        <w:t>th</w:t>
      </w:r>
      <w:r w:rsidRPr="00245B5B">
        <w:t xml:space="preserve"> day of June 2026) to the </w:t>
      </w:r>
      <w:r w:rsidRPr="00245B5B">
        <w:rPr>
          <w:b/>
          <w:bCs/>
          <w:i/>
          <w:iCs/>
        </w:rPr>
        <w:t>legal fare</w:t>
      </w:r>
      <w:r w:rsidRPr="00245B5B">
        <w:t xml:space="preserve"> for the hiring of and journeys undertaken by country taxis.</w:t>
      </w:r>
    </w:p>
    <w:p w14:paraId="0B62479D" w14:textId="77777777" w:rsidR="00B54CA3" w:rsidRPr="00245B5B" w:rsidRDefault="00B54CA3" w:rsidP="007F3B93">
      <w:pPr>
        <w:pStyle w:val="GG-body"/>
      </w:pPr>
      <w:r w:rsidRPr="00245B5B">
        <w:t>Other than this variation the Prior Determination remains unchanged and in force.</w:t>
      </w:r>
    </w:p>
    <w:p w14:paraId="546218FE" w14:textId="77777777" w:rsidR="00B54CA3" w:rsidRPr="00245B5B" w:rsidRDefault="00B54CA3" w:rsidP="007F3B93">
      <w:pPr>
        <w:pStyle w:val="GG-body"/>
      </w:pPr>
      <w:r w:rsidRPr="00245B5B">
        <w:t xml:space="preserve">The above variation to the determined </w:t>
      </w:r>
      <w:r w:rsidRPr="00245B5B">
        <w:rPr>
          <w:b/>
          <w:bCs/>
          <w:i/>
          <w:iCs/>
        </w:rPr>
        <w:t>legal fare</w:t>
      </w:r>
      <w:r w:rsidRPr="00245B5B">
        <w:t xml:space="preserve"> is only valid during the Effective Period. Upon expiry of the Effective Period the Prior Determination will remain in force, and the original wording of the Prior Determination will be resumed.</w:t>
      </w:r>
    </w:p>
    <w:p w14:paraId="5265A2A3" w14:textId="77777777" w:rsidR="00B54CA3" w:rsidRPr="00245B5B" w:rsidRDefault="00B54CA3" w:rsidP="007F3B93">
      <w:pPr>
        <w:pStyle w:val="GG-body"/>
        <w:rPr>
          <w:b/>
          <w:bCs/>
        </w:rPr>
      </w:pPr>
      <w:r w:rsidRPr="00245B5B">
        <w:rPr>
          <w:b/>
          <w:bCs/>
        </w:rPr>
        <w:t>Conditions of Notice</w:t>
      </w:r>
    </w:p>
    <w:p w14:paraId="201D234E" w14:textId="77777777" w:rsidR="00B54CA3" w:rsidRPr="00245B5B" w:rsidRDefault="00B54CA3" w:rsidP="007F3B93">
      <w:pPr>
        <w:pStyle w:val="GG-body"/>
      </w:pPr>
      <w:r w:rsidRPr="00245B5B">
        <w:t>This Notice is subject to the following conditions:</w:t>
      </w:r>
    </w:p>
    <w:p w14:paraId="18E023E1" w14:textId="77777777" w:rsidR="00B54CA3" w:rsidRPr="00245B5B" w:rsidRDefault="00B54CA3" w:rsidP="007F3B93">
      <w:pPr>
        <w:pStyle w:val="GG-body"/>
        <w:ind w:left="482" w:hanging="340"/>
      </w:pPr>
      <w:r w:rsidRPr="00245B5B">
        <w:t>(i)</w:t>
      </w:r>
      <w:r w:rsidRPr="00245B5B">
        <w:tab/>
        <w:t>Only one surcharge amount can be applied per journey.</w:t>
      </w:r>
    </w:p>
    <w:p w14:paraId="69CD3F95" w14:textId="77777777" w:rsidR="00B54CA3" w:rsidRPr="00245B5B" w:rsidRDefault="00B54CA3" w:rsidP="007F3B93">
      <w:pPr>
        <w:pStyle w:val="GG-body"/>
        <w:ind w:left="482" w:hanging="340"/>
      </w:pPr>
      <w:r w:rsidRPr="00245B5B">
        <w:t>(ii)</w:t>
      </w:r>
      <w:r w:rsidRPr="00245B5B">
        <w:tab/>
        <w:t>The surcharge amount is required to be programmed through the meter.</w:t>
      </w:r>
    </w:p>
    <w:p w14:paraId="020D36F6" w14:textId="77777777" w:rsidR="00B54CA3" w:rsidRPr="00245B5B" w:rsidRDefault="00B54CA3" w:rsidP="007F3B93">
      <w:pPr>
        <w:pStyle w:val="GG-body"/>
        <w:ind w:left="482" w:hanging="340"/>
      </w:pPr>
      <w:r w:rsidRPr="00245B5B">
        <w:t>(iii)</w:t>
      </w:r>
      <w:r w:rsidRPr="00245B5B">
        <w:tab/>
        <w:t>The surcharge amount must be shown on the meter and the eftpos receipt as a separate item.</w:t>
      </w:r>
    </w:p>
    <w:p w14:paraId="50022A32" w14:textId="77777777" w:rsidR="00B54CA3" w:rsidRPr="00245B5B" w:rsidRDefault="00B54CA3" w:rsidP="007F3B93">
      <w:pPr>
        <w:pStyle w:val="GG-body"/>
        <w:rPr>
          <w:b/>
          <w:bCs/>
        </w:rPr>
      </w:pPr>
      <w:r w:rsidRPr="00245B5B">
        <w:rPr>
          <w:b/>
          <w:bCs/>
        </w:rPr>
        <w:t>Commencement and Operation of Notice</w:t>
      </w:r>
    </w:p>
    <w:p w14:paraId="7E19AE28" w14:textId="77777777" w:rsidR="00B54CA3" w:rsidRPr="00245B5B" w:rsidRDefault="00B54CA3" w:rsidP="007F3B93">
      <w:pPr>
        <w:pStyle w:val="GG-body"/>
        <w:ind w:left="284" w:hanging="284"/>
      </w:pPr>
      <w:r w:rsidRPr="00245B5B">
        <w:t>(a)</w:t>
      </w:r>
      <w:r w:rsidRPr="00245B5B">
        <w:tab/>
        <w:t>This Notice will come into operation from 12.01am on 29 June 2026 and will remain in force until 11:59pm on 2 August 2026 or unless revoked or varied by a subsequent Notice (</w:t>
      </w:r>
      <w:r w:rsidRPr="00245B5B">
        <w:rPr>
          <w:b/>
          <w:bCs/>
        </w:rPr>
        <w:t>Effective Period</w:t>
      </w:r>
      <w:r w:rsidRPr="00245B5B">
        <w:t>).</w:t>
      </w:r>
    </w:p>
    <w:p w14:paraId="3A3B3E40" w14:textId="77777777" w:rsidR="00B54CA3" w:rsidRPr="00245B5B" w:rsidRDefault="00B54CA3" w:rsidP="007F3B93">
      <w:pPr>
        <w:pStyle w:val="GG-body"/>
        <w:ind w:left="284" w:hanging="284"/>
      </w:pPr>
      <w:r w:rsidRPr="00245B5B">
        <w:t>(b)</w:t>
      </w:r>
      <w:r w:rsidRPr="00245B5B">
        <w:tab/>
        <w:t>This Notice may be varied by further subsequent Notice.</w:t>
      </w:r>
    </w:p>
    <w:p w14:paraId="0DCFF1B3" w14:textId="77777777" w:rsidR="00B54CA3" w:rsidRDefault="00B54CA3" w:rsidP="007F3B93">
      <w:pPr>
        <w:pStyle w:val="GG-SDated"/>
      </w:pPr>
      <w:r w:rsidRPr="00245B5B">
        <w:t>Dated: 26 June 2026</w:t>
      </w:r>
    </w:p>
    <w:p w14:paraId="7D780856" w14:textId="77777777" w:rsidR="00B54CA3" w:rsidRDefault="00B54CA3" w:rsidP="007F3B93">
      <w:pPr>
        <w:pStyle w:val="GG-SName"/>
      </w:pPr>
      <w:r>
        <w:t>Hon Joe Szakacs MP</w:t>
      </w:r>
    </w:p>
    <w:p w14:paraId="4CAD96C7" w14:textId="6E6F3188" w:rsidR="00B54CA3" w:rsidRDefault="00B54CA3" w:rsidP="007F3B93">
      <w:pPr>
        <w:pStyle w:val="GG-Signature"/>
      </w:pPr>
      <w:r>
        <w:t>Minister for Infrastructure and Transport</w:t>
      </w:r>
    </w:p>
    <w:p w14:paraId="464D269C" w14:textId="77777777" w:rsidR="00B54CA3" w:rsidRDefault="00B54CA3" w:rsidP="007F3B93">
      <w:pPr>
        <w:pStyle w:val="GG-Signature"/>
        <w:pBdr>
          <w:bottom w:val="single" w:sz="4" w:space="1" w:color="auto"/>
        </w:pBdr>
        <w:spacing w:line="52" w:lineRule="exact"/>
        <w:jc w:val="center"/>
      </w:pPr>
    </w:p>
    <w:p w14:paraId="579AD160" w14:textId="77777777" w:rsidR="00B54CA3" w:rsidRDefault="00B54CA3" w:rsidP="007F3B93">
      <w:pPr>
        <w:pStyle w:val="GG-Signature"/>
        <w:pBdr>
          <w:top w:val="single" w:sz="4" w:space="1" w:color="auto"/>
        </w:pBdr>
        <w:spacing w:before="34" w:line="14" w:lineRule="exact"/>
        <w:jc w:val="center"/>
      </w:pPr>
    </w:p>
    <w:p w14:paraId="04DE2B7D" w14:textId="77777777" w:rsidR="00B54CA3" w:rsidRPr="007D2F27" w:rsidRDefault="00B54CA3" w:rsidP="007F3B93">
      <w:pPr>
        <w:pStyle w:val="GG-body"/>
      </w:pPr>
    </w:p>
    <w:sectPr w:rsidR="00B54CA3" w:rsidRPr="007D2F27" w:rsidSect="007D019B">
      <w:headerReference w:type="even" r:id="rId19"/>
      <w:headerReference w:type="default" r:id="rId20"/>
      <w:footerReference w:type="default" r:id="rId21"/>
      <w:pgSz w:w="11906" w:h="16838"/>
      <w:pgMar w:top="1674" w:right="1256" w:bottom="1134" w:left="1290" w:header="1134" w:footer="934" w:gutter="0"/>
      <w:pgNumType w:start="2134"/>
      <w:cols w:space="2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4114" w14:textId="77777777" w:rsidR="00793201" w:rsidRDefault="00793201" w:rsidP="00777F88">
      <w:pPr>
        <w:spacing w:after="0" w:line="240" w:lineRule="auto"/>
      </w:pPr>
      <w:r>
        <w:separator/>
      </w:r>
    </w:p>
  </w:endnote>
  <w:endnote w:type="continuationSeparator" w:id="0">
    <w:p w14:paraId="6168A18F" w14:textId="77777777" w:rsidR="00793201" w:rsidRDefault="00793201" w:rsidP="0077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558B" w14:textId="4287D64B" w:rsidR="0082482F" w:rsidRPr="00BA1C97" w:rsidRDefault="00BA1C97" w:rsidP="00BA1C97">
    <w:pPr>
      <w:spacing w:before="120" w:after="0" w:line="190" w:lineRule="exact"/>
      <w:jc w:val="center"/>
      <w:rPr>
        <w:rFonts w:ascii="Times New Roman" w:hAnsi="Times New Roman"/>
        <w:sz w:val="19"/>
        <w:szCs w:val="19"/>
      </w:rPr>
    </w:pPr>
    <w:r w:rsidRPr="00BA1C97">
      <w:rPr>
        <w:rFonts w:ascii="Times New Roman" w:hAnsi="Times New Roman"/>
        <w:sz w:val="19"/>
        <w:szCs w:val="19"/>
      </w:rPr>
      <w:t>B</w:t>
    </w:r>
    <w:r w:rsidR="0082482F" w:rsidRPr="00BA1C97">
      <w:rPr>
        <w:rFonts w:ascii="Times New Roman" w:hAnsi="Times New Roman"/>
        <w:sz w:val="19"/>
        <w:szCs w:val="19"/>
      </w:rPr>
      <w:t xml:space="preserve">y authority of </w:t>
    </w:r>
    <w:r w:rsidR="0082482F" w:rsidRPr="00BA1C97">
      <w:rPr>
        <w:rFonts w:ascii="Times New Roman" w:hAnsi="Times New Roman"/>
        <w:smallCaps/>
        <w:sz w:val="19"/>
        <w:szCs w:val="19"/>
      </w:rPr>
      <w:t>T. Foresto</w:t>
    </w:r>
    <w:r w:rsidR="0082482F" w:rsidRPr="00BA1C97">
      <w:rPr>
        <w:rFonts w:ascii="Times New Roman" w:hAnsi="Times New Roman"/>
        <w:sz w:val="19"/>
        <w:szCs w:val="19"/>
      </w:rPr>
      <w:t>, Government Printer, South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6CB3" w14:textId="77777777" w:rsidR="001B7138" w:rsidRPr="00D0446B" w:rsidRDefault="001B7138" w:rsidP="00D0446B">
    <w:pPr>
      <w:pStyle w:val="Footer"/>
    </w:pPr>
    <w:r w:rsidRPr="00D0446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2B98" w14:textId="77777777" w:rsidR="00DC08A5" w:rsidRPr="00DC08A5" w:rsidRDefault="00DC08A5" w:rsidP="00DC08A5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  <w:r w:rsidRPr="00DC08A5">
      <w:rPr>
        <w:rFonts w:ascii="Times New Roman" w:eastAsia="Times New Roman" w:hAnsi="Times New Roman"/>
        <w:b/>
        <w:color w:val="000000"/>
        <w:sz w:val="20"/>
        <w:szCs w:val="20"/>
        <w:lang w:eastAsia="en-AU"/>
      </w:rPr>
      <w:t>All instruments appearing in this gazette are to be considered official, and obeyed as such</w:t>
    </w:r>
  </w:p>
  <w:p w14:paraId="639E5C27" w14:textId="77777777" w:rsidR="00DC08A5" w:rsidRPr="00DC08A5" w:rsidRDefault="00DC08A5" w:rsidP="00DC08A5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after="0" w:line="14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</w:p>
  <w:p w14:paraId="4D4240C6" w14:textId="77777777" w:rsidR="00DC08A5" w:rsidRPr="00DC08A5" w:rsidRDefault="00DC08A5" w:rsidP="00DC08A5">
    <w:pPr>
      <w:tabs>
        <w:tab w:val="center" w:pos="4513"/>
        <w:tab w:val="right" w:pos="9026"/>
      </w:tabs>
      <w:spacing w:before="120" w:after="0"/>
      <w:jc w:val="center"/>
      <w:rPr>
        <w:rFonts w:ascii="Times New Roman" w:hAnsi="Times New Roman"/>
        <w:sz w:val="17"/>
        <w:szCs w:val="17"/>
      </w:rPr>
    </w:pPr>
    <w:r w:rsidRPr="00DC08A5">
      <w:rPr>
        <w:rFonts w:ascii="Times New Roman" w:hAnsi="Times New Roman"/>
        <w:sz w:val="17"/>
        <w:szCs w:val="17"/>
      </w:rPr>
      <w:t xml:space="preserve">Printed and published weekly by authority of </w:t>
    </w:r>
    <w:r w:rsidRPr="00DC08A5">
      <w:rPr>
        <w:rFonts w:ascii="Times New Roman" w:hAnsi="Times New Roman"/>
        <w:smallCaps/>
        <w:sz w:val="17"/>
        <w:szCs w:val="17"/>
      </w:rPr>
      <w:t>T. Foresto</w:t>
    </w:r>
    <w:r w:rsidRPr="00DC08A5">
      <w:rPr>
        <w:rFonts w:ascii="Times New Roman" w:hAnsi="Times New Roman"/>
        <w:sz w:val="17"/>
        <w:szCs w:val="17"/>
      </w:rPr>
      <w:t>, Government Printer, South Australia</w:t>
    </w:r>
  </w:p>
  <w:p w14:paraId="01BBC865" w14:textId="77777777" w:rsidR="00DC08A5" w:rsidRPr="00DC08A5" w:rsidRDefault="00DC08A5" w:rsidP="00DC08A5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DC08A5">
      <w:rPr>
        <w:rFonts w:ascii="Times New Roman" w:hAnsi="Times New Roman"/>
        <w:sz w:val="17"/>
        <w:szCs w:val="17"/>
      </w:rPr>
      <w:t>$9.50 per issue (plus postage), $479.00 per annual subscription—GST inclusive</w:t>
    </w:r>
  </w:p>
  <w:p w14:paraId="1C0383B7" w14:textId="77777777" w:rsidR="00DC08A5" w:rsidRPr="00DC08A5" w:rsidRDefault="00DC08A5" w:rsidP="00DC08A5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DC08A5">
      <w:rPr>
        <w:rFonts w:ascii="Times New Roman" w:hAnsi="Times New Roman"/>
        <w:sz w:val="17"/>
        <w:szCs w:val="17"/>
      </w:rPr>
      <w:t xml:space="preserve">Online publications: </w:t>
    </w:r>
    <w:hyperlink r:id="rId1" w:history="1">
      <w:r w:rsidRPr="00DC08A5">
        <w:rPr>
          <w:rFonts w:ascii="Times New Roman" w:hAnsi="Times New Roman"/>
          <w:color w:val="0000FF"/>
          <w:sz w:val="17"/>
          <w:szCs w:val="17"/>
          <w:u w:val="single"/>
        </w:rPr>
        <w:t>www.governmentgazette.sa.gov.au</w:t>
      </w:r>
    </w:hyperlink>
    <w:r w:rsidRPr="00DC08A5">
      <w:rPr>
        <w:rFonts w:ascii="Times New Roman" w:hAnsi="Times New Roman"/>
        <w:sz w:val="17"/>
        <w:szCs w:val="17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8BB0" w14:textId="77777777" w:rsidR="009F15D7" w:rsidRPr="00D0446B" w:rsidRDefault="009F15D7" w:rsidP="00D0446B">
    <w:pPr>
      <w:pStyle w:val="Footer"/>
    </w:pPr>
    <w:r w:rsidRPr="00D0446B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516E" w14:textId="77777777" w:rsidR="009F15D7" w:rsidRPr="00144772" w:rsidRDefault="009F15D7" w:rsidP="00D0446B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  <w:r w:rsidRPr="00144772">
      <w:rPr>
        <w:rFonts w:ascii="Times New Roman" w:eastAsia="Times New Roman" w:hAnsi="Times New Roman"/>
        <w:b/>
        <w:color w:val="000000"/>
        <w:sz w:val="20"/>
        <w:szCs w:val="20"/>
        <w:lang w:eastAsia="en-AU"/>
      </w:rPr>
      <w:t>All public Acts appearing in this gazette are to be considered official, and obeyed as such</w:t>
    </w:r>
  </w:p>
  <w:p w14:paraId="1A05E246" w14:textId="77777777" w:rsidR="009F15D7" w:rsidRPr="00144772" w:rsidRDefault="009F15D7" w:rsidP="00D0446B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after="0" w:line="14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</w:p>
  <w:p w14:paraId="6EC64DD3" w14:textId="77777777" w:rsidR="009F15D7" w:rsidRPr="00777F88" w:rsidRDefault="009F15D7" w:rsidP="00D0446B">
    <w:pPr>
      <w:pStyle w:val="Footer"/>
      <w:spacing w:before="180" w:line="170" w:lineRule="exact"/>
      <w:jc w:val="center"/>
      <w:rPr>
        <w:rFonts w:ascii="Times New Roman" w:hAnsi="Times New Roman"/>
        <w:sz w:val="17"/>
        <w:szCs w:val="17"/>
      </w:rPr>
    </w:pPr>
    <w:r w:rsidRPr="00777F88">
      <w:rPr>
        <w:rFonts w:ascii="Times New Roman" w:hAnsi="Times New Roman"/>
        <w:sz w:val="17"/>
        <w:szCs w:val="17"/>
      </w:rPr>
      <w:t xml:space="preserve">Printed and published weekly by authority of </w:t>
    </w:r>
    <w:r w:rsidRPr="00D23AB5">
      <w:rPr>
        <w:rFonts w:ascii="Times New Roman" w:hAnsi="Times New Roman"/>
        <w:smallCaps/>
        <w:sz w:val="17"/>
        <w:szCs w:val="17"/>
      </w:rPr>
      <w:t>S</w:t>
    </w:r>
    <w:r>
      <w:rPr>
        <w:rFonts w:ascii="Times New Roman" w:hAnsi="Times New Roman"/>
        <w:smallCaps/>
        <w:sz w:val="17"/>
        <w:szCs w:val="17"/>
      </w:rPr>
      <w:t>ue-Ann</w:t>
    </w:r>
    <w:r w:rsidRPr="00D23AB5">
      <w:rPr>
        <w:rFonts w:ascii="Times New Roman" w:hAnsi="Times New Roman"/>
        <w:smallCaps/>
        <w:sz w:val="17"/>
        <w:szCs w:val="17"/>
      </w:rPr>
      <w:t xml:space="preserve"> Charlton</w:t>
    </w:r>
    <w:r w:rsidRPr="00777F88">
      <w:rPr>
        <w:rFonts w:ascii="Times New Roman" w:hAnsi="Times New Roman"/>
        <w:sz w:val="17"/>
        <w:szCs w:val="17"/>
      </w:rPr>
      <w:t>, Government Printer, South Australia</w:t>
    </w:r>
  </w:p>
  <w:p w14:paraId="48A492E9" w14:textId="77777777" w:rsidR="009F15D7" w:rsidRPr="00777F88" w:rsidRDefault="009F15D7" w:rsidP="00D0446B">
    <w:pPr>
      <w:pStyle w:val="Footer"/>
      <w:spacing w:line="170" w:lineRule="exact"/>
      <w:jc w:val="center"/>
      <w:rPr>
        <w:rFonts w:ascii="Times New Roman" w:hAnsi="Times New Roman"/>
        <w:sz w:val="17"/>
        <w:szCs w:val="17"/>
      </w:rPr>
    </w:pPr>
    <w:r w:rsidRPr="00777F88">
      <w:rPr>
        <w:rFonts w:ascii="Times New Roman" w:hAnsi="Times New Roman"/>
        <w:sz w:val="17"/>
        <w:szCs w:val="17"/>
      </w:rPr>
      <w:t>$7.21 per issue (plus postage), $361.90 per annual subscription—GST inclusive</w:t>
    </w:r>
  </w:p>
  <w:p w14:paraId="6CA4C6D7" w14:textId="77777777" w:rsidR="009F15D7" w:rsidRPr="00D0446B" w:rsidRDefault="009F15D7" w:rsidP="00D0446B">
    <w:pPr>
      <w:pStyle w:val="Footer"/>
      <w:spacing w:line="170" w:lineRule="exact"/>
      <w:jc w:val="center"/>
      <w:rPr>
        <w:rFonts w:ascii="Times New Roman" w:hAnsi="Times New Roman"/>
        <w:sz w:val="17"/>
        <w:szCs w:val="17"/>
      </w:rPr>
    </w:pPr>
    <w:r w:rsidRPr="00777F88">
      <w:rPr>
        <w:rFonts w:ascii="Times New Roman" w:hAnsi="Times New Roman"/>
        <w:sz w:val="17"/>
        <w:szCs w:val="17"/>
      </w:rPr>
      <w:t xml:space="preserve">Online publications: </w:t>
    </w:r>
    <w:hyperlink r:id="rId1" w:history="1">
      <w:r w:rsidRPr="000B6B42">
        <w:rPr>
          <w:rStyle w:val="Hyperlink"/>
          <w:rFonts w:ascii="Times New Roman" w:hAnsi="Times New Roman"/>
          <w:sz w:val="17"/>
          <w:szCs w:val="17"/>
        </w:rPr>
        <w:t>www.governmentgazette.sa.gov.au</w:t>
      </w:r>
    </w:hyperlink>
    <w:r>
      <w:rPr>
        <w:rFonts w:ascii="Times New Roman" w:hAnsi="Times New Roman"/>
        <w:sz w:val="17"/>
        <w:szCs w:val="17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90E6" w14:textId="77777777" w:rsidR="009F15D7" w:rsidRPr="0034074D" w:rsidRDefault="009F15D7" w:rsidP="0034074D">
    <w:pPr>
      <w:pStyle w:val="Footer"/>
      <w:rPr>
        <w:rFonts w:ascii="Times New Roman" w:hAnsi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1894" w14:textId="77777777" w:rsidR="00793201" w:rsidRDefault="00793201" w:rsidP="00777F88">
      <w:pPr>
        <w:spacing w:after="0" w:line="240" w:lineRule="auto"/>
      </w:pPr>
      <w:r>
        <w:separator/>
      </w:r>
    </w:p>
  </w:footnote>
  <w:footnote w:type="continuationSeparator" w:id="0">
    <w:p w14:paraId="2E16CA76" w14:textId="77777777" w:rsidR="00793201" w:rsidRDefault="00793201" w:rsidP="0077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D67B" w14:textId="77777777" w:rsidR="001B7138" w:rsidRPr="0034074D" w:rsidRDefault="00F13DC8" w:rsidP="0034074D">
    <w:pPr>
      <w:pStyle w:val="Header"/>
      <w:tabs>
        <w:tab w:val="clear" w:pos="9026"/>
        <w:tab w:val="right" w:pos="9360"/>
      </w:tabs>
      <w:spacing w:line="17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0622C5F2" wp14:editId="7F107AC0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47244164a677296d6d6007d7" descr="{&quot;HashCode&quot;:1178062039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91048" w14:textId="77777777" w:rsidR="00F13DC8" w:rsidRPr="00F13DC8" w:rsidRDefault="00F13DC8" w:rsidP="00F13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13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2C5F2" id="_x0000_t202" coordsize="21600,21600" o:spt="202" path="m,l,21600r21600,l21600,xe">
              <v:stroke joinstyle="miter"/>
              <v:path gradientshapeok="t" o:connecttype="rect"/>
            </v:shapetype>
            <v:shape id="MSIPCM47244164a677296d6d6007d7" o:spid="_x0000_s1026" type="#_x0000_t202" alt="{&quot;HashCode&quot;:1178062039,&quot;Height&quot;:841.0,&quot;Width&quot;:595.0,&quot;Placement&quot;:&quot;Header&quot;,&quot;Index&quot;:&quot;OddAndEven&quot;,&quot;Section&quot;:1,&quot;Top&quot;:0.0,&quot;Left&quot;:0.0}" style="position:absolute;left:0;text-align:left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2491048" w14:textId="77777777" w:rsidR="00F13DC8" w:rsidRPr="00F13DC8" w:rsidRDefault="00F13DC8" w:rsidP="00F13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13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7138" w:rsidRPr="0034074D">
      <w:rPr>
        <w:rFonts w:ascii="Times New Roman" w:hAnsi="Times New Roman"/>
        <w:sz w:val="20"/>
        <w:szCs w:val="20"/>
      </w:rPr>
      <w:t>2</w:t>
    </w:r>
    <w:r w:rsidR="001B7138" w:rsidRPr="0034074D">
      <w:rPr>
        <w:rFonts w:ascii="Times New Roman" w:hAnsi="Times New Roman"/>
        <w:sz w:val="20"/>
        <w:szCs w:val="20"/>
      </w:rPr>
      <w:tab/>
      <w:t>THE SOUTH AUSTRALIAN GOVERNMENT GAZETTE</w:t>
    </w:r>
    <w:r w:rsidR="001B7138" w:rsidRPr="0034074D">
      <w:rPr>
        <w:rFonts w:ascii="Times New Roman" w:hAnsi="Times New Roman"/>
        <w:sz w:val="20"/>
        <w:szCs w:val="20"/>
      </w:rPr>
      <w:tab/>
    </w:r>
    <w:r w:rsidR="001B7138">
      <w:rPr>
        <w:rFonts w:ascii="Times New Roman" w:hAnsi="Times New Roman"/>
        <w:sz w:val="20"/>
        <w:szCs w:val="20"/>
      </w:rPr>
      <w:t>22 March</w:t>
    </w:r>
    <w:r w:rsidR="001B7138" w:rsidRPr="0034074D">
      <w:rPr>
        <w:rFonts w:ascii="Times New Roman" w:hAnsi="Times New Roman"/>
        <w:sz w:val="20"/>
        <w:szCs w:val="20"/>
      </w:rPr>
      <w:t xml:space="preserve"> 2017</w:t>
    </w:r>
  </w:p>
  <w:p w14:paraId="370AF896" w14:textId="77777777" w:rsidR="001B7138" w:rsidRPr="0034074D" w:rsidRDefault="001B7138" w:rsidP="0034074D">
    <w:pPr>
      <w:pStyle w:val="Header"/>
      <w:pBdr>
        <w:top w:val="single" w:sz="4" w:space="1" w:color="auto"/>
      </w:pBdr>
      <w:tabs>
        <w:tab w:val="clear" w:pos="9026"/>
        <w:tab w:val="right" w:pos="9360"/>
      </w:tabs>
      <w:spacing w:before="100" w:line="14" w:lineRule="exact"/>
      <w:jc w:val="center"/>
      <w:rPr>
        <w:rFonts w:ascii="Times New Roman" w:hAnsi="Times New Roman"/>
        <w:sz w:val="20"/>
        <w:szCs w:val="20"/>
      </w:rPr>
    </w:pPr>
  </w:p>
  <w:p w14:paraId="3AEF6C68" w14:textId="77777777" w:rsidR="001B7138" w:rsidRPr="0034074D" w:rsidRDefault="001B7138" w:rsidP="0034074D">
    <w:pPr>
      <w:pStyle w:val="Header"/>
      <w:spacing w:line="17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C681" w14:textId="77777777" w:rsidR="001B7138" w:rsidRPr="00DA30CF" w:rsidRDefault="00F13DC8" w:rsidP="00DA30CF">
    <w:pPr>
      <w:pStyle w:val="Header"/>
      <w:spacing w:line="170" w:lineRule="exact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noProof/>
        <w:sz w:val="17"/>
        <w:szCs w:val="17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36420D8A" wp14:editId="1F0E2F4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9d2d4ea98b7c2381503395d4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96616A" w14:textId="77777777" w:rsidR="00F13DC8" w:rsidRPr="00F13DC8" w:rsidRDefault="00F13DC8" w:rsidP="00F13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13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20D8A" id="_x0000_t202" coordsize="21600,21600" o:spt="202" path="m,l,21600r21600,l21600,xe">
              <v:stroke joinstyle="miter"/>
              <v:path gradientshapeok="t" o:connecttype="rect"/>
            </v:shapetype>
            <v:shape id="MSIPCM9d2d4ea98b7c2381503395d4" o:spid="_x0000_s1027" type="#_x0000_t202" alt="{&quot;HashCode&quot;:117806203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F96616A" w14:textId="77777777" w:rsidR="00F13DC8" w:rsidRPr="00F13DC8" w:rsidRDefault="00F13DC8" w:rsidP="00F13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13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83C2" w14:textId="2BDE5F87" w:rsidR="006E1DBF" w:rsidRDefault="006E1DBF" w:rsidP="006E1DBF">
    <w:pPr>
      <w:pStyle w:val="Header"/>
      <w:tabs>
        <w:tab w:val="clear" w:pos="4513"/>
        <w:tab w:val="clear" w:pos="9026"/>
        <w:tab w:val="right" w:pos="9356"/>
      </w:tabs>
    </w:pPr>
    <w:r w:rsidRPr="00612978">
      <w:rPr>
        <w:rFonts w:ascii="Times New Roman" w:hAnsi="Times New Roman"/>
        <w:sz w:val="21"/>
        <w:szCs w:val="21"/>
      </w:rPr>
      <w:t xml:space="preserve">No. </w:t>
    </w:r>
    <w:r w:rsidR="000475B2">
      <w:rPr>
        <w:rFonts w:ascii="Times New Roman" w:hAnsi="Times New Roman"/>
        <w:sz w:val="21"/>
        <w:szCs w:val="21"/>
      </w:rPr>
      <w:t>36</w:t>
    </w:r>
    <w:r w:rsidRPr="00612978">
      <w:rPr>
        <w:rFonts w:ascii="Times New Roman" w:hAnsi="Times New Roman"/>
        <w:sz w:val="21"/>
        <w:szCs w:val="21"/>
      </w:rPr>
      <w:tab/>
    </w:r>
    <w:r>
      <w:rPr>
        <w:rFonts w:ascii="Times New Roman" w:hAnsi="Times New Roman"/>
        <w:sz w:val="21"/>
        <w:szCs w:val="21"/>
      </w:rPr>
      <w:t xml:space="preserve">p. </w:t>
    </w:r>
    <w:r w:rsidR="007D019B">
      <w:rPr>
        <w:rFonts w:ascii="Times New Roman" w:hAnsi="Times New Roman"/>
        <w:sz w:val="21"/>
        <w:szCs w:val="21"/>
      </w:rPr>
      <w:t>2133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0E8C" w14:textId="77777777" w:rsidR="009F15D7" w:rsidRPr="0034074D" w:rsidRDefault="009F15D7" w:rsidP="0034074D">
    <w:pPr>
      <w:pStyle w:val="Header"/>
      <w:tabs>
        <w:tab w:val="clear" w:pos="9026"/>
        <w:tab w:val="right" w:pos="9360"/>
      </w:tabs>
      <w:spacing w:line="170" w:lineRule="exact"/>
      <w:rPr>
        <w:rFonts w:ascii="Times New Roman" w:hAnsi="Times New Roman"/>
        <w:sz w:val="20"/>
        <w:szCs w:val="20"/>
      </w:rPr>
    </w:pPr>
    <w:r w:rsidRPr="0034074D">
      <w:rPr>
        <w:rFonts w:ascii="Times New Roman" w:hAnsi="Times New Roman"/>
        <w:sz w:val="20"/>
        <w:szCs w:val="20"/>
      </w:rPr>
      <w:t>2</w:t>
    </w:r>
    <w:r w:rsidRPr="0034074D">
      <w:rPr>
        <w:rFonts w:ascii="Times New Roman" w:hAnsi="Times New Roman"/>
        <w:sz w:val="20"/>
        <w:szCs w:val="20"/>
      </w:rPr>
      <w:tab/>
      <w:t>THE SOUTH AUSTRALIAN GOVERNMENT GAZETTE</w:t>
    </w:r>
    <w:r w:rsidRPr="0034074D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>22 March</w:t>
    </w:r>
    <w:r w:rsidRPr="0034074D">
      <w:rPr>
        <w:rFonts w:ascii="Times New Roman" w:hAnsi="Times New Roman"/>
        <w:sz w:val="20"/>
        <w:szCs w:val="20"/>
      </w:rPr>
      <w:t xml:space="preserve"> 2017</w:t>
    </w:r>
  </w:p>
  <w:p w14:paraId="15C2F1BF" w14:textId="77777777" w:rsidR="009F15D7" w:rsidRPr="0034074D" w:rsidRDefault="009F15D7" w:rsidP="0034074D">
    <w:pPr>
      <w:pStyle w:val="Header"/>
      <w:pBdr>
        <w:top w:val="single" w:sz="4" w:space="1" w:color="auto"/>
      </w:pBdr>
      <w:tabs>
        <w:tab w:val="clear" w:pos="9026"/>
        <w:tab w:val="right" w:pos="9360"/>
      </w:tabs>
      <w:spacing w:before="100" w:line="14" w:lineRule="exact"/>
      <w:jc w:val="center"/>
      <w:rPr>
        <w:rFonts w:ascii="Times New Roman" w:hAnsi="Times New Roman"/>
        <w:sz w:val="20"/>
        <w:szCs w:val="20"/>
      </w:rPr>
    </w:pPr>
  </w:p>
  <w:p w14:paraId="72C0DA8A" w14:textId="77777777" w:rsidR="009F15D7" w:rsidRPr="0034074D" w:rsidRDefault="009F15D7" w:rsidP="0034074D">
    <w:pPr>
      <w:pStyle w:val="Header"/>
      <w:spacing w:line="170" w:lineRule="exact"/>
      <w:rPr>
        <w:rFonts w:ascii="Times New Roman" w:hAnsi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1C3C" w14:textId="77777777" w:rsidR="009F15D7" w:rsidRPr="00DA30CF" w:rsidRDefault="00F13DC8" w:rsidP="00DA30CF">
    <w:pPr>
      <w:pStyle w:val="Header"/>
      <w:spacing w:line="170" w:lineRule="exact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noProof/>
        <w:sz w:val="17"/>
        <w:szCs w:val="17"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431818B0" wp14:editId="0E77DDD9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5" name="MSIPCM17614ca997eb80ea94e349c0" descr="{&quot;HashCode&quot;:1178062039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49DB32" w14:textId="77777777" w:rsidR="00F13DC8" w:rsidRPr="00F13DC8" w:rsidRDefault="00F13DC8" w:rsidP="00F13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13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818B0" id="_x0000_t202" coordsize="21600,21600" o:spt="202" path="m,l,21600r21600,l21600,xe">
              <v:stroke joinstyle="miter"/>
              <v:path gradientshapeok="t" o:connecttype="rect"/>
            </v:shapetype>
            <v:shape id="MSIPCM17614ca997eb80ea94e349c0" o:spid="_x0000_s1028" type="#_x0000_t202" alt="{&quot;HashCode&quot;:1178062039,&quot;Height&quot;:841.0,&quot;Width&quot;:595.0,&quot;Placement&quot;:&quot;Header&quot;,&quot;Index&quot;:&quot;Primary&quot;,&quot;Section&quot;:2,&quot;Top&quot;:0.0,&quot;Left&quot;:0.0}" style="position:absolute;left:0;text-align:left;margin-left:0;margin-top:15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0A49DB32" w14:textId="77777777" w:rsidR="00F13DC8" w:rsidRPr="00F13DC8" w:rsidRDefault="00F13DC8" w:rsidP="00F13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13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0762" w14:textId="5EDDB2EC" w:rsidR="00632170" w:rsidRPr="00552C29" w:rsidRDefault="00632170" w:rsidP="00632170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 w:rsidRPr="00552C29">
      <w:rPr>
        <w:rStyle w:val="PageNumber"/>
        <w:rFonts w:ascii="Times New Roman" w:hAnsi="Times New Roman"/>
        <w:sz w:val="21"/>
        <w:szCs w:val="21"/>
      </w:rPr>
      <w:t xml:space="preserve">No. </w:t>
    </w:r>
    <w:r w:rsidR="000475B2">
      <w:rPr>
        <w:rStyle w:val="PageNumber"/>
        <w:rFonts w:ascii="Times New Roman" w:hAnsi="Times New Roman"/>
        <w:sz w:val="21"/>
        <w:szCs w:val="21"/>
      </w:rPr>
      <w:t>36</w:t>
    </w:r>
    <w:r w:rsidRPr="00552C29">
      <w:rPr>
        <w:rStyle w:val="PageNumber"/>
        <w:rFonts w:ascii="Times New Roman" w:hAnsi="Times New Roman"/>
        <w:sz w:val="21"/>
        <w:szCs w:val="21"/>
      </w:rPr>
      <w:t xml:space="preserve"> p. </w:t>
    </w:r>
    <w:r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6E1DBF">
      <w:rPr>
        <w:rStyle w:val="PageNumber"/>
        <w:rFonts w:ascii="Times New Roman" w:hAnsi="Times New Roman"/>
        <w:noProof/>
        <w:sz w:val="21"/>
        <w:szCs w:val="21"/>
      </w:rPr>
      <w:t>2</w:t>
    </w:r>
    <w:r w:rsidRPr="00552C29">
      <w:rPr>
        <w:rStyle w:val="PageNumber"/>
        <w:rFonts w:ascii="Times New Roman" w:hAnsi="Times New Roman"/>
        <w:sz w:val="21"/>
        <w:szCs w:val="21"/>
      </w:rPr>
      <w:fldChar w:fldCharType="end"/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Pr="00552C29">
      <w:rPr>
        <w:rFonts w:ascii="Times New Roman" w:eastAsia="Times New Roman" w:hAnsi="Times New Roman"/>
        <w:sz w:val="21"/>
        <w:szCs w:val="21"/>
      </w:rPr>
      <w:tab/>
    </w:r>
    <w:r w:rsidR="000475B2">
      <w:rPr>
        <w:rStyle w:val="PageNumber"/>
        <w:rFonts w:ascii="Times New Roman" w:hAnsi="Times New Roman"/>
        <w:sz w:val="21"/>
        <w:szCs w:val="21"/>
      </w:rPr>
      <w:t>26</w:t>
    </w:r>
    <w:r w:rsidRPr="00552C29">
      <w:rPr>
        <w:rStyle w:val="PageNumber"/>
        <w:rFonts w:ascii="Times New Roman" w:hAnsi="Times New Roman"/>
        <w:sz w:val="21"/>
        <w:szCs w:val="21"/>
      </w:rPr>
      <w:t xml:space="preserve"> </w:t>
    </w:r>
    <w:r w:rsidR="000475B2">
      <w:rPr>
        <w:rStyle w:val="PageNumber"/>
        <w:rFonts w:ascii="Times New Roman" w:hAnsi="Times New Roman"/>
        <w:sz w:val="21"/>
        <w:szCs w:val="21"/>
      </w:rPr>
      <w:t>June</w:t>
    </w:r>
    <w:r w:rsidRPr="00552C29">
      <w:rPr>
        <w:rStyle w:val="PageNumber"/>
        <w:rFonts w:ascii="Times New Roman" w:hAnsi="Times New Roman"/>
        <w:sz w:val="21"/>
        <w:szCs w:val="21"/>
      </w:rPr>
      <w:t xml:space="preserve"> </w:t>
    </w:r>
    <w:r w:rsidRPr="00552C29">
      <w:rPr>
        <w:rFonts w:ascii="Times New Roman" w:hAnsi="Times New Roman"/>
        <w:sz w:val="21"/>
        <w:szCs w:val="21"/>
      </w:rPr>
      <w:t>20</w:t>
    </w:r>
    <w:r w:rsidR="000475B2">
      <w:rPr>
        <w:rFonts w:ascii="Times New Roman" w:hAnsi="Times New Roman"/>
        <w:sz w:val="21"/>
        <w:szCs w:val="21"/>
      </w:rPr>
      <w:t>26</w:t>
    </w:r>
  </w:p>
  <w:p w14:paraId="66822F56" w14:textId="77777777" w:rsidR="00632170" w:rsidRPr="00552C29" w:rsidRDefault="00632170" w:rsidP="00632170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jc w:val="left"/>
      <w:rPr>
        <w:rFonts w:ascii="Times New Roman" w:hAnsi="Times New Roman"/>
        <w:sz w:val="21"/>
        <w:szCs w:val="21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8557" w14:textId="67C7EA23" w:rsidR="00632170" w:rsidRPr="00552C29" w:rsidRDefault="000475B2" w:rsidP="00632170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>
      <w:rPr>
        <w:rStyle w:val="PageNumber"/>
        <w:rFonts w:ascii="Times New Roman" w:hAnsi="Times New Roman"/>
        <w:sz w:val="21"/>
        <w:szCs w:val="21"/>
      </w:rPr>
      <w:t>26</w:t>
    </w:r>
    <w:r w:rsidRPr="00552C29">
      <w:rPr>
        <w:rStyle w:val="PageNumber"/>
        <w:rFonts w:ascii="Times New Roman" w:hAnsi="Times New Roman"/>
        <w:sz w:val="21"/>
        <w:szCs w:val="21"/>
      </w:rPr>
      <w:t xml:space="preserve"> </w:t>
    </w:r>
    <w:r>
      <w:rPr>
        <w:rStyle w:val="PageNumber"/>
        <w:rFonts w:ascii="Times New Roman" w:hAnsi="Times New Roman"/>
        <w:sz w:val="21"/>
        <w:szCs w:val="21"/>
      </w:rPr>
      <w:t>June</w:t>
    </w:r>
    <w:r w:rsidRPr="00552C29">
      <w:rPr>
        <w:rStyle w:val="PageNumber"/>
        <w:rFonts w:ascii="Times New Roman" w:hAnsi="Times New Roman"/>
        <w:sz w:val="21"/>
        <w:szCs w:val="21"/>
      </w:rPr>
      <w:t xml:space="preserve"> </w:t>
    </w:r>
    <w:r w:rsidRPr="00552C29">
      <w:rPr>
        <w:rFonts w:ascii="Times New Roman" w:hAnsi="Times New Roman"/>
        <w:sz w:val="21"/>
        <w:szCs w:val="21"/>
      </w:rPr>
      <w:t>20</w:t>
    </w:r>
    <w:r>
      <w:rPr>
        <w:rFonts w:ascii="Times New Roman" w:hAnsi="Times New Roman"/>
        <w:sz w:val="21"/>
        <w:szCs w:val="21"/>
      </w:rPr>
      <w:t>26</w:t>
    </w:r>
    <w:r w:rsidR="00632170" w:rsidRPr="00552C29">
      <w:rPr>
        <w:rFonts w:ascii="Times New Roman" w:eastAsia="Times New Roman" w:hAnsi="Times New Roman"/>
        <w:sz w:val="21"/>
        <w:szCs w:val="21"/>
      </w:rPr>
      <w:tab/>
    </w:r>
    <w:r w:rsidR="00632170"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="00632170" w:rsidRPr="00552C29">
      <w:rPr>
        <w:rFonts w:ascii="Times New Roman" w:eastAsia="Times New Roman" w:hAnsi="Times New Roman"/>
        <w:sz w:val="21"/>
        <w:szCs w:val="21"/>
      </w:rPr>
      <w:tab/>
    </w:r>
    <w:r w:rsidR="00632170" w:rsidRPr="00552C29">
      <w:rPr>
        <w:rStyle w:val="PageNumber"/>
        <w:rFonts w:ascii="Times New Roman" w:hAnsi="Times New Roman"/>
        <w:sz w:val="21"/>
        <w:szCs w:val="21"/>
      </w:rPr>
      <w:t xml:space="preserve">No. </w:t>
    </w:r>
    <w:r>
      <w:rPr>
        <w:rStyle w:val="PageNumber"/>
        <w:rFonts w:ascii="Times New Roman" w:hAnsi="Times New Roman"/>
        <w:sz w:val="21"/>
        <w:szCs w:val="21"/>
      </w:rPr>
      <w:t>36</w:t>
    </w:r>
    <w:r w:rsidR="00632170" w:rsidRPr="00552C29">
      <w:rPr>
        <w:rStyle w:val="PageNumber"/>
        <w:rFonts w:ascii="Times New Roman" w:hAnsi="Times New Roman"/>
        <w:sz w:val="21"/>
        <w:szCs w:val="21"/>
      </w:rPr>
      <w:t xml:space="preserve"> p. </w:t>
    </w:r>
    <w:r w:rsidR="00632170"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="00632170"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="00632170"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6E1DBF">
      <w:rPr>
        <w:rStyle w:val="PageNumber"/>
        <w:rFonts w:ascii="Times New Roman" w:hAnsi="Times New Roman"/>
        <w:noProof/>
        <w:sz w:val="21"/>
        <w:szCs w:val="21"/>
      </w:rPr>
      <w:t>3</w:t>
    </w:r>
    <w:r w:rsidR="00632170" w:rsidRPr="00552C29">
      <w:rPr>
        <w:rStyle w:val="PageNumber"/>
        <w:rFonts w:ascii="Times New Roman" w:hAnsi="Times New Roman"/>
        <w:sz w:val="21"/>
        <w:szCs w:val="21"/>
      </w:rPr>
      <w:fldChar w:fldCharType="end"/>
    </w:r>
  </w:p>
  <w:p w14:paraId="3BD7629A" w14:textId="77777777" w:rsidR="00632170" w:rsidRPr="00552C29" w:rsidRDefault="00632170" w:rsidP="00632170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rPr>
        <w:rFonts w:ascii="Times New Roman" w:hAnsi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D07F3"/>
    <w:multiLevelType w:val="multilevel"/>
    <w:tmpl w:val="50286F26"/>
    <w:lvl w:ilvl="0">
      <w:start w:val="1"/>
      <w:numFmt w:val="decimal"/>
      <w:pStyle w:val="GG-Number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725D87"/>
    <w:multiLevelType w:val="hybridMultilevel"/>
    <w:tmpl w:val="59629E08"/>
    <w:lvl w:ilvl="0" w:tplc="2288FD2C">
      <w:start w:val="1"/>
      <w:numFmt w:val="bullet"/>
      <w:pStyle w:val="GG-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61BB2"/>
    <w:multiLevelType w:val="hybridMultilevel"/>
    <w:tmpl w:val="2A4C2EB2"/>
    <w:lvl w:ilvl="0" w:tplc="B61A9DB4">
      <w:start w:val="1"/>
      <w:numFmt w:val="bullet"/>
      <w:pStyle w:val="GG-Bullets2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2069188763">
    <w:abstractNumId w:val="1"/>
  </w:num>
  <w:num w:numId="2" w16cid:durableId="2011759198">
    <w:abstractNumId w:val="2"/>
  </w:num>
  <w:num w:numId="3" w16cid:durableId="7349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defaultTabStop w:val="15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00"/>
    <w:rsid w:val="000100A7"/>
    <w:rsid w:val="0002084B"/>
    <w:rsid w:val="0002085F"/>
    <w:rsid w:val="00031F37"/>
    <w:rsid w:val="000475B2"/>
    <w:rsid w:val="00050A2F"/>
    <w:rsid w:val="000620AF"/>
    <w:rsid w:val="00063D6D"/>
    <w:rsid w:val="00070E37"/>
    <w:rsid w:val="00071B27"/>
    <w:rsid w:val="00081074"/>
    <w:rsid w:val="000B0640"/>
    <w:rsid w:val="000B3572"/>
    <w:rsid w:val="000D34A3"/>
    <w:rsid w:val="000E2F18"/>
    <w:rsid w:val="000E45A0"/>
    <w:rsid w:val="000E655C"/>
    <w:rsid w:val="000F0B45"/>
    <w:rsid w:val="000F2CEA"/>
    <w:rsid w:val="000F2E00"/>
    <w:rsid w:val="00111C2E"/>
    <w:rsid w:val="00124474"/>
    <w:rsid w:val="00132111"/>
    <w:rsid w:val="00147592"/>
    <w:rsid w:val="00153708"/>
    <w:rsid w:val="00153834"/>
    <w:rsid w:val="001572AD"/>
    <w:rsid w:val="001576DB"/>
    <w:rsid w:val="00160CDB"/>
    <w:rsid w:val="00180625"/>
    <w:rsid w:val="00187DCB"/>
    <w:rsid w:val="0019539C"/>
    <w:rsid w:val="00196D44"/>
    <w:rsid w:val="001B7138"/>
    <w:rsid w:val="001C09DA"/>
    <w:rsid w:val="00204C2A"/>
    <w:rsid w:val="00214B74"/>
    <w:rsid w:val="00230EAD"/>
    <w:rsid w:val="00273BC2"/>
    <w:rsid w:val="0027531F"/>
    <w:rsid w:val="0028270F"/>
    <w:rsid w:val="0029410F"/>
    <w:rsid w:val="002977EE"/>
    <w:rsid w:val="002A359E"/>
    <w:rsid w:val="002A4530"/>
    <w:rsid w:val="002C2B7C"/>
    <w:rsid w:val="002C2E97"/>
    <w:rsid w:val="002D4754"/>
    <w:rsid w:val="00301E5B"/>
    <w:rsid w:val="0034074D"/>
    <w:rsid w:val="00362C85"/>
    <w:rsid w:val="00372CA3"/>
    <w:rsid w:val="00394729"/>
    <w:rsid w:val="003967FE"/>
    <w:rsid w:val="003D2332"/>
    <w:rsid w:val="003E3565"/>
    <w:rsid w:val="003F4C5A"/>
    <w:rsid w:val="003F5D88"/>
    <w:rsid w:val="00415C6A"/>
    <w:rsid w:val="00421804"/>
    <w:rsid w:val="0042678B"/>
    <w:rsid w:val="004301AB"/>
    <w:rsid w:val="0043387B"/>
    <w:rsid w:val="00433938"/>
    <w:rsid w:val="00435ECE"/>
    <w:rsid w:val="00437849"/>
    <w:rsid w:val="0044383E"/>
    <w:rsid w:val="004535E8"/>
    <w:rsid w:val="004872C1"/>
    <w:rsid w:val="004A16B7"/>
    <w:rsid w:val="004A1B62"/>
    <w:rsid w:val="004A68F5"/>
    <w:rsid w:val="004B1B9B"/>
    <w:rsid w:val="004B4961"/>
    <w:rsid w:val="004D22EB"/>
    <w:rsid w:val="004E4BBC"/>
    <w:rsid w:val="004E545F"/>
    <w:rsid w:val="005115D3"/>
    <w:rsid w:val="00531463"/>
    <w:rsid w:val="00531F7A"/>
    <w:rsid w:val="00541253"/>
    <w:rsid w:val="0054338C"/>
    <w:rsid w:val="00555C1B"/>
    <w:rsid w:val="0056509D"/>
    <w:rsid w:val="00567B3E"/>
    <w:rsid w:val="00571C05"/>
    <w:rsid w:val="00575614"/>
    <w:rsid w:val="00582BEE"/>
    <w:rsid w:val="005A3A1B"/>
    <w:rsid w:val="005B4E55"/>
    <w:rsid w:val="005B69B3"/>
    <w:rsid w:val="005C1663"/>
    <w:rsid w:val="005C6C9D"/>
    <w:rsid w:val="005D24AC"/>
    <w:rsid w:val="005E11C0"/>
    <w:rsid w:val="005E3033"/>
    <w:rsid w:val="005E7D95"/>
    <w:rsid w:val="005F4618"/>
    <w:rsid w:val="005F5395"/>
    <w:rsid w:val="00612978"/>
    <w:rsid w:val="00626101"/>
    <w:rsid w:val="00632170"/>
    <w:rsid w:val="0065287D"/>
    <w:rsid w:val="00665367"/>
    <w:rsid w:val="0068145F"/>
    <w:rsid w:val="00693DF1"/>
    <w:rsid w:val="006B561D"/>
    <w:rsid w:val="006B5B96"/>
    <w:rsid w:val="006C2F10"/>
    <w:rsid w:val="006E0C7D"/>
    <w:rsid w:val="006E1DBF"/>
    <w:rsid w:val="006E60D6"/>
    <w:rsid w:val="00703D70"/>
    <w:rsid w:val="00720680"/>
    <w:rsid w:val="007315D0"/>
    <w:rsid w:val="007529D9"/>
    <w:rsid w:val="00777F88"/>
    <w:rsid w:val="00793201"/>
    <w:rsid w:val="007C2CBC"/>
    <w:rsid w:val="007C302D"/>
    <w:rsid w:val="007D019B"/>
    <w:rsid w:val="007E60AA"/>
    <w:rsid w:val="007F3B93"/>
    <w:rsid w:val="0080019C"/>
    <w:rsid w:val="008008DD"/>
    <w:rsid w:val="00802490"/>
    <w:rsid w:val="0082482F"/>
    <w:rsid w:val="00842BD5"/>
    <w:rsid w:val="00854962"/>
    <w:rsid w:val="00856E06"/>
    <w:rsid w:val="00867EF2"/>
    <w:rsid w:val="00870E1F"/>
    <w:rsid w:val="0087319A"/>
    <w:rsid w:val="00873673"/>
    <w:rsid w:val="008A031C"/>
    <w:rsid w:val="0090148E"/>
    <w:rsid w:val="0090520A"/>
    <w:rsid w:val="0091307A"/>
    <w:rsid w:val="00914649"/>
    <w:rsid w:val="0093079E"/>
    <w:rsid w:val="009369DD"/>
    <w:rsid w:val="00947809"/>
    <w:rsid w:val="00977C9F"/>
    <w:rsid w:val="00984CDD"/>
    <w:rsid w:val="009A605E"/>
    <w:rsid w:val="009A6661"/>
    <w:rsid w:val="009B6FFD"/>
    <w:rsid w:val="009D586E"/>
    <w:rsid w:val="009E2997"/>
    <w:rsid w:val="009F15D7"/>
    <w:rsid w:val="009F7976"/>
    <w:rsid w:val="00A00A77"/>
    <w:rsid w:val="00A0211B"/>
    <w:rsid w:val="00A12EEF"/>
    <w:rsid w:val="00A2611B"/>
    <w:rsid w:val="00A2758A"/>
    <w:rsid w:val="00A44FFB"/>
    <w:rsid w:val="00A54E7C"/>
    <w:rsid w:val="00A747D0"/>
    <w:rsid w:val="00A773E8"/>
    <w:rsid w:val="00A97608"/>
    <w:rsid w:val="00AC18FD"/>
    <w:rsid w:val="00AC22E7"/>
    <w:rsid w:val="00AC385D"/>
    <w:rsid w:val="00AE43EF"/>
    <w:rsid w:val="00AF68F7"/>
    <w:rsid w:val="00B07083"/>
    <w:rsid w:val="00B106D4"/>
    <w:rsid w:val="00B152A8"/>
    <w:rsid w:val="00B17414"/>
    <w:rsid w:val="00B22E26"/>
    <w:rsid w:val="00B409A7"/>
    <w:rsid w:val="00B53F6A"/>
    <w:rsid w:val="00B54CA3"/>
    <w:rsid w:val="00B67220"/>
    <w:rsid w:val="00B8243A"/>
    <w:rsid w:val="00BA1C97"/>
    <w:rsid w:val="00BC4D92"/>
    <w:rsid w:val="00BE137F"/>
    <w:rsid w:val="00BE59CC"/>
    <w:rsid w:val="00BF1895"/>
    <w:rsid w:val="00BF6670"/>
    <w:rsid w:val="00C00001"/>
    <w:rsid w:val="00C032B2"/>
    <w:rsid w:val="00C176CC"/>
    <w:rsid w:val="00C67086"/>
    <w:rsid w:val="00C817E7"/>
    <w:rsid w:val="00C82209"/>
    <w:rsid w:val="00C971BF"/>
    <w:rsid w:val="00CA3FD7"/>
    <w:rsid w:val="00CD101D"/>
    <w:rsid w:val="00CD36C7"/>
    <w:rsid w:val="00CD460E"/>
    <w:rsid w:val="00D042C2"/>
    <w:rsid w:val="00D0446B"/>
    <w:rsid w:val="00D14F34"/>
    <w:rsid w:val="00D15B81"/>
    <w:rsid w:val="00D23AB5"/>
    <w:rsid w:val="00D35BBC"/>
    <w:rsid w:val="00D36E1C"/>
    <w:rsid w:val="00D83C2C"/>
    <w:rsid w:val="00D949EA"/>
    <w:rsid w:val="00DA30CF"/>
    <w:rsid w:val="00DA6921"/>
    <w:rsid w:val="00DB5A8F"/>
    <w:rsid w:val="00DC08A5"/>
    <w:rsid w:val="00DE347D"/>
    <w:rsid w:val="00DF632D"/>
    <w:rsid w:val="00E02241"/>
    <w:rsid w:val="00E21999"/>
    <w:rsid w:val="00E222C6"/>
    <w:rsid w:val="00E36C01"/>
    <w:rsid w:val="00E4712A"/>
    <w:rsid w:val="00E57D4E"/>
    <w:rsid w:val="00E663DF"/>
    <w:rsid w:val="00E92649"/>
    <w:rsid w:val="00EA0D33"/>
    <w:rsid w:val="00EC2419"/>
    <w:rsid w:val="00ED024C"/>
    <w:rsid w:val="00ED124F"/>
    <w:rsid w:val="00EE2A33"/>
    <w:rsid w:val="00EE7338"/>
    <w:rsid w:val="00F011AF"/>
    <w:rsid w:val="00F12687"/>
    <w:rsid w:val="00F13DC8"/>
    <w:rsid w:val="00F16F9B"/>
    <w:rsid w:val="00F337C8"/>
    <w:rsid w:val="00F517B8"/>
    <w:rsid w:val="00F657AB"/>
    <w:rsid w:val="00F8336F"/>
    <w:rsid w:val="00F84DBC"/>
    <w:rsid w:val="00FA01B5"/>
    <w:rsid w:val="00FB374C"/>
    <w:rsid w:val="00FB48A8"/>
    <w:rsid w:val="00FB5F67"/>
    <w:rsid w:val="00FE3648"/>
    <w:rsid w:val="00FE60C0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CD129"/>
  <w15:chartTrackingRefBased/>
  <w15:docId w15:val="{5F315283-A16C-43F3-9B80-E5E0AA0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72C1"/>
    <w:pPr>
      <w:spacing w:after="80" w:line="170" w:lineRule="exact"/>
      <w:jc w:val="both"/>
    </w:pPr>
    <w:rPr>
      <w:sz w:val="22"/>
      <w:szCs w:val="22"/>
      <w:lang w:eastAsia="en-US"/>
    </w:rPr>
  </w:style>
  <w:style w:type="paragraph" w:styleId="Heading1">
    <w:name w:val="heading 1"/>
    <w:basedOn w:val="Heading10"/>
    <w:next w:val="Normal"/>
    <w:link w:val="Heading1Char"/>
    <w:uiPriority w:val="9"/>
    <w:qFormat/>
    <w:rsid w:val="00693DF1"/>
    <w:pPr>
      <w:spacing w:before="0"/>
      <w:outlineLvl w:val="0"/>
    </w:pPr>
  </w:style>
  <w:style w:type="paragraph" w:styleId="Heading2">
    <w:name w:val="heading 2"/>
    <w:basedOn w:val="GG-Title1"/>
    <w:next w:val="Normal"/>
    <w:link w:val="Heading2Char"/>
    <w:uiPriority w:val="9"/>
    <w:unhideWhenUsed/>
    <w:qFormat/>
    <w:rsid w:val="0027531F"/>
    <w:pPr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59E"/>
    <w:pPr>
      <w:keepLines/>
      <w:autoSpaceDE w:val="0"/>
      <w:autoSpaceDN w:val="0"/>
      <w:adjustRightInd w:val="0"/>
      <w:spacing w:before="120" w:after="200" w:line="240" w:lineRule="auto"/>
      <w:jc w:val="left"/>
      <w:outlineLvl w:val="2"/>
    </w:pPr>
    <w:rPr>
      <w:rFonts w:ascii="Times New Roman" w:hAnsi="Times New Roman"/>
      <w:b/>
      <w:bCs/>
      <w:color w:val="000000"/>
      <w:sz w:val="36"/>
      <w:szCs w:val="36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72C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C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C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C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C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C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rsid w:val="004872C1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693DF1"/>
    <w:rPr>
      <w:rFonts w:ascii="Times New Roman" w:hAnsi="Times New Roman"/>
      <w:b/>
      <w:smallCaps/>
      <w:color w:val="000000"/>
      <w:sz w:val="36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27531F"/>
    <w:rPr>
      <w:rFonts w:ascii="Times New Roman" w:hAnsi="Times New Roman"/>
      <w:caps/>
      <w:sz w:val="17"/>
      <w:szCs w:val="17"/>
      <w:lang w:val="en-US" w:eastAsia="en-US"/>
    </w:rPr>
  </w:style>
  <w:style w:type="character" w:customStyle="1" w:styleId="Heading3Char">
    <w:name w:val="Heading 3 Char"/>
    <w:link w:val="Heading3"/>
    <w:uiPriority w:val="9"/>
    <w:rsid w:val="002A359E"/>
    <w:rPr>
      <w:rFonts w:ascii="Times New Roman" w:hAnsi="Times New Roman"/>
      <w:b/>
      <w:bCs/>
      <w:color w:val="000000"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4872C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872C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872C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872C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872C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872C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872C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872C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872C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872C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4872C1"/>
    <w:rPr>
      <w:b/>
      <w:bCs/>
    </w:rPr>
  </w:style>
  <w:style w:type="character" w:styleId="Emphasis">
    <w:name w:val="Emphasis"/>
    <w:uiPriority w:val="20"/>
    <w:rsid w:val="004872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rsid w:val="0048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872C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872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872C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872C1"/>
    <w:rPr>
      <w:b/>
      <w:bCs/>
      <w:i/>
      <w:iCs/>
    </w:rPr>
  </w:style>
  <w:style w:type="character" w:styleId="SubtleEmphasis">
    <w:name w:val="Subtle Emphasis"/>
    <w:uiPriority w:val="19"/>
    <w:rsid w:val="004872C1"/>
    <w:rPr>
      <w:i/>
      <w:iCs/>
    </w:rPr>
  </w:style>
  <w:style w:type="character" w:styleId="IntenseEmphasis">
    <w:name w:val="Intense Emphasis"/>
    <w:uiPriority w:val="21"/>
    <w:rsid w:val="004872C1"/>
    <w:rPr>
      <w:b/>
      <w:bCs/>
    </w:rPr>
  </w:style>
  <w:style w:type="character" w:styleId="SubtleReference">
    <w:name w:val="Subtle Reference"/>
    <w:uiPriority w:val="31"/>
    <w:rsid w:val="004872C1"/>
    <w:rPr>
      <w:smallCaps/>
    </w:rPr>
  </w:style>
  <w:style w:type="character" w:styleId="IntenseReference">
    <w:name w:val="Intense Reference"/>
    <w:uiPriority w:val="32"/>
    <w:rsid w:val="004872C1"/>
    <w:rPr>
      <w:smallCaps/>
      <w:spacing w:val="5"/>
      <w:u w:val="single"/>
    </w:rPr>
  </w:style>
  <w:style w:type="character" w:styleId="BookTitle">
    <w:name w:val="Book Title"/>
    <w:uiPriority w:val="33"/>
    <w:rsid w:val="004872C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2C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7F8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aliases w:val="Header Odd"/>
    <w:basedOn w:val="Normal"/>
    <w:link w:val="Head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"/>
    <w:link w:val="Header"/>
    <w:uiPriority w:val="99"/>
    <w:rsid w:val="00777F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77F8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77F88"/>
    <w:rPr>
      <w:color w:val="0000FF"/>
      <w:u w:val="single"/>
    </w:rPr>
  </w:style>
  <w:style w:type="paragraph" w:customStyle="1" w:styleId="NoSpace">
    <w:name w:val="NoSpace"/>
    <w:link w:val="NoSpaceChar"/>
    <w:qFormat/>
    <w:rsid w:val="003F4C5A"/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</w:tabs>
      <w:spacing w:line="170" w:lineRule="exact"/>
      <w:jc w:val="both"/>
    </w:pPr>
    <w:rPr>
      <w:rFonts w:ascii="Times New Roman" w:eastAsia="Times New Roman" w:hAnsi="Times New Roman"/>
      <w:sz w:val="17"/>
    </w:rPr>
  </w:style>
  <w:style w:type="character" w:customStyle="1" w:styleId="NoSpaceChar">
    <w:name w:val="NoSpace Char"/>
    <w:link w:val="NoSpace"/>
    <w:rsid w:val="003F4C5A"/>
    <w:rPr>
      <w:rFonts w:ascii="Times New Roman" w:eastAsia="Times New Roman" w:hAnsi="Times New Roman"/>
      <w:sz w:val="17"/>
    </w:rPr>
  </w:style>
  <w:style w:type="character" w:styleId="PageNumber">
    <w:name w:val="page number"/>
    <w:basedOn w:val="DefaultParagraphFont"/>
    <w:rsid w:val="00C032B2"/>
  </w:style>
  <w:style w:type="paragraph" w:customStyle="1" w:styleId="GG-body">
    <w:name w:val="GG-body"/>
    <w:basedOn w:val="Normal"/>
    <w:link w:val="GG-bodyChar"/>
    <w:qFormat/>
    <w:rsid w:val="00081074"/>
    <w:rPr>
      <w:rFonts w:ascii="Times New Roman" w:eastAsia="Times New Roman" w:hAnsi="Times New Roman"/>
      <w:sz w:val="17"/>
      <w:szCs w:val="17"/>
    </w:rPr>
  </w:style>
  <w:style w:type="character" w:customStyle="1" w:styleId="GG-bodyChar">
    <w:name w:val="GG-body Char"/>
    <w:link w:val="GG-body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Bullets1">
    <w:name w:val="GG-Bullets1"/>
    <w:basedOn w:val="Normal"/>
    <w:next w:val="Normal"/>
    <w:link w:val="GG-Bullets1Char"/>
    <w:rsid w:val="00081074"/>
    <w:pPr>
      <w:numPr>
        <w:numId w:val="1"/>
      </w:numPr>
      <w:tabs>
        <w:tab w:val="left" w:pos="1134"/>
      </w:tabs>
      <w:spacing w:after="0"/>
      <w:contextualSpacing/>
      <w:jc w:val="left"/>
    </w:pPr>
    <w:rPr>
      <w:rFonts w:ascii="CG Times (W1)" w:eastAsia="Times New Roman" w:hAnsi="CG Times (W1)"/>
      <w:sz w:val="17"/>
      <w:szCs w:val="17"/>
    </w:rPr>
  </w:style>
  <w:style w:type="character" w:customStyle="1" w:styleId="GG-Bullets1Char">
    <w:name w:val="GG-Bullets1 Char"/>
    <w:link w:val="GG-Bullets1"/>
    <w:rsid w:val="00081074"/>
    <w:rPr>
      <w:rFonts w:ascii="CG Times (W1)" w:eastAsia="Times New Roman" w:hAnsi="CG Times (W1)"/>
      <w:sz w:val="17"/>
      <w:szCs w:val="17"/>
      <w:lang w:eastAsia="en-US"/>
    </w:rPr>
  </w:style>
  <w:style w:type="paragraph" w:customStyle="1" w:styleId="GG-Bullets2">
    <w:name w:val="GG-Bullets2"/>
    <w:basedOn w:val="NoSpace"/>
    <w:link w:val="GG-Bullets2Char"/>
    <w:rsid w:val="00081074"/>
    <w:pPr>
      <w:numPr>
        <w:numId w:val="2"/>
      </w:numPr>
      <w:tabs>
        <w:tab w:val="clear" w:pos="160"/>
        <w:tab w:val="clear" w:pos="320"/>
        <w:tab w:val="clear" w:pos="480"/>
        <w:tab w:val="clear" w:pos="640"/>
        <w:tab w:val="clear" w:pos="800"/>
        <w:tab w:val="clear" w:pos="960"/>
        <w:tab w:val="clear" w:pos="1120"/>
        <w:tab w:val="clear" w:pos="1280"/>
        <w:tab w:val="clear" w:pos="1440"/>
        <w:tab w:val="clear" w:pos="1600"/>
        <w:tab w:val="clear" w:pos="1760"/>
        <w:tab w:val="clear" w:pos="1920"/>
        <w:tab w:val="left" w:pos="1134"/>
      </w:tabs>
    </w:pPr>
    <w:rPr>
      <w:szCs w:val="17"/>
      <w:lang w:eastAsia="en-US"/>
    </w:rPr>
  </w:style>
  <w:style w:type="character" w:customStyle="1" w:styleId="GG-Bullets2Char">
    <w:name w:val="GG-Bullets2 Char"/>
    <w:link w:val="GG-Bullets2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Numbers1">
    <w:name w:val="GG-Numbers1"/>
    <w:basedOn w:val="ListParagraph"/>
    <w:link w:val="GG-Numbers1Char"/>
    <w:rsid w:val="00081074"/>
    <w:pPr>
      <w:numPr>
        <w:numId w:val="3"/>
      </w:numPr>
    </w:pPr>
    <w:rPr>
      <w:rFonts w:ascii="Times New Roman" w:eastAsia="Times New Roman" w:hAnsi="Times New Roman"/>
      <w:sz w:val="17"/>
      <w:szCs w:val="17"/>
    </w:rPr>
  </w:style>
  <w:style w:type="character" w:customStyle="1" w:styleId="GG-Numbers1Char">
    <w:name w:val="GG-Numbers1 Char"/>
    <w:link w:val="GG-Numbers1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Dated">
    <w:name w:val="GG-S.Dated"/>
    <w:basedOn w:val="GG-body"/>
    <w:next w:val="Normal"/>
    <w:link w:val="GG-SDatedChar"/>
    <w:qFormat/>
    <w:rsid w:val="00081074"/>
    <w:pPr>
      <w:spacing w:after="0"/>
    </w:pPr>
  </w:style>
  <w:style w:type="character" w:customStyle="1" w:styleId="GG-SDatedChar">
    <w:name w:val="GG-S.Dated Char"/>
    <w:link w:val="GG-SDated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Name">
    <w:name w:val="GG-S.Name"/>
    <w:basedOn w:val="Normal"/>
    <w:link w:val="GG-SNameChar"/>
    <w:qFormat/>
    <w:rsid w:val="00081074"/>
    <w:pPr>
      <w:spacing w:after="0"/>
      <w:jc w:val="right"/>
    </w:pPr>
    <w:rPr>
      <w:rFonts w:ascii="Times New Roman" w:eastAsia="Times New Roman" w:hAnsi="Times New Roman"/>
      <w:smallCaps/>
      <w:sz w:val="17"/>
      <w:szCs w:val="20"/>
    </w:rPr>
  </w:style>
  <w:style w:type="character" w:customStyle="1" w:styleId="GG-SNameChar">
    <w:name w:val="GG-S.Name Char"/>
    <w:link w:val="GG-SName"/>
    <w:rsid w:val="00081074"/>
    <w:rPr>
      <w:rFonts w:ascii="Times New Roman" w:eastAsia="Times New Roman" w:hAnsi="Times New Roman"/>
      <w:smallCaps/>
      <w:sz w:val="17"/>
      <w:lang w:eastAsia="en-US"/>
    </w:rPr>
  </w:style>
  <w:style w:type="character" w:customStyle="1" w:styleId="GG-SigName">
    <w:name w:val="GG-SigName"/>
    <w:uiPriority w:val="1"/>
    <w:rsid w:val="00081074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Signature">
    <w:name w:val="GG-Signature"/>
    <w:basedOn w:val="Normal"/>
    <w:link w:val="GG-SignatureChar"/>
    <w:qFormat/>
    <w:rsid w:val="00081074"/>
    <w:pPr>
      <w:spacing w:after="0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GG-SignatureChar">
    <w:name w:val="GG-Signature Char"/>
    <w:link w:val="GG-Signature"/>
    <w:rsid w:val="00081074"/>
    <w:rPr>
      <w:rFonts w:ascii="Times New Roman" w:eastAsia="Times New Roman" w:hAnsi="Times New Roman"/>
      <w:sz w:val="17"/>
      <w:szCs w:val="17"/>
      <w:lang w:eastAsia="en-US"/>
    </w:rPr>
  </w:style>
  <w:style w:type="character" w:customStyle="1" w:styleId="GG-SignatureName">
    <w:name w:val="GG-SignatureName"/>
    <w:uiPriority w:val="1"/>
    <w:rsid w:val="00081074"/>
    <w:rPr>
      <w:rFonts w:ascii="Times New Roman" w:eastAsia="Times New Roman" w:hAnsi="Times New Roman"/>
      <w:smallCaps/>
      <w:sz w:val="17"/>
      <w:szCs w:val="17"/>
      <w:lang w:eastAsia="en-US"/>
    </w:rPr>
  </w:style>
  <w:style w:type="paragraph" w:customStyle="1" w:styleId="GG-Sub1">
    <w:name w:val="GG-Sub1"/>
    <w:basedOn w:val="GG-body"/>
    <w:next w:val="GG-body"/>
    <w:link w:val="GG-Sub1Char"/>
    <w:rsid w:val="00081074"/>
    <w:rPr>
      <w:b/>
    </w:rPr>
  </w:style>
  <w:style w:type="character" w:customStyle="1" w:styleId="GG-Sub1Char">
    <w:name w:val="GG-Sub1 Char"/>
    <w:link w:val="GG-Sub1"/>
    <w:rsid w:val="00081074"/>
    <w:rPr>
      <w:rFonts w:ascii="Times New Roman" w:eastAsia="Times New Roman" w:hAnsi="Times New Roman"/>
      <w:b/>
      <w:sz w:val="17"/>
      <w:szCs w:val="17"/>
      <w:lang w:eastAsia="en-US"/>
    </w:rPr>
  </w:style>
  <w:style w:type="paragraph" w:customStyle="1" w:styleId="GG-Sub2">
    <w:name w:val="GG-Sub2"/>
    <w:basedOn w:val="GG-Sub1"/>
    <w:next w:val="GG-body"/>
    <w:link w:val="GG-Sub2Char"/>
    <w:rsid w:val="00081074"/>
    <w:rPr>
      <w:b w:val="0"/>
      <w:i/>
    </w:rPr>
  </w:style>
  <w:style w:type="character" w:customStyle="1" w:styleId="GG-Sub2Char">
    <w:name w:val="GG-Sub2 Char"/>
    <w:link w:val="GG-Sub2"/>
    <w:rsid w:val="00081074"/>
    <w:rPr>
      <w:rFonts w:ascii="Times New Roman" w:eastAsia="Times New Roman" w:hAnsi="Times New Roman"/>
      <w:i/>
      <w:sz w:val="17"/>
      <w:szCs w:val="17"/>
      <w:lang w:eastAsia="en-US"/>
    </w:rPr>
  </w:style>
  <w:style w:type="paragraph" w:customStyle="1" w:styleId="GG-Title1">
    <w:name w:val="GG-Title1"/>
    <w:basedOn w:val="Normal"/>
    <w:next w:val="Normal"/>
    <w:link w:val="GG-Title1Char"/>
    <w:qFormat/>
    <w:rsid w:val="00081074"/>
    <w:pPr>
      <w:jc w:val="center"/>
    </w:pPr>
    <w:rPr>
      <w:rFonts w:ascii="Times New Roman" w:hAnsi="Times New Roman"/>
      <w:caps/>
      <w:sz w:val="17"/>
      <w:szCs w:val="17"/>
    </w:rPr>
  </w:style>
  <w:style w:type="character" w:customStyle="1" w:styleId="GG-Title1Char">
    <w:name w:val="GG-Title1 Char"/>
    <w:link w:val="GG-Title1"/>
    <w:rsid w:val="00081074"/>
    <w:rPr>
      <w:rFonts w:ascii="Times New Roman" w:hAnsi="Times New Roman"/>
      <w:caps/>
      <w:sz w:val="17"/>
      <w:szCs w:val="17"/>
      <w:lang w:eastAsia="en-US"/>
    </w:rPr>
  </w:style>
  <w:style w:type="paragraph" w:customStyle="1" w:styleId="GG-Title2">
    <w:name w:val="GG-Title2"/>
    <w:basedOn w:val="Normal"/>
    <w:next w:val="Normal"/>
    <w:link w:val="GG-Title2Char"/>
    <w:qFormat/>
    <w:rsid w:val="00081074"/>
    <w:pPr>
      <w:jc w:val="center"/>
    </w:pPr>
    <w:rPr>
      <w:rFonts w:ascii="Times New Roman" w:hAnsi="Times New Roman"/>
      <w:smallCaps/>
      <w:sz w:val="17"/>
      <w:szCs w:val="17"/>
    </w:rPr>
  </w:style>
  <w:style w:type="character" w:customStyle="1" w:styleId="GG-Title2Char">
    <w:name w:val="GG-Title2 Char"/>
    <w:link w:val="GG-Title2"/>
    <w:rsid w:val="00081074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Title3">
    <w:name w:val="GG-Title3"/>
    <w:basedOn w:val="Normal"/>
    <w:next w:val="Normal"/>
    <w:link w:val="GG-Title3Char"/>
    <w:qFormat/>
    <w:rsid w:val="00081074"/>
    <w:pPr>
      <w:jc w:val="center"/>
    </w:pPr>
    <w:rPr>
      <w:rFonts w:ascii="Times New Roman" w:hAnsi="Times New Roman"/>
      <w:i/>
      <w:sz w:val="17"/>
      <w:szCs w:val="17"/>
    </w:rPr>
  </w:style>
  <w:style w:type="character" w:customStyle="1" w:styleId="GG-Title3Char">
    <w:name w:val="GG-Title3 Char"/>
    <w:link w:val="GG-Title3"/>
    <w:rsid w:val="00081074"/>
    <w:rPr>
      <w:rFonts w:ascii="Times New Roman" w:hAnsi="Times New Roman"/>
      <w:i/>
      <w:sz w:val="17"/>
      <w:szCs w:val="17"/>
      <w:lang w:eastAsia="en-US"/>
    </w:rPr>
  </w:style>
  <w:style w:type="paragraph" w:customStyle="1" w:styleId="Heading10">
    <w:name w:val="Heading1"/>
    <w:basedOn w:val="Normal"/>
    <w:link w:val="Heading1Char0"/>
    <w:rsid w:val="00F337C8"/>
    <w:pPr>
      <w:spacing w:before="320" w:after="240" w:line="360" w:lineRule="exact"/>
      <w:jc w:val="center"/>
    </w:pPr>
    <w:rPr>
      <w:rFonts w:ascii="Times New Roman" w:hAnsi="Times New Roman"/>
      <w:b/>
      <w:smallCaps/>
      <w:color w:val="000000"/>
      <w:sz w:val="36"/>
    </w:rPr>
  </w:style>
  <w:style w:type="character" w:customStyle="1" w:styleId="Heading1Char0">
    <w:name w:val="Heading1 Char"/>
    <w:link w:val="Heading10"/>
    <w:rsid w:val="00F337C8"/>
    <w:rPr>
      <w:rFonts w:ascii="Times New Roman" w:hAnsi="Times New Roman"/>
      <w:b/>
      <w:smallCaps/>
      <w:color w:val="000000"/>
      <w:sz w:val="36"/>
      <w:szCs w:val="22"/>
      <w:lang w:eastAsia="en-US"/>
    </w:rPr>
  </w:style>
  <w:style w:type="paragraph" w:styleId="TOC1">
    <w:name w:val="toc 1"/>
    <w:next w:val="GG-body"/>
    <w:autoRedefine/>
    <w:uiPriority w:val="39"/>
    <w:unhideWhenUsed/>
    <w:rsid w:val="00531F7A"/>
    <w:pPr>
      <w:spacing w:line="170" w:lineRule="exact"/>
      <w:outlineLvl w:val="0"/>
    </w:pPr>
    <w:rPr>
      <w:rFonts w:ascii="Times New Roman" w:hAnsi="Times New Roman"/>
      <w:b/>
      <w:smallCaps/>
      <w:sz w:val="17"/>
      <w:szCs w:val="22"/>
      <w:lang w:eastAsia="en-US"/>
    </w:rPr>
  </w:style>
  <w:style w:type="paragraph" w:styleId="TOC2">
    <w:name w:val="toc 2"/>
    <w:next w:val="GG-body"/>
    <w:autoRedefine/>
    <w:uiPriority w:val="39"/>
    <w:unhideWhenUsed/>
    <w:rsid w:val="00531F7A"/>
    <w:pPr>
      <w:spacing w:line="170" w:lineRule="exact"/>
      <w:ind w:left="113" w:hanging="113"/>
      <w:outlineLvl w:val="1"/>
    </w:pPr>
    <w:rPr>
      <w:rFonts w:ascii="Times New Roman" w:hAnsi="Times New Roman"/>
      <w:sz w:val="17"/>
      <w:szCs w:val="22"/>
      <w:lang w:eastAsia="en-US"/>
    </w:rPr>
  </w:style>
  <w:style w:type="paragraph" w:styleId="TOC3">
    <w:name w:val="toc 3"/>
    <w:next w:val="GG-body"/>
    <w:autoRedefine/>
    <w:uiPriority w:val="39"/>
    <w:semiHidden/>
    <w:unhideWhenUsed/>
    <w:rsid w:val="00531F7A"/>
    <w:pPr>
      <w:spacing w:line="170" w:lineRule="exact"/>
      <w:ind w:left="226" w:hanging="113"/>
      <w:outlineLvl w:val="2"/>
    </w:pPr>
    <w:rPr>
      <w:rFonts w:ascii="Times New Roman" w:hAnsi="Times New Roman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ZETTE\TEMPLATES\GAZETTE%20MASTER%20TEMPLATES\Supplementary\TEMPLATE_SUPP+CONT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E938-C234-4D63-B55D-E828319D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TEMPLATE_SUPP+CONTENTS</Template>
  <TotalTime>13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36 - Friday, 26 June 2026 (pp. ??–??)</vt:lpstr>
    </vt:vector>
  </TitlesOfParts>
  <Company>SA Government</Company>
  <LinksUpToDate>false</LinksUpToDate>
  <CharactersWithSpaces>5150</CharactersWithSpaces>
  <SharedDoc>false</SharedDoc>
  <HLinks>
    <vt:vector size="18" baseType="variant"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3014762</vt:i4>
      </vt:variant>
      <vt:variant>
        <vt:i4>3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36 - Friday, 26 June 2026 (pp. 2133–2134)</dc:title>
  <dc:subject/>
  <dc:creator>Alicia Wheaton</dc:creator>
  <cp:keywords/>
  <cp:lastModifiedBy>Wheaton, Alicia (Service SA)</cp:lastModifiedBy>
  <cp:revision>18</cp:revision>
  <cp:lastPrinted>2017-03-20T23:21:00Z</cp:lastPrinted>
  <dcterms:created xsi:type="dcterms:W3CDTF">2026-06-26T03:55:00Z</dcterms:created>
  <dcterms:modified xsi:type="dcterms:W3CDTF">2026-06-26T05:41:00Z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2022-01-06T04:33:20Z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1159c32a-e434-4209-a0a4-b7e54007cf6b</vt:lpwstr>
  </property>
  <property fmtid="{D5CDD505-2E9C-101B-9397-08002B2CF9AE}" pid="8" name="MSIP_Label_77274858-3b1d-4431-8679-d878f40e28fd_ContentBits">
    <vt:lpwstr>1</vt:lpwstr>
  </property>
</Properties>
</file>