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CA6E" w14:textId="6E94BD26"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20ED8FB1" wp14:editId="54AE472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C67285">
        <w:rPr>
          <w:rStyle w:val="StyleTimesNewRoman105pt"/>
        </w:rPr>
        <w:t>36</w:t>
      </w:r>
      <w:r w:rsidRPr="007A0461">
        <w:rPr>
          <w:rStyle w:val="StyleTimesNewRoman105pt"/>
        </w:rPr>
        <w:tab/>
        <w:t xml:space="preserve">p. </w:t>
      </w:r>
      <w:r w:rsidR="00C67285">
        <w:rPr>
          <w:rStyle w:val="StyleTimesNewRoman105pt"/>
        </w:rPr>
        <w:t>1219</w:t>
      </w:r>
    </w:p>
    <w:p w14:paraId="7DC5C5F5"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7484CB4"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BB3633E"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4BF310CC" w14:textId="77777777" w:rsidR="00EB5C72" w:rsidRPr="003471CD" w:rsidRDefault="00EB5C72" w:rsidP="00EB5C72">
      <w:pPr>
        <w:pBdr>
          <w:top w:val="single" w:sz="6" w:space="0" w:color="auto"/>
        </w:pBdr>
        <w:spacing w:after="0" w:line="240" w:lineRule="auto"/>
        <w:jc w:val="center"/>
        <w:rPr>
          <w:color w:val="000000"/>
          <w:sz w:val="20"/>
        </w:rPr>
      </w:pPr>
    </w:p>
    <w:p w14:paraId="46D842B1" w14:textId="2155D440"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BB0C53">
        <w:rPr>
          <w:smallCaps/>
          <w:color w:val="000000"/>
          <w:sz w:val="28"/>
          <w:szCs w:val="26"/>
        </w:rPr>
        <w:t>23 May</w:t>
      </w:r>
      <w:r w:rsidRPr="003471CD">
        <w:rPr>
          <w:smallCaps/>
          <w:color w:val="000000"/>
          <w:sz w:val="28"/>
          <w:szCs w:val="26"/>
        </w:rPr>
        <w:t xml:space="preserve"> 202</w:t>
      </w:r>
      <w:r w:rsidR="00BB0C53">
        <w:rPr>
          <w:smallCaps/>
          <w:color w:val="000000"/>
          <w:sz w:val="28"/>
          <w:szCs w:val="26"/>
        </w:rPr>
        <w:t>4</w:t>
      </w:r>
    </w:p>
    <w:p w14:paraId="71835F4F" w14:textId="77777777" w:rsidR="00EB5C72" w:rsidRPr="003471CD" w:rsidRDefault="00EB5C72" w:rsidP="00EB5C72">
      <w:pPr>
        <w:spacing w:after="0" w:line="240" w:lineRule="exact"/>
        <w:jc w:val="center"/>
        <w:rPr>
          <w:color w:val="000000"/>
          <w:sz w:val="20"/>
        </w:rPr>
      </w:pPr>
    </w:p>
    <w:p w14:paraId="57EC3FD3" w14:textId="77777777" w:rsidR="008008DD" w:rsidRPr="00612978" w:rsidRDefault="008008DD" w:rsidP="008008DD">
      <w:pPr>
        <w:pBdr>
          <w:top w:val="single" w:sz="6" w:space="1" w:color="auto"/>
        </w:pBdr>
        <w:spacing w:after="0" w:line="360" w:lineRule="exact"/>
        <w:jc w:val="center"/>
        <w:rPr>
          <w:color w:val="000000"/>
          <w:sz w:val="20"/>
          <w:szCs w:val="20"/>
        </w:rPr>
      </w:pPr>
    </w:p>
    <w:p w14:paraId="1D5971AC"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0B6A9C2B" w14:textId="77777777" w:rsidR="001B7138" w:rsidRPr="008008DD" w:rsidRDefault="001B7138" w:rsidP="00E96BCF">
      <w:pPr>
        <w:spacing w:after="0" w:line="200" w:lineRule="exact"/>
        <w:rPr>
          <w:b/>
          <w:smallCaps/>
          <w:sz w:val="20"/>
          <w:szCs w:val="20"/>
        </w:rPr>
      </w:pPr>
    </w:p>
    <w:p w14:paraId="13F5D871"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515261C" w14:textId="37DF30FF" w:rsidR="009A333E" w:rsidRPr="00903448" w:rsidRDefault="00B1073C" w:rsidP="000F5A56">
      <w:pPr>
        <w:pStyle w:val="TOC1"/>
        <w:spacing w:before="0"/>
        <w:rPr>
          <w:rStyle w:val="Hyperlink"/>
          <w:color w:val="auto"/>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67357303" w:history="1">
        <w:r w:rsidR="009A333E" w:rsidRPr="00903448">
          <w:rPr>
            <w:rStyle w:val="Hyperlink"/>
            <w:color w:val="auto"/>
          </w:rPr>
          <w:t>Governor’s Instruments</w:t>
        </w:r>
      </w:hyperlink>
    </w:p>
    <w:p w14:paraId="4763EDDE" w14:textId="3FFE9A89"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04" w:history="1">
        <w:r w:rsidR="009A333E" w:rsidRPr="00417BC5">
          <w:rPr>
            <w:rStyle w:val="Hyperlink"/>
            <w:noProof/>
          </w:rPr>
          <w:t>Acts</w:t>
        </w:r>
        <w:r w:rsidR="009A333E">
          <w:rPr>
            <w:noProof/>
            <w:webHidden/>
          </w:rPr>
          <w:tab/>
        </w:r>
        <w:r w:rsidR="009A333E">
          <w:rPr>
            <w:noProof/>
            <w:webHidden/>
          </w:rPr>
          <w:fldChar w:fldCharType="begin"/>
        </w:r>
        <w:r w:rsidR="009A333E">
          <w:rPr>
            <w:noProof/>
            <w:webHidden/>
          </w:rPr>
          <w:instrText xml:space="preserve"> PAGEREF _Toc167357304 \h </w:instrText>
        </w:r>
        <w:r w:rsidR="009A333E">
          <w:rPr>
            <w:noProof/>
            <w:webHidden/>
          </w:rPr>
        </w:r>
        <w:r w:rsidR="009A333E">
          <w:rPr>
            <w:noProof/>
            <w:webHidden/>
          </w:rPr>
          <w:fldChar w:fldCharType="separate"/>
        </w:r>
        <w:r w:rsidR="0046609C">
          <w:rPr>
            <w:noProof/>
            <w:webHidden/>
          </w:rPr>
          <w:t>1220</w:t>
        </w:r>
        <w:r w:rsidR="009A333E">
          <w:rPr>
            <w:noProof/>
            <w:webHidden/>
          </w:rPr>
          <w:fldChar w:fldCharType="end"/>
        </w:r>
      </w:hyperlink>
    </w:p>
    <w:p w14:paraId="5FA9347D" w14:textId="0CEFDEAA"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05" w:history="1">
        <w:r w:rsidR="009A333E" w:rsidRPr="00417BC5">
          <w:rPr>
            <w:rStyle w:val="Hyperlink"/>
            <w:noProof/>
          </w:rPr>
          <w:t>Appointments, Resignations and General Matters</w:t>
        </w:r>
        <w:r w:rsidR="009A333E">
          <w:rPr>
            <w:noProof/>
            <w:webHidden/>
          </w:rPr>
          <w:tab/>
        </w:r>
        <w:r w:rsidR="009A333E">
          <w:rPr>
            <w:noProof/>
            <w:webHidden/>
          </w:rPr>
          <w:fldChar w:fldCharType="begin"/>
        </w:r>
        <w:r w:rsidR="009A333E">
          <w:rPr>
            <w:noProof/>
            <w:webHidden/>
          </w:rPr>
          <w:instrText xml:space="preserve"> PAGEREF _Toc167357305 \h </w:instrText>
        </w:r>
        <w:r w:rsidR="009A333E">
          <w:rPr>
            <w:noProof/>
            <w:webHidden/>
          </w:rPr>
        </w:r>
        <w:r w:rsidR="009A333E">
          <w:rPr>
            <w:noProof/>
            <w:webHidden/>
          </w:rPr>
          <w:fldChar w:fldCharType="separate"/>
        </w:r>
        <w:r w:rsidR="0046609C">
          <w:rPr>
            <w:noProof/>
            <w:webHidden/>
          </w:rPr>
          <w:t>1220</w:t>
        </w:r>
        <w:r w:rsidR="009A333E">
          <w:rPr>
            <w:noProof/>
            <w:webHidden/>
          </w:rPr>
          <w:fldChar w:fldCharType="end"/>
        </w:r>
      </w:hyperlink>
    </w:p>
    <w:p w14:paraId="794F8D40" w14:textId="440F9DCE"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06" w:history="1">
        <w:r w:rsidR="009A333E" w:rsidRPr="00417BC5">
          <w:rPr>
            <w:rStyle w:val="Hyperlink"/>
            <w:noProof/>
          </w:rPr>
          <w:t>Regulations</w:t>
        </w:r>
        <w:r w:rsidR="009A333E">
          <w:rPr>
            <w:noProof/>
            <w:webHidden/>
          </w:rPr>
          <w:t>—</w:t>
        </w:r>
      </w:hyperlink>
    </w:p>
    <w:p w14:paraId="7BEADB63" w14:textId="1A2C8971" w:rsidR="009A333E" w:rsidRDefault="005B0BF1" w:rsidP="00FB6401">
      <w:pPr>
        <w:pStyle w:val="TOC3"/>
        <w:tabs>
          <w:tab w:val="right" w:leader="dot" w:pos="4550"/>
        </w:tabs>
        <w:spacing w:before="0" w:after="0"/>
        <w:ind w:left="284" w:hanging="142"/>
        <w:rPr>
          <w:rFonts w:asciiTheme="minorHAnsi" w:eastAsiaTheme="minorEastAsia" w:hAnsiTheme="minorHAnsi" w:cstheme="minorBidi"/>
          <w:noProof/>
          <w:color w:val="auto"/>
          <w:kern w:val="2"/>
          <w:sz w:val="22"/>
          <w14:ligatures w14:val="standardContextual"/>
        </w:rPr>
      </w:pPr>
      <w:hyperlink w:anchor="_Toc167357307" w:history="1">
        <w:r w:rsidR="009A333E" w:rsidRPr="00417BC5">
          <w:rPr>
            <w:rStyle w:val="Hyperlink"/>
            <w:noProof/>
          </w:rPr>
          <w:t>Motor Vehicles (Fees) Amendment Regulations 2024</w:t>
        </w:r>
        <w:r w:rsidR="00FB6401" w:rsidRPr="00FB6401">
          <w:rPr>
            <w:rStyle w:val="Hyperlink"/>
            <w:noProof/>
          </w:rPr>
          <w:t>—</w:t>
        </w:r>
        <w:r w:rsidR="00FB6401">
          <w:rPr>
            <w:rStyle w:val="Hyperlink"/>
            <w:noProof/>
          </w:rPr>
          <w:br/>
        </w:r>
        <w:r w:rsidR="00FB6401" w:rsidRPr="00FB6401">
          <w:rPr>
            <w:rStyle w:val="Hyperlink"/>
            <w:noProof/>
          </w:rPr>
          <w:t>No. 3</w:t>
        </w:r>
        <w:r>
          <w:rPr>
            <w:rStyle w:val="Hyperlink"/>
            <w:noProof/>
          </w:rPr>
          <w:t>8</w:t>
        </w:r>
        <w:r w:rsidR="00FB6401" w:rsidRPr="00FB6401">
          <w:rPr>
            <w:rStyle w:val="Hyperlink"/>
            <w:noProof/>
          </w:rPr>
          <w:t xml:space="preserve"> of 2024</w:t>
        </w:r>
        <w:r w:rsidR="009A333E">
          <w:rPr>
            <w:noProof/>
            <w:webHidden/>
          </w:rPr>
          <w:tab/>
        </w:r>
        <w:r w:rsidR="009A333E">
          <w:rPr>
            <w:noProof/>
            <w:webHidden/>
          </w:rPr>
          <w:fldChar w:fldCharType="begin"/>
        </w:r>
        <w:r w:rsidR="009A333E">
          <w:rPr>
            <w:noProof/>
            <w:webHidden/>
          </w:rPr>
          <w:instrText xml:space="preserve"> PAGEREF _Toc167357307 \h </w:instrText>
        </w:r>
        <w:r w:rsidR="009A333E">
          <w:rPr>
            <w:noProof/>
            <w:webHidden/>
          </w:rPr>
        </w:r>
        <w:r w:rsidR="009A333E">
          <w:rPr>
            <w:noProof/>
            <w:webHidden/>
          </w:rPr>
          <w:fldChar w:fldCharType="separate"/>
        </w:r>
        <w:r w:rsidR="0046609C">
          <w:rPr>
            <w:noProof/>
            <w:webHidden/>
          </w:rPr>
          <w:t>1221</w:t>
        </w:r>
        <w:r w:rsidR="009A333E">
          <w:rPr>
            <w:noProof/>
            <w:webHidden/>
          </w:rPr>
          <w:fldChar w:fldCharType="end"/>
        </w:r>
      </w:hyperlink>
    </w:p>
    <w:p w14:paraId="7BEF7101" w14:textId="00DA823F" w:rsidR="009A333E" w:rsidRDefault="005B0BF1" w:rsidP="00FB6401">
      <w:pPr>
        <w:pStyle w:val="TOC3"/>
        <w:tabs>
          <w:tab w:val="right" w:leader="dot" w:pos="4550"/>
        </w:tabs>
        <w:spacing w:before="0" w:after="0"/>
        <w:ind w:left="284" w:hanging="142"/>
        <w:rPr>
          <w:rFonts w:asciiTheme="minorHAnsi" w:eastAsiaTheme="minorEastAsia" w:hAnsiTheme="minorHAnsi" w:cstheme="minorBidi"/>
          <w:noProof/>
          <w:color w:val="auto"/>
          <w:kern w:val="2"/>
          <w:sz w:val="22"/>
          <w14:ligatures w14:val="standardContextual"/>
        </w:rPr>
      </w:pPr>
      <w:hyperlink w:anchor="_Toc167357308" w:history="1">
        <w:r w:rsidR="009A333E" w:rsidRPr="00417BC5">
          <w:rPr>
            <w:rStyle w:val="Hyperlink"/>
            <w:noProof/>
          </w:rPr>
          <w:t>Mining (Rental and Prescribed Fees) Amendment</w:t>
        </w:r>
        <w:r w:rsidR="00FB6401">
          <w:rPr>
            <w:rStyle w:val="Hyperlink"/>
            <w:noProof/>
          </w:rPr>
          <w:br/>
        </w:r>
        <w:r w:rsidR="009A333E" w:rsidRPr="00417BC5">
          <w:rPr>
            <w:rStyle w:val="Hyperlink"/>
            <w:noProof/>
          </w:rPr>
          <w:t>Regulations 2024</w:t>
        </w:r>
        <w:r w:rsidR="00FB6401">
          <w:rPr>
            <w:rStyle w:val="Hyperlink"/>
            <w:noProof/>
          </w:rPr>
          <w:t>—No. 39 of 2024</w:t>
        </w:r>
        <w:r w:rsidR="009A333E">
          <w:rPr>
            <w:noProof/>
            <w:webHidden/>
          </w:rPr>
          <w:tab/>
        </w:r>
        <w:r w:rsidR="009A333E">
          <w:rPr>
            <w:noProof/>
            <w:webHidden/>
          </w:rPr>
          <w:fldChar w:fldCharType="begin"/>
        </w:r>
        <w:r w:rsidR="009A333E">
          <w:rPr>
            <w:noProof/>
            <w:webHidden/>
          </w:rPr>
          <w:instrText xml:space="preserve"> PAGEREF _Toc167357308 \h </w:instrText>
        </w:r>
        <w:r w:rsidR="009A333E">
          <w:rPr>
            <w:noProof/>
            <w:webHidden/>
          </w:rPr>
        </w:r>
        <w:r w:rsidR="009A333E">
          <w:rPr>
            <w:noProof/>
            <w:webHidden/>
          </w:rPr>
          <w:fldChar w:fldCharType="separate"/>
        </w:r>
        <w:r w:rsidR="0046609C">
          <w:rPr>
            <w:noProof/>
            <w:webHidden/>
          </w:rPr>
          <w:t>1234</w:t>
        </w:r>
        <w:r w:rsidR="009A333E">
          <w:rPr>
            <w:noProof/>
            <w:webHidden/>
          </w:rPr>
          <w:fldChar w:fldCharType="end"/>
        </w:r>
      </w:hyperlink>
    </w:p>
    <w:p w14:paraId="2BCF1FF0" w14:textId="08676F8C" w:rsidR="009A333E" w:rsidRDefault="005B0BF1" w:rsidP="00FB6401">
      <w:pPr>
        <w:pStyle w:val="TOC1"/>
        <w:rPr>
          <w:rFonts w:asciiTheme="minorHAnsi" w:eastAsiaTheme="minorEastAsia" w:hAnsiTheme="minorHAnsi" w:cstheme="minorBidi"/>
          <w:kern w:val="2"/>
          <w:sz w:val="22"/>
          <w:szCs w:val="22"/>
          <w14:ligatures w14:val="standardContextual"/>
        </w:rPr>
      </w:pPr>
      <w:hyperlink w:anchor="_Toc167357309" w:history="1">
        <w:r w:rsidR="009A333E" w:rsidRPr="00417BC5">
          <w:rPr>
            <w:rStyle w:val="Hyperlink"/>
          </w:rPr>
          <w:t>State Government Instruments</w:t>
        </w:r>
      </w:hyperlink>
    </w:p>
    <w:p w14:paraId="4408F54E" w14:textId="36BA4AF3"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0" w:history="1">
        <w:r w:rsidR="009A333E" w:rsidRPr="00417BC5">
          <w:rPr>
            <w:rStyle w:val="Hyperlink"/>
            <w:noProof/>
          </w:rPr>
          <w:t>Adelaide Dolphin Sanctuary Act 2005</w:t>
        </w:r>
        <w:r w:rsidR="009A333E">
          <w:rPr>
            <w:noProof/>
            <w:webHidden/>
          </w:rPr>
          <w:tab/>
        </w:r>
        <w:r w:rsidR="009A333E">
          <w:rPr>
            <w:noProof/>
            <w:webHidden/>
          </w:rPr>
          <w:fldChar w:fldCharType="begin"/>
        </w:r>
        <w:r w:rsidR="009A333E">
          <w:rPr>
            <w:noProof/>
            <w:webHidden/>
          </w:rPr>
          <w:instrText xml:space="preserve"> PAGEREF _Toc167357310 \h </w:instrText>
        </w:r>
        <w:r w:rsidR="009A333E">
          <w:rPr>
            <w:noProof/>
            <w:webHidden/>
          </w:rPr>
        </w:r>
        <w:r w:rsidR="009A333E">
          <w:rPr>
            <w:noProof/>
            <w:webHidden/>
          </w:rPr>
          <w:fldChar w:fldCharType="separate"/>
        </w:r>
        <w:r w:rsidR="0046609C">
          <w:rPr>
            <w:noProof/>
            <w:webHidden/>
          </w:rPr>
          <w:t>1237</w:t>
        </w:r>
        <w:r w:rsidR="009A333E">
          <w:rPr>
            <w:noProof/>
            <w:webHidden/>
          </w:rPr>
          <w:fldChar w:fldCharType="end"/>
        </w:r>
      </w:hyperlink>
    </w:p>
    <w:p w14:paraId="26B7973E" w14:textId="04091229"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1" w:history="1">
        <w:r w:rsidR="009A333E" w:rsidRPr="00417BC5">
          <w:rPr>
            <w:rStyle w:val="Hyperlink"/>
            <w:noProof/>
          </w:rPr>
          <w:t>Botanic Gardens and State Herbarium Act 1978</w:t>
        </w:r>
        <w:r w:rsidR="009A333E">
          <w:rPr>
            <w:noProof/>
            <w:webHidden/>
          </w:rPr>
          <w:tab/>
        </w:r>
        <w:r w:rsidR="009A333E">
          <w:rPr>
            <w:noProof/>
            <w:webHidden/>
          </w:rPr>
          <w:fldChar w:fldCharType="begin"/>
        </w:r>
        <w:r w:rsidR="009A333E">
          <w:rPr>
            <w:noProof/>
            <w:webHidden/>
          </w:rPr>
          <w:instrText xml:space="preserve"> PAGEREF _Toc167357311 \h </w:instrText>
        </w:r>
        <w:r w:rsidR="009A333E">
          <w:rPr>
            <w:noProof/>
            <w:webHidden/>
          </w:rPr>
        </w:r>
        <w:r w:rsidR="009A333E">
          <w:rPr>
            <w:noProof/>
            <w:webHidden/>
          </w:rPr>
          <w:fldChar w:fldCharType="separate"/>
        </w:r>
        <w:r w:rsidR="0046609C">
          <w:rPr>
            <w:noProof/>
            <w:webHidden/>
          </w:rPr>
          <w:t>1237</w:t>
        </w:r>
        <w:r w:rsidR="009A333E">
          <w:rPr>
            <w:noProof/>
            <w:webHidden/>
          </w:rPr>
          <w:fldChar w:fldCharType="end"/>
        </w:r>
      </w:hyperlink>
    </w:p>
    <w:p w14:paraId="6C31DA32" w14:textId="068F7DA8"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2" w:history="1">
        <w:r w:rsidR="009A333E" w:rsidRPr="00417BC5">
          <w:rPr>
            <w:rStyle w:val="Hyperlink"/>
            <w:noProof/>
          </w:rPr>
          <w:t>Crown Land Management Act 2009</w:t>
        </w:r>
        <w:r w:rsidR="009A333E">
          <w:rPr>
            <w:noProof/>
            <w:webHidden/>
          </w:rPr>
          <w:tab/>
        </w:r>
        <w:r w:rsidR="009A333E">
          <w:rPr>
            <w:noProof/>
            <w:webHidden/>
          </w:rPr>
          <w:fldChar w:fldCharType="begin"/>
        </w:r>
        <w:r w:rsidR="009A333E">
          <w:rPr>
            <w:noProof/>
            <w:webHidden/>
          </w:rPr>
          <w:instrText xml:space="preserve"> PAGEREF _Toc167357312 \h </w:instrText>
        </w:r>
        <w:r w:rsidR="009A333E">
          <w:rPr>
            <w:noProof/>
            <w:webHidden/>
          </w:rPr>
        </w:r>
        <w:r w:rsidR="009A333E">
          <w:rPr>
            <w:noProof/>
            <w:webHidden/>
          </w:rPr>
          <w:fldChar w:fldCharType="separate"/>
        </w:r>
        <w:r w:rsidR="0046609C">
          <w:rPr>
            <w:noProof/>
            <w:webHidden/>
          </w:rPr>
          <w:t>1238</w:t>
        </w:r>
        <w:r w:rsidR="009A333E">
          <w:rPr>
            <w:noProof/>
            <w:webHidden/>
          </w:rPr>
          <w:fldChar w:fldCharType="end"/>
        </w:r>
      </w:hyperlink>
    </w:p>
    <w:p w14:paraId="4F8CA49A" w14:textId="6F0C5DCB"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3" w:history="1">
        <w:r w:rsidR="009A333E" w:rsidRPr="00417BC5">
          <w:rPr>
            <w:rStyle w:val="Hyperlink"/>
            <w:noProof/>
          </w:rPr>
          <w:t>Energy Resources Act 2000</w:t>
        </w:r>
        <w:r w:rsidR="009A333E">
          <w:rPr>
            <w:noProof/>
            <w:webHidden/>
          </w:rPr>
          <w:tab/>
        </w:r>
        <w:r w:rsidR="009A333E">
          <w:rPr>
            <w:noProof/>
            <w:webHidden/>
          </w:rPr>
          <w:fldChar w:fldCharType="begin"/>
        </w:r>
        <w:r w:rsidR="009A333E">
          <w:rPr>
            <w:noProof/>
            <w:webHidden/>
          </w:rPr>
          <w:instrText xml:space="preserve"> PAGEREF _Toc167357313 \h </w:instrText>
        </w:r>
        <w:r w:rsidR="009A333E">
          <w:rPr>
            <w:noProof/>
            <w:webHidden/>
          </w:rPr>
        </w:r>
        <w:r w:rsidR="009A333E">
          <w:rPr>
            <w:noProof/>
            <w:webHidden/>
          </w:rPr>
          <w:fldChar w:fldCharType="separate"/>
        </w:r>
        <w:r w:rsidR="0046609C">
          <w:rPr>
            <w:noProof/>
            <w:webHidden/>
          </w:rPr>
          <w:t>1241</w:t>
        </w:r>
        <w:r w:rsidR="009A333E">
          <w:rPr>
            <w:noProof/>
            <w:webHidden/>
          </w:rPr>
          <w:fldChar w:fldCharType="end"/>
        </w:r>
      </w:hyperlink>
    </w:p>
    <w:p w14:paraId="61938C46" w14:textId="1F796890"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4" w:history="1">
        <w:r w:rsidR="009A333E" w:rsidRPr="00417BC5">
          <w:rPr>
            <w:rStyle w:val="Hyperlink"/>
            <w:noProof/>
          </w:rPr>
          <w:t>Fisheries Management Act 2007</w:t>
        </w:r>
        <w:r w:rsidR="009A333E">
          <w:rPr>
            <w:noProof/>
            <w:webHidden/>
          </w:rPr>
          <w:tab/>
        </w:r>
        <w:r w:rsidR="009A333E">
          <w:rPr>
            <w:noProof/>
            <w:webHidden/>
          </w:rPr>
          <w:fldChar w:fldCharType="begin"/>
        </w:r>
        <w:r w:rsidR="009A333E">
          <w:rPr>
            <w:noProof/>
            <w:webHidden/>
          </w:rPr>
          <w:instrText xml:space="preserve"> PAGEREF _Toc167357314 \h </w:instrText>
        </w:r>
        <w:r w:rsidR="009A333E">
          <w:rPr>
            <w:noProof/>
            <w:webHidden/>
          </w:rPr>
        </w:r>
        <w:r w:rsidR="009A333E">
          <w:rPr>
            <w:noProof/>
            <w:webHidden/>
          </w:rPr>
          <w:fldChar w:fldCharType="separate"/>
        </w:r>
        <w:r w:rsidR="0046609C">
          <w:rPr>
            <w:noProof/>
            <w:webHidden/>
          </w:rPr>
          <w:t>1242</w:t>
        </w:r>
        <w:r w:rsidR="009A333E">
          <w:rPr>
            <w:noProof/>
            <w:webHidden/>
          </w:rPr>
          <w:fldChar w:fldCharType="end"/>
        </w:r>
      </w:hyperlink>
    </w:p>
    <w:p w14:paraId="74793B95" w14:textId="7EC1D8DA"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5" w:history="1">
        <w:r w:rsidR="009A333E" w:rsidRPr="00417BC5">
          <w:rPr>
            <w:rStyle w:val="Hyperlink"/>
            <w:noProof/>
          </w:rPr>
          <w:t>Heritage Places Act 1993</w:t>
        </w:r>
        <w:r w:rsidR="009A333E">
          <w:rPr>
            <w:noProof/>
            <w:webHidden/>
          </w:rPr>
          <w:tab/>
        </w:r>
        <w:r w:rsidR="009A333E">
          <w:rPr>
            <w:noProof/>
            <w:webHidden/>
          </w:rPr>
          <w:fldChar w:fldCharType="begin"/>
        </w:r>
        <w:r w:rsidR="009A333E">
          <w:rPr>
            <w:noProof/>
            <w:webHidden/>
          </w:rPr>
          <w:instrText xml:space="preserve"> PAGEREF _Toc167357315 \h </w:instrText>
        </w:r>
        <w:r w:rsidR="009A333E">
          <w:rPr>
            <w:noProof/>
            <w:webHidden/>
          </w:rPr>
        </w:r>
        <w:r w:rsidR="009A333E">
          <w:rPr>
            <w:noProof/>
            <w:webHidden/>
          </w:rPr>
          <w:fldChar w:fldCharType="separate"/>
        </w:r>
        <w:r w:rsidR="0046609C">
          <w:rPr>
            <w:noProof/>
            <w:webHidden/>
          </w:rPr>
          <w:t>1243</w:t>
        </w:r>
        <w:r w:rsidR="009A333E">
          <w:rPr>
            <w:noProof/>
            <w:webHidden/>
          </w:rPr>
          <w:fldChar w:fldCharType="end"/>
        </w:r>
      </w:hyperlink>
    </w:p>
    <w:p w14:paraId="69EFC161" w14:textId="0B0805AB"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6" w:history="1">
        <w:r w:rsidR="009A333E" w:rsidRPr="00417BC5">
          <w:rPr>
            <w:rStyle w:val="Hyperlink"/>
            <w:noProof/>
          </w:rPr>
          <w:t>Historic Shipwrecks Act 1981</w:t>
        </w:r>
        <w:r w:rsidR="009A333E">
          <w:rPr>
            <w:noProof/>
            <w:webHidden/>
          </w:rPr>
          <w:tab/>
        </w:r>
        <w:r w:rsidR="009A333E">
          <w:rPr>
            <w:noProof/>
            <w:webHidden/>
          </w:rPr>
          <w:fldChar w:fldCharType="begin"/>
        </w:r>
        <w:r w:rsidR="009A333E">
          <w:rPr>
            <w:noProof/>
            <w:webHidden/>
          </w:rPr>
          <w:instrText xml:space="preserve"> PAGEREF _Toc167357316 \h </w:instrText>
        </w:r>
        <w:r w:rsidR="009A333E">
          <w:rPr>
            <w:noProof/>
            <w:webHidden/>
          </w:rPr>
        </w:r>
        <w:r w:rsidR="009A333E">
          <w:rPr>
            <w:noProof/>
            <w:webHidden/>
          </w:rPr>
          <w:fldChar w:fldCharType="separate"/>
        </w:r>
        <w:r w:rsidR="0046609C">
          <w:rPr>
            <w:noProof/>
            <w:webHidden/>
          </w:rPr>
          <w:t>1244</w:t>
        </w:r>
        <w:r w:rsidR="009A333E">
          <w:rPr>
            <w:noProof/>
            <w:webHidden/>
          </w:rPr>
          <w:fldChar w:fldCharType="end"/>
        </w:r>
      </w:hyperlink>
    </w:p>
    <w:p w14:paraId="2DDAA8FD" w14:textId="77286138"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7" w:history="1">
        <w:r w:rsidR="009A333E" w:rsidRPr="00417BC5">
          <w:rPr>
            <w:rStyle w:val="Hyperlink"/>
            <w:noProof/>
          </w:rPr>
          <w:t>Housing Improvement Act 2016</w:t>
        </w:r>
        <w:r w:rsidR="009A333E">
          <w:rPr>
            <w:noProof/>
            <w:webHidden/>
          </w:rPr>
          <w:tab/>
        </w:r>
        <w:r w:rsidR="009A333E">
          <w:rPr>
            <w:noProof/>
            <w:webHidden/>
          </w:rPr>
          <w:fldChar w:fldCharType="begin"/>
        </w:r>
        <w:r w:rsidR="009A333E">
          <w:rPr>
            <w:noProof/>
            <w:webHidden/>
          </w:rPr>
          <w:instrText xml:space="preserve"> PAGEREF _Toc167357317 \h </w:instrText>
        </w:r>
        <w:r w:rsidR="009A333E">
          <w:rPr>
            <w:noProof/>
            <w:webHidden/>
          </w:rPr>
        </w:r>
        <w:r w:rsidR="009A333E">
          <w:rPr>
            <w:noProof/>
            <w:webHidden/>
          </w:rPr>
          <w:fldChar w:fldCharType="separate"/>
        </w:r>
        <w:r w:rsidR="0046609C">
          <w:rPr>
            <w:noProof/>
            <w:webHidden/>
          </w:rPr>
          <w:t>1245</w:t>
        </w:r>
        <w:r w:rsidR="009A333E">
          <w:rPr>
            <w:noProof/>
            <w:webHidden/>
          </w:rPr>
          <w:fldChar w:fldCharType="end"/>
        </w:r>
      </w:hyperlink>
    </w:p>
    <w:p w14:paraId="3891CA54" w14:textId="59B4A4C3"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8" w:history="1">
        <w:r w:rsidR="009A333E" w:rsidRPr="00417BC5">
          <w:rPr>
            <w:rStyle w:val="Hyperlink"/>
            <w:noProof/>
          </w:rPr>
          <w:t>Justices of the Peace Act 2005</w:t>
        </w:r>
        <w:r w:rsidR="009A333E">
          <w:rPr>
            <w:noProof/>
            <w:webHidden/>
          </w:rPr>
          <w:tab/>
        </w:r>
        <w:r w:rsidR="009A333E">
          <w:rPr>
            <w:noProof/>
            <w:webHidden/>
          </w:rPr>
          <w:fldChar w:fldCharType="begin"/>
        </w:r>
        <w:r w:rsidR="009A333E">
          <w:rPr>
            <w:noProof/>
            <w:webHidden/>
          </w:rPr>
          <w:instrText xml:space="preserve"> PAGEREF _Toc167357318 \h </w:instrText>
        </w:r>
        <w:r w:rsidR="009A333E">
          <w:rPr>
            <w:noProof/>
            <w:webHidden/>
          </w:rPr>
        </w:r>
        <w:r w:rsidR="009A333E">
          <w:rPr>
            <w:noProof/>
            <w:webHidden/>
          </w:rPr>
          <w:fldChar w:fldCharType="separate"/>
        </w:r>
        <w:r w:rsidR="0046609C">
          <w:rPr>
            <w:noProof/>
            <w:webHidden/>
          </w:rPr>
          <w:t>1245</w:t>
        </w:r>
        <w:r w:rsidR="009A333E">
          <w:rPr>
            <w:noProof/>
            <w:webHidden/>
          </w:rPr>
          <w:fldChar w:fldCharType="end"/>
        </w:r>
      </w:hyperlink>
    </w:p>
    <w:p w14:paraId="4C0BB8E1" w14:textId="643462A4"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19" w:history="1">
        <w:r w:rsidR="009A333E" w:rsidRPr="00417BC5">
          <w:rPr>
            <w:rStyle w:val="Hyperlink"/>
            <w:noProof/>
          </w:rPr>
          <w:t>Land Acquisition Act 1969</w:t>
        </w:r>
        <w:r w:rsidR="009A333E">
          <w:rPr>
            <w:noProof/>
            <w:webHidden/>
          </w:rPr>
          <w:tab/>
        </w:r>
        <w:r w:rsidR="009A333E">
          <w:rPr>
            <w:noProof/>
            <w:webHidden/>
          </w:rPr>
          <w:fldChar w:fldCharType="begin"/>
        </w:r>
        <w:r w:rsidR="009A333E">
          <w:rPr>
            <w:noProof/>
            <w:webHidden/>
          </w:rPr>
          <w:instrText xml:space="preserve"> PAGEREF _Toc167357319 \h </w:instrText>
        </w:r>
        <w:r w:rsidR="009A333E">
          <w:rPr>
            <w:noProof/>
            <w:webHidden/>
          </w:rPr>
        </w:r>
        <w:r w:rsidR="009A333E">
          <w:rPr>
            <w:noProof/>
            <w:webHidden/>
          </w:rPr>
          <w:fldChar w:fldCharType="separate"/>
        </w:r>
        <w:r w:rsidR="0046609C">
          <w:rPr>
            <w:noProof/>
            <w:webHidden/>
          </w:rPr>
          <w:t>1246</w:t>
        </w:r>
        <w:r w:rsidR="009A333E">
          <w:rPr>
            <w:noProof/>
            <w:webHidden/>
          </w:rPr>
          <w:fldChar w:fldCharType="end"/>
        </w:r>
      </w:hyperlink>
    </w:p>
    <w:p w14:paraId="78C06AB3" w14:textId="02A85FA3"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0" w:history="1">
        <w:r w:rsidR="009A333E" w:rsidRPr="00417BC5">
          <w:rPr>
            <w:rStyle w:val="Hyperlink"/>
            <w:noProof/>
          </w:rPr>
          <w:t>Landscape South Australia Act 2019</w:t>
        </w:r>
        <w:r w:rsidR="009A333E">
          <w:rPr>
            <w:noProof/>
            <w:webHidden/>
          </w:rPr>
          <w:tab/>
        </w:r>
        <w:r w:rsidR="009A333E">
          <w:rPr>
            <w:noProof/>
            <w:webHidden/>
          </w:rPr>
          <w:fldChar w:fldCharType="begin"/>
        </w:r>
        <w:r w:rsidR="009A333E">
          <w:rPr>
            <w:noProof/>
            <w:webHidden/>
          </w:rPr>
          <w:instrText xml:space="preserve"> PAGEREF _Toc167357320 \h </w:instrText>
        </w:r>
        <w:r w:rsidR="009A333E">
          <w:rPr>
            <w:noProof/>
            <w:webHidden/>
          </w:rPr>
        </w:r>
        <w:r w:rsidR="009A333E">
          <w:rPr>
            <w:noProof/>
            <w:webHidden/>
          </w:rPr>
          <w:fldChar w:fldCharType="separate"/>
        </w:r>
        <w:r w:rsidR="0046609C">
          <w:rPr>
            <w:noProof/>
            <w:webHidden/>
          </w:rPr>
          <w:t>1248</w:t>
        </w:r>
        <w:r w:rsidR="009A333E">
          <w:rPr>
            <w:noProof/>
            <w:webHidden/>
          </w:rPr>
          <w:fldChar w:fldCharType="end"/>
        </w:r>
      </w:hyperlink>
    </w:p>
    <w:p w14:paraId="08CA4280" w14:textId="409F84A1"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1" w:history="1">
        <w:r w:rsidR="009A333E" w:rsidRPr="00417BC5">
          <w:rPr>
            <w:rStyle w:val="Hyperlink"/>
            <w:noProof/>
          </w:rPr>
          <w:t>Lobbyists Act 2015</w:t>
        </w:r>
        <w:r w:rsidR="0086008A">
          <w:rPr>
            <w:rStyle w:val="Hyperlink"/>
            <w:noProof/>
          </w:rPr>
          <w:t>—</w:t>
        </w:r>
        <w:r w:rsidR="0086008A" w:rsidRPr="0086008A">
          <w:rPr>
            <w:rStyle w:val="Hyperlink"/>
            <w:smallCaps/>
            <w:noProof/>
          </w:rPr>
          <w:t>Republished</w:t>
        </w:r>
        <w:r w:rsidR="009A333E">
          <w:rPr>
            <w:noProof/>
            <w:webHidden/>
          </w:rPr>
          <w:tab/>
        </w:r>
        <w:r w:rsidR="009A333E">
          <w:rPr>
            <w:noProof/>
            <w:webHidden/>
          </w:rPr>
          <w:fldChar w:fldCharType="begin"/>
        </w:r>
        <w:r w:rsidR="009A333E">
          <w:rPr>
            <w:noProof/>
            <w:webHidden/>
          </w:rPr>
          <w:instrText xml:space="preserve"> PAGEREF _Toc167357321 \h </w:instrText>
        </w:r>
        <w:r w:rsidR="009A333E">
          <w:rPr>
            <w:noProof/>
            <w:webHidden/>
          </w:rPr>
        </w:r>
        <w:r w:rsidR="009A333E">
          <w:rPr>
            <w:noProof/>
            <w:webHidden/>
          </w:rPr>
          <w:fldChar w:fldCharType="separate"/>
        </w:r>
        <w:r w:rsidR="0046609C">
          <w:rPr>
            <w:noProof/>
            <w:webHidden/>
          </w:rPr>
          <w:t>1252</w:t>
        </w:r>
        <w:r w:rsidR="009A333E">
          <w:rPr>
            <w:noProof/>
            <w:webHidden/>
          </w:rPr>
          <w:fldChar w:fldCharType="end"/>
        </w:r>
      </w:hyperlink>
    </w:p>
    <w:p w14:paraId="5265EA83" w14:textId="724E3E93"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2" w:history="1">
        <w:r w:rsidR="009A333E" w:rsidRPr="00417BC5">
          <w:rPr>
            <w:rStyle w:val="Hyperlink"/>
            <w:noProof/>
          </w:rPr>
          <w:t>Marine Parks Act 2007</w:t>
        </w:r>
        <w:r w:rsidR="009A333E">
          <w:rPr>
            <w:noProof/>
            <w:webHidden/>
          </w:rPr>
          <w:tab/>
        </w:r>
        <w:r w:rsidR="009A333E">
          <w:rPr>
            <w:noProof/>
            <w:webHidden/>
          </w:rPr>
          <w:fldChar w:fldCharType="begin"/>
        </w:r>
        <w:r w:rsidR="009A333E">
          <w:rPr>
            <w:noProof/>
            <w:webHidden/>
          </w:rPr>
          <w:instrText xml:space="preserve"> PAGEREF _Toc167357322 \h </w:instrText>
        </w:r>
        <w:r w:rsidR="009A333E">
          <w:rPr>
            <w:noProof/>
            <w:webHidden/>
          </w:rPr>
        </w:r>
        <w:r w:rsidR="009A333E">
          <w:rPr>
            <w:noProof/>
            <w:webHidden/>
          </w:rPr>
          <w:fldChar w:fldCharType="separate"/>
        </w:r>
        <w:r w:rsidR="0046609C">
          <w:rPr>
            <w:noProof/>
            <w:webHidden/>
          </w:rPr>
          <w:t>1252</w:t>
        </w:r>
        <w:r w:rsidR="009A333E">
          <w:rPr>
            <w:noProof/>
            <w:webHidden/>
          </w:rPr>
          <w:fldChar w:fldCharType="end"/>
        </w:r>
      </w:hyperlink>
    </w:p>
    <w:p w14:paraId="2AE27E68" w14:textId="6B2592C8" w:rsidR="009A333E" w:rsidRDefault="00036553"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r>
        <w:rPr>
          <w:rStyle w:val="Hyperlink"/>
          <w:noProof/>
        </w:rPr>
        <w:br w:type="column"/>
      </w:r>
      <w:hyperlink w:anchor="_Toc167357323" w:history="1">
        <w:r w:rsidR="009A333E" w:rsidRPr="00417BC5">
          <w:rPr>
            <w:rStyle w:val="Hyperlink"/>
            <w:noProof/>
          </w:rPr>
          <w:t>Mining Act 1971</w:t>
        </w:r>
        <w:r w:rsidR="009A333E">
          <w:rPr>
            <w:noProof/>
            <w:webHidden/>
          </w:rPr>
          <w:tab/>
        </w:r>
        <w:r w:rsidR="009A333E">
          <w:rPr>
            <w:noProof/>
            <w:webHidden/>
          </w:rPr>
          <w:fldChar w:fldCharType="begin"/>
        </w:r>
        <w:r w:rsidR="009A333E">
          <w:rPr>
            <w:noProof/>
            <w:webHidden/>
          </w:rPr>
          <w:instrText xml:space="preserve"> PAGEREF _Toc167357323 \h </w:instrText>
        </w:r>
        <w:r w:rsidR="009A333E">
          <w:rPr>
            <w:noProof/>
            <w:webHidden/>
          </w:rPr>
        </w:r>
        <w:r w:rsidR="009A333E">
          <w:rPr>
            <w:noProof/>
            <w:webHidden/>
          </w:rPr>
          <w:fldChar w:fldCharType="separate"/>
        </w:r>
        <w:r w:rsidR="0046609C">
          <w:rPr>
            <w:noProof/>
            <w:webHidden/>
          </w:rPr>
          <w:t>1253</w:t>
        </w:r>
        <w:r w:rsidR="009A333E">
          <w:rPr>
            <w:noProof/>
            <w:webHidden/>
          </w:rPr>
          <w:fldChar w:fldCharType="end"/>
        </w:r>
      </w:hyperlink>
    </w:p>
    <w:p w14:paraId="4E1814F3" w14:textId="21B353FC"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4" w:history="1">
        <w:r w:rsidR="009A333E" w:rsidRPr="00417BC5">
          <w:rPr>
            <w:rStyle w:val="Hyperlink"/>
            <w:noProof/>
          </w:rPr>
          <w:t>National Electricity (South Australia) Act 1996</w:t>
        </w:r>
        <w:r w:rsidR="009A333E">
          <w:rPr>
            <w:noProof/>
            <w:webHidden/>
          </w:rPr>
          <w:tab/>
        </w:r>
        <w:r w:rsidR="009A333E">
          <w:rPr>
            <w:noProof/>
            <w:webHidden/>
          </w:rPr>
          <w:fldChar w:fldCharType="begin"/>
        </w:r>
        <w:r w:rsidR="009A333E">
          <w:rPr>
            <w:noProof/>
            <w:webHidden/>
          </w:rPr>
          <w:instrText xml:space="preserve"> PAGEREF _Toc167357324 \h </w:instrText>
        </w:r>
        <w:r w:rsidR="009A333E">
          <w:rPr>
            <w:noProof/>
            <w:webHidden/>
          </w:rPr>
        </w:r>
        <w:r w:rsidR="009A333E">
          <w:rPr>
            <w:noProof/>
            <w:webHidden/>
          </w:rPr>
          <w:fldChar w:fldCharType="separate"/>
        </w:r>
        <w:r w:rsidR="0046609C">
          <w:rPr>
            <w:noProof/>
            <w:webHidden/>
          </w:rPr>
          <w:t>1261</w:t>
        </w:r>
        <w:r w:rsidR="009A333E">
          <w:rPr>
            <w:noProof/>
            <w:webHidden/>
          </w:rPr>
          <w:fldChar w:fldCharType="end"/>
        </w:r>
      </w:hyperlink>
    </w:p>
    <w:p w14:paraId="0CE89ED3" w14:textId="438A220C"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5" w:history="1">
        <w:r w:rsidR="009A333E" w:rsidRPr="00417BC5">
          <w:rPr>
            <w:rStyle w:val="Hyperlink"/>
            <w:noProof/>
          </w:rPr>
          <w:t>National Gas (South Australia) Act 2008</w:t>
        </w:r>
        <w:r w:rsidR="009A333E">
          <w:rPr>
            <w:noProof/>
            <w:webHidden/>
          </w:rPr>
          <w:tab/>
        </w:r>
        <w:r w:rsidR="009A333E">
          <w:rPr>
            <w:noProof/>
            <w:webHidden/>
          </w:rPr>
          <w:fldChar w:fldCharType="begin"/>
        </w:r>
        <w:r w:rsidR="009A333E">
          <w:rPr>
            <w:noProof/>
            <w:webHidden/>
          </w:rPr>
          <w:instrText xml:space="preserve"> PAGEREF _Toc167357325 \h </w:instrText>
        </w:r>
        <w:r w:rsidR="009A333E">
          <w:rPr>
            <w:noProof/>
            <w:webHidden/>
          </w:rPr>
        </w:r>
        <w:r w:rsidR="009A333E">
          <w:rPr>
            <w:noProof/>
            <w:webHidden/>
          </w:rPr>
          <w:fldChar w:fldCharType="separate"/>
        </w:r>
        <w:r w:rsidR="0046609C">
          <w:rPr>
            <w:noProof/>
            <w:webHidden/>
          </w:rPr>
          <w:t>1261</w:t>
        </w:r>
        <w:r w:rsidR="009A333E">
          <w:rPr>
            <w:noProof/>
            <w:webHidden/>
          </w:rPr>
          <w:fldChar w:fldCharType="end"/>
        </w:r>
      </w:hyperlink>
    </w:p>
    <w:p w14:paraId="5321B162" w14:textId="7BFE3D2E"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6" w:history="1">
        <w:r w:rsidR="009A333E" w:rsidRPr="00417BC5">
          <w:rPr>
            <w:rStyle w:val="Hyperlink"/>
            <w:noProof/>
          </w:rPr>
          <w:t xml:space="preserve">National Parks and Wildlife (Kaṉku-Breakaways </w:t>
        </w:r>
        <w:r w:rsidR="0069525E">
          <w:rPr>
            <w:rStyle w:val="Hyperlink"/>
            <w:noProof/>
          </w:rPr>
          <w:br/>
        </w:r>
        <w:r w:rsidR="009A333E" w:rsidRPr="00417BC5">
          <w:rPr>
            <w:rStyle w:val="Hyperlink"/>
            <w:noProof/>
          </w:rPr>
          <w:t>Conservation Park) Regulations 2013</w:t>
        </w:r>
        <w:r w:rsidR="009A333E">
          <w:rPr>
            <w:noProof/>
            <w:webHidden/>
          </w:rPr>
          <w:tab/>
        </w:r>
        <w:r w:rsidR="009A333E">
          <w:rPr>
            <w:noProof/>
            <w:webHidden/>
          </w:rPr>
          <w:fldChar w:fldCharType="begin"/>
        </w:r>
        <w:r w:rsidR="009A333E">
          <w:rPr>
            <w:noProof/>
            <w:webHidden/>
          </w:rPr>
          <w:instrText xml:space="preserve"> PAGEREF _Toc167357326 \h </w:instrText>
        </w:r>
        <w:r w:rsidR="009A333E">
          <w:rPr>
            <w:noProof/>
            <w:webHidden/>
          </w:rPr>
        </w:r>
        <w:r w:rsidR="009A333E">
          <w:rPr>
            <w:noProof/>
            <w:webHidden/>
          </w:rPr>
          <w:fldChar w:fldCharType="separate"/>
        </w:r>
        <w:r w:rsidR="0046609C">
          <w:rPr>
            <w:noProof/>
            <w:webHidden/>
          </w:rPr>
          <w:t>1261</w:t>
        </w:r>
        <w:r w:rsidR="009A333E">
          <w:rPr>
            <w:noProof/>
            <w:webHidden/>
          </w:rPr>
          <w:fldChar w:fldCharType="end"/>
        </w:r>
      </w:hyperlink>
    </w:p>
    <w:p w14:paraId="4E9EE74D" w14:textId="74B229B8"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7" w:history="1">
        <w:r w:rsidR="009A333E" w:rsidRPr="00417BC5">
          <w:rPr>
            <w:rStyle w:val="Hyperlink"/>
            <w:noProof/>
          </w:rPr>
          <w:t>National Parks and Wildlife Act 1972</w:t>
        </w:r>
        <w:r w:rsidR="009A333E">
          <w:rPr>
            <w:noProof/>
            <w:webHidden/>
          </w:rPr>
          <w:tab/>
        </w:r>
        <w:r w:rsidR="009A333E">
          <w:rPr>
            <w:noProof/>
            <w:webHidden/>
          </w:rPr>
          <w:fldChar w:fldCharType="begin"/>
        </w:r>
        <w:r w:rsidR="009A333E">
          <w:rPr>
            <w:noProof/>
            <w:webHidden/>
          </w:rPr>
          <w:instrText xml:space="preserve"> PAGEREF _Toc167357327 \h </w:instrText>
        </w:r>
        <w:r w:rsidR="009A333E">
          <w:rPr>
            <w:noProof/>
            <w:webHidden/>
          </w:rPr>
        </w:r>
        <w:r w:rsidR="009A333E">
          <w:rPr>
            <w:noProof/>
            <w:webHidden/>
          </w:rPr>
          <w:fldChar w:fldCharType="separate"/>
        </w:r>
        <w:r w:rsidR="0046609C">
          <w:rPr>
            <w:noProof/>
            <w:webHidden/>
          </w:rPr>
          <w:t>1261</w:t>
        </w:r>
        <w:r w:rsidR="009A333E">
          <w:rPr>
            <w:noProof/>
            <w:webHidden/>
          </w:rPr>
          <w:fldChar w:fldCharType="end"/>
        </w:r>
      </w:hyperlink>
    </w:p>
    <w:p w14:paraId="740E69FE" w14:textId="425EFFC3"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9" w:history="1">
        <w:r w:rsidR="009A333E" w:rsidRPr="00417BC5">
          <w:rPr>
            <w:rStyle w:val="Hyperlink"/>
            <w:noProof/>
          </w:rPr>
          <w:t>Native Vegetation Act 1991</w:t>
        </w:r>
        <w:r w:rsidR="009A333E">
          <w:rPr>
            <w:noProof/>
            <w:webHidden/>
          </w:rPr>
          <w:tab/>
        </w:r>
        <w:r w:rsidR="009A333E">
          <w:rPr>
            <w:noProof/>
            <w:webHidden/>
          </w:rPr>
          <w:fldChar w:fldCharType="begin"/>
        </w:r>
        <w:r w:rsidR="009A333E">
          <w:rPr>
            <w:noProof/>
            <w:webHidden/>
          </w:rPr>
          <w:instrText xml:space="preserve"> PAGEREF _Toc167357329 \h </w:instrText>
        </w:r>
        <w:r w:rsidR="009A333E">
          <w:rPr>
            <w:noProof/>
            <w:webHidden/>
          </w:rPr>
        </w:r>
        <w:r w:rsidR="009A333E">
          <w:rPr>
            <w:noProof/>
            <w:webHidden/>
          </w:rPr>
          <w:fldChar w:fldCharType="separate"/>
        </w:r>
        <w:r w:rsidR="0046609C">
          <w:rPr>
            <w:noProof/>
            <w:webHidden/>
          </w:rPr>
          <w:t>1270</w:t>
        </w:r>
        <w:r w:rsidR="009A333E">
          <w:rPr>
            <w:noProof/>
            <w:webHidden/>
          </w:rPr>
          <w:fldChar w:fldCharType="end"/>
        </w:r>
      </w:hyperlink>
    </w:p>
    <w:p w14:paraId="6805316D" w14:textId="399E12BE"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30" w:history="1">
        <w:r w:rsidR="009A333E" w:rsidRPr="00417BC5">
          <w:rPr>
            <w:rStyle w:val="Hyperlink"/>
            <w:noProof/>
          </w:rPr>
          <w:t>Pastoral Land Management and Conservation Act 1989</w:t>
        </w:r>
        <w:r w:rsidR="009A333E">
          <w:rPr>
            <w:noProof/>
            <w:webHidden/>
          </w:rPr>
          <w:tab/>
        </w:r>
        <w:r w:rsidR="009A333E">
          <w:rPr>
            <w:noProof/>
            <w:webHidden/>
          </w:rPr>
          <w:fldChar w:fldCharType="begin"/>
        </w:r>
        <w:r w:rsidR="009A333E">
          <w:rPr>
            <w:noProof/>
            <w:webHidden/>
          </w:rPr>
          <w:instrText xml:space="preserve"> PAGEREF _Toc167357330 \h </w:instrText>
        </w:r>
        <w:r w:rsidR="009A333E">
          <w:rPr>
            <w:noProof/>
            <w:webHidden/>
          </w:rPr>
        </w:r>
        <w:r w:rsidR="009A333E">
          <w:rPr>
            <w:noProof/>
            <w:webHidden/>
          </w:rPr>
          <w:fldChar w:fldCharType="separate"/>
        </w:r>
        <w:r w:rsidR="0046609C">
          <w:rPr>
            <w:noProof/>
            <w:webHidden/>
          </w:rPr>
          <w:t>1271</w:t>
        </w:r>
        <w:r w:rsidR="009A333E">
          <w:rPr>
            <w:noProof/>
            <w:webHidden/>
          </w:rPr>
          <w:fldChar w:fldCharType="end"/>
        </w:r>
      </w:hyperlink>
    </w:p>
    <w:p w14:paraId="2A46220D" w14:textId="7A471601"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31" w:history="1">
        <w:r w:rsidR="009A333E" w:rsidRPr="00417BC5">
          <w:rPr>
            <w:rStyle w:val="Hyperlink"/>
            <w:noProof/>
          </w:rPr>
          <w:t>Planning, Development and Infrastructure (Transitional Provisions) Regulations 2017</w:t>
        </w:r>
        <w:r w:rsidR="009A333E">
          <w:rPr>
            <w:noProof/>
            <w:webHidden/>
          </w:rPr>
          <w:tab/>
        </w:r>
        <w:r w:rsidR="009A333E">
          <w:rPr>
            <w:noProof/>
            <w:webHidden/>
          </w:rPr>
          <w:fldChar w:fldCharType="begin"/>
        </w:r>
        <w:r w:rsidR="009A333E">
          <w:rPr>
            <w:noProof/>
            <w:webHidden/>
          </w:rPr>
          <w:instrText xml:space="preserve"> PAGEREF _Toc167357331 \h </w:instrText>
        </w:r>
        <w:r w:rsidR="009A333E">
          <w:rPr>
            <w:noProof/>
            <w:webHidden/>
          </w:rPr>
        </w:r>
        <w:r w:rsidR="009A333E">
          <w:rPr>
            <w:noProof/>
            <w:webHidden/>
          </w:rPr>
          <w:fldChar w:fldCharType="separate"/>
        </w:r>
        <w:r w:rsidR="0046609C">
          <w:rPr>
            <w:noProof/>
            <w:webHidden/>
          </w:rPr>
          <w:t>1272</w:t>
        </w:r>
        <w:r w:rsidR="009A333E">
          <w:rPr>
            <w:noProof/>
            <w:webHidden/>
          </w:rPr>
          <w:fldChar w:fldCharType="end"/>
        </w:r>
      </w:hyperlink>
    </w:p>
    <w:p w14:paraId="5F952570" w14:textId="49E0ABB4"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32" w:history="1">
        <w:r w:rsidR="009A333E" w:rsidRPr="00417BC5">
          <w:rPr>
            <w:rStyle w:val="Hyperlink"/>
            <w:noProof/>
          </w:rPr>
          <w:t>Planning, Development and Infrastructure Act 2016</w:t>
        </w:r>
        <w:r w:rsidR="009A333E">
          <w:rPr>
            <w:noProof/>
            <w:webHidden/>
          </w:rPr>
          <w:tab/>
        </w:r>
        <w:r w:rsidR="009A333E">
          <w:rPr>
            <w:noProof/>
            <w:webHidden/>
          </w:rPr>
          <w:fldChar w:fldCharType="begin"/>
        </w:r>
        <w:r w:rsidR="009A333E">
          <w:rPr>
            <w:noProof/>
            <w:webHidden/>
          </w:rPr>
          <w:instrText xml:space="preserve"> PAGEREF _Toc167357332 \h </w:instrText>
        </w:r>
        <w:r w:rsidR="009A333E">
          <w:rPr>
            <w:noProof/>
            <w:webHidden/>
          </w:rPr>
        </w:r>
        <w:r w:rsidR="009A333E">
          <w:rPr>
            <w:noProof/>
            <w:webHidden/>
          </w:rPr>
          <w:fldChar w:fldCharType="separate"/>
        </w:r>
        <w:r w:rsidR="0046609C">
          <w:rPr>
            <w:noProof/>
            <w:webHidden/>
          </w:rPr>
          <w:t>1273</w:t>
        </w:r>
        <w:r w:rsidR="009A333E">
          <w:rPr>
            <w:noProof/>
            <w:webHidden/>
          </w:rPr>
          <w:fldChar w:fldCharType="end"/>
        </w:r>
      </w:hyperlink>
    </w:p>
    <w:p w14:paraId="77CA15EC" w14:textId="59339432" w:rsidR="009A333E" w:rsidRDefault="005B0BF1" w:rsidP="00FB6401">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33" w:history="1">
        <w:r w:rsidR="009A333E" w:rsidRPr="00417BC5">
          <w:rPr>
            <w:rStyle w:val="Hyperlink"/>
            <w:noProof/>
          </w:rPr>
          <w:t>Retail and Commercial Leases Act 1995</w:t>
        </w:r>
        <w:r w:rsidR="009A333E">
          <w:rPr>
            <w:noProof/>
            <w:webHidden/>
          </w:rPr>
          <w:tab/>
        </w:r>
        <w:r w:rsidR="009A333E">
          <w:rPr>
            <w:noProof/>
            <w:webHidden/>
          </w:rPr>
          <w:fldChar w:fldCharType="begin"/>
        </w:r>
        <w:r w:rsidR="009A333E">
          <w:rPr>
            <w:noProof/>
            <w:webHidden/>
          </w:rPr>
          <w:instrText xml:space="preserve"> PAGEREF _Toc167357333 \h </w:instrText>
        </w:r>
        <w:r w:rsidR="009A333E">
          <w:rPr>
            <w:noProof/>
            <w:webHidden/>
          </w:rPr>
        </w:r>
        <w:r w:rsidR="009A333E">
          <w:rPr>
            <w:noProof/>
            <w:webHidden/>
          </w:rPr>
          <w:fldChar w:fldCharType="separate"/>
        </w:r>
        <w:r w:rsidR="0046609C">
          <w:rPr>
            <w:noProof/>
            <w:webHidden/>
          </w:rPr>
          <w:t>1276</w:t>
        </w:r>
        <w:r w:rsidR="009A333E">
          <w:rPr>
            <w:noProof/>
            <w:webHidden/>
          </w:rPr>
          <w:fldChar w:fldCharType="end"/>
        </w:r>
      </w:hyperlink>
    </w:p>
    <w:p w14:paraId="1EB7EF94" w14:textId="0212EF38"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34" w:history="1">
        <w:r w:rsidR="009A333E" w:rsidRPr="00417BC5">
          <w:rPr>
            <w:rStyle w:val="Hyperlink"/>
            <w:noProof/>
          </w:rPr>
          <w:t>Roads (Opening and Closing) Act 1991</w:t>
        </w:r>
        <w:r w:rsidR="009A333E">
          <w:rPr>
            <w:noProof/>
            <w:webHidden/>
          </w:rPr>
          <w:tab/>
        </w:r>
        <w:r w:rsidR="009A333E">
          <w:rPr>
            <w:noProof/>
            <w:webHidden/>
          </w:rPr>
          <w:fldChar w:fldCharType="begin"/>
        </w:r>
        <w:r w:rsidR="009A333E">
          <w:rPr>
            <w:noProof/>
            <w:webHidden/>
          </w:rPr>
          <w:instrText xml:space="preserve"> PAGEREF _Toc167357334 \h </w:instrText>
        </w:r>
        <w:r w:rsidR="009A333E">
          <w:rPr>
            <w:noProof/>
            <w:webHidden/>
          </w:rPr>
        </w:r>
        <w:r w:rsidR="009A333E">
          <w:rPr>
            <w:noProof/>
            <w:webHidden/>
          </w:rPr>
          <w:fldChar w:fldCharType="separate"/>
        </w:r>
        <w:r w:rsidR="0046609C">
          <w:rPr>
            <w:noProof/>
            <w:webHidden/>
          </w:rPr>
          <w:t>1276</w:t>
        </w:r>
        <w:r w:rsidR="009A333E">
          <w:rPr>
            <w:noProof/>
            <w:webHidden/>
          </w:rPr>
          <w:fldChar w:fldCharType="end"/>
        </w:r>
      </w:hyperlink>
    </w:p>
    <w:p w14:paraId="116EC986" w14:textId="7DCD0044" w:rsidR="009A333E" w:rsidRDefault="005B0BF1" w:rsidP="00FB6401">
      <w:pPr>
        <w:pStyle w:val="TOC2"/>
        <w:tabs>
          <w:tab w:val="right" w:leader="dot" w:pos="4550"/>
        </w:tabs>
        <w:rPr>
          <w:noProof/>
        </w:rPr>
      </w:pPr>
      <w:hyperlink w:anchor="_Toc167357335" w:history="1">
        <w:r w:rsidR="009A333E" w:rsidRPr="00417BC5">
          <w:rPr>
            <w:rStyle w:val="Hyperlink"/>
            <w:noProof/>
          </w:rPr>
          <w:t>Service SA Price List</w:t>
        </w:r>
        <w:r w:rsidR="009A333E">
          <w:rPr>
            <w:noProof/>
            <w:webHidden/>
          </w:rPr>
          <w:tab/>
        </w:r>
        <w:r w:rsidR="009A333E">
          <w:rPr>
            <w:noProof/>
            <w:webHidden/>
          </w:rPr>
          <w:fldChar w:fldCharType="begin"/>
        </w:r>
        <w:r w:rsidR="009A333E">
          <w:rPr>
            <w:noProof/>
            <w:webHidden/>
          </w:rPr>
          <w:instrText xml:space="preserve"> PAGEREF _Toc167357335 \h </w:instrText>
        </w:r>
        <w:r w:rsidR="009A333E">
          <w:rPr>
            <w:noProof/>
            <w:webHidden/>
          </w:rPr>
        </w:r>
        <w:r w:rsidR="009A333E">
          <w:rPr>
            <w:noProof/>
            <w:webHidden/>
          </w:rPr>
          <w:fldChar w:fldCharType="separate"/>
        </w:r>
        <w:r w:rsidR="0046609C">
          <w:rPr>
            <w:noProof/>
            <w:webHidden/>
          </w:rPr>
          <w:t>1277</w:t>
        </w:r>
        <w:r w:rsidR="009A333E">
          <w:rPr>
            <w:noProof/>
            <w:webHidden/>
          </w:rPr>
          <w:fldChar w:fldCharType="end"/>
        </w:r>
      </w:hyperlink>
    </w:p>
    <w:p w14:paraId="6924FC70" w14:textId="77777777" w:rsidR="008A063A" w:rsidRDefault="005B0BF1" w:rsidP="008A063A">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7357328" w:history="1">
        <w:r w:rsidR="008A063A" w:rsidRPr="00417BC5">
          <w:rPr>
            <w:rStyle w:val="Hyperlink"/>
            <w:noProof/>
          </w:rPr>
          <w:t>Wilderness Protection Act 1992</w:t>
        </w:r>
        <w:r w:rsidR="008A063A">
          <w:rPr>
            <w:noProof/>
            <w:webHidden/>
          </w:rPr>
          <w:tab/>
        </w:r>
        <w:r w:rsidR="008A063A">
          <w:rPr>
            <w:noProof/>
            <w:webHidden/>
          </w:rPr>
          <w:fldChar w:fldCharType="begin"/>
        </w:r>
        <w:r w:rsidR="008A063A">
          <w:rPr>
            <w:noProof/>
            <w:webHidden/>
          </w:rPr>
          <w:instrText xml:space="preserve"> PAGEREF _Toc167357328 \h </w:instrText>
        </w:r>
        <w:r w:rsidR="008A063A">
          <w:rPr>
            <w:noProof/>
            <w:webHidden/>
          </w:rPr>
        </w:r>
        <w:r w:rsidR="008A063A">
          <w:rPr>
            <w:noProof/>
            <w:webHidden/>
          </w:rPr>
          <w:fldChar w:fldCharType="separate"/>
        </w:r>
        <w:r w:rsidR="008A063A">
          <w:rPr>
            <w:noProof/>
            <w:webHidden/>
          </w:rPr>
          <w:t>1261</w:t>
        </w:r>
        <w:r w:rsidR="008A063A">
          <w:rPr>
            <w:noProof/>
            <w:webHidden/>
          </w:rPr>
          <w:fldChar w:fldCharType="end"/>
        </w:r>
      </w:hyperlink>
    </w:p>
    <w:p w14:paraId="6235DB77" w14:textId="032EF739" w:rsidR="009A333E" w:rsidRDefault="005B0BF1" w:rsidP="00C9256A">
      <w:pPr>
        <w:pStyle w:val="TOC1"/>
        <w:spacing w:before="60"/>
        <w:rPr>
          <w:rFonts w:asciiTheme="minorHAnsi" w:eastAsiaTheme="minorEastAsia" w:hAnsiTheme="minorHAnsi" w:cstheme="minorBidi"/>
          <w:kern w:val="2"/>
          <w:sz w:val="22"/>
          <w:szCs w:val="22"/>
          <w14:ligatures w14:val="standardContextual"/>
        </w:rPr>
      </w:pPr>
      <w:hyperlink w:anchor="_Toc167357336" w:history="1">
        <w:r w:rsidR="009A333E" w:rsidRPr="00417BC5">
          <w:rPr>
            <w:rStyle w:val="Hyperlink"/>
          </w:rPr>
          <w:t>Local Government Instruments</w:t>
        </w:r>
      </w:hyperlink>
    </w:p>
    <w:p w14:paraId="47315080" w14:textId="7F8C2A3C"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37" w:history="1">
        <w:r w:rsidR="009A333E" w:rsidRPr="00417BC5">
          <w:rPr>
            <w:rStyle w:val="Hyperlink"/>
            <w:noProof/>
          </w:rPr>
          <w:t>City of Adelaide</w:t>
        </w:r>
        <w:r w:rsidR="009A333E">
          <w:rPr>
            <w:noProof/>
            <w:webHidden/>
          </w:rPr>
          <w:tab/>
        </w:r>
        <w:r w:rsidR="009A333E">
          <w:rPr>
            <w:noProof/>
            <w:webHidden/>
          </w:rPr>
          <w:fldChar w:fldCharType="begin"/>
        </w:r>
        <w:r w:rsidR="009A333E">
          <w:rPr>
            <w:noProof/>
            <w:webHidden/>
          </w:rPr>
          <w:instrText xml:space="preserve"> PAGEREF _Toc167357337 \h </w:instrText>
        </w:r>
        <w:r w:rsidR="009A333E">
          <w:rPr>
            <w:noProof/>
            <w:webHidden/>
          </w:rPr>
        </w:r>
        <w:r w:rsidR="009A333E">
          <w:rPr>
            <w:noProof/>
            <w:webHidden/>
          </w:rPr>
          <w:fldChar w:fldCharType="separate"/>
        </w:r>
        <w:r w:rsidR="0046609C">
          <w:rPr>
            <w:noProof/>
            <w:webHidden/>
          </w:rPr>
          <w:t>1278</w:t>
        </w:r>
        <w:r w:rsidR="009A333E">
          <w:rPr>
            <w:noProof/>
            <w:webHidden/>
          </w:rPr>
          <w:fldChar w:fldCharType="end"/>
        </w:r>
      </w:hyperlink>
    </w:p>
    <w:p w14:paraId="49EA2A65" w14:textId="2D3A2166"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38" w:history="1">
        <w:r w:rsidR="009A333E" w:rsidRPr="00417BC5">
          <w:rPr>
            <w:rStyle w:val="Hyperlink"/>
            <w:noProof/>
          </w:rPr>
          <w:t>Campbelltown City Council</w:t>
        </w:r>
        <w:r w:rsidR="009A333E">
          <w:rPr>
            <w:noProof/>
            <w:webHidden/>
          </w:rPr>
          <w:tab/>
        </w:r>
        <w:r w:rsidR="009A333E">
          <w:rPr>
            <w:noProof/>
            <w:webHidden/>
          </w:rPr>
          <w:fldChar w:fldCharType="begin"/>
        </w:r>
        <w:r w:rsidR="009A333E">
          <w:rPr>
            <w:noProof/>
            <w:webHidden/>
          </w:rPr>
          <w:instrText xml:space="preserve"> PAGEREF _Toc167357338 \h </w:instrText>
        </w:r>
        <w:r w:rsidR="009A333E">
          <w:rPr>
            <w:noProof/>
            <w:webHidden/>
          </w:rPr>
        </w:r>
        <w:r w:rsidR="009A333E">
          <w:rPr>
            <w:noProof/>
            <w:webHidden/>
          </w:rPr>
          <w:fldChar w:fldCharType="separate"/>
        </w:r>
        <w:r w:rsidR="0046609C">
          <w:rPr>
            <w:noProof/>
            <w:webHidden/>
          </w:rPr>
          <w:t>1278</w:t>
        </w:r>
        <w:r w:rsidR="009A333E">
          <w:rPr>
            <w:noProof/>
            <w:webHidden/>
          </w:rPr>
          <w:fldChar w:fldCharType="end"/>
        </w:r>
      </w:hyperlink>
    </w:p>
    <w:p w14:paraId="3769541C" w14:textId="2BC81922"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39" w:history="1">
        <w:r w:rsidR="009A333E" w:rsidRPr="00417BC5">
          <w:rPr>
            <w:rStyle w:val="Hyperlink"/>
            <w:noProof/>
          </w:rPr>
          <w:t>Wakefield Regional Council</w:t>
        </w:r>
        <w:r w:rsidR="009A333E">
          <w:rPr>
            <w:noProof/>
            <w:webHidden/>
          </w:rPr>
          <w:tab/>
        </w:r>
        <w:r w:rsidR="009A333E">
          <w:rPr>
            <w:noProof/>
            <w:webHidden/>
          </w:rPr>
          <w:fldChar w:fldCharType="begin"/>
        </w:r>
        <w:r w:rsidR="009A333E">
          <w:rPr>
            <w:noProof/>
            <w:webHidden/>
          </w:rPr>
          <w:instrText xml:space="preserve"> PAGEREF _Toc167357339 \h </w:instrText>
        </w:r>
        <w:r w:rsidR="009A333E">
          <w:rPr>
            <w:noProof/>
            <w:webHidden/>
          </w:rPr>
        </w:r>
        <w:r w:rsidR="009A333E">
          <w:rPr>
            <w:noProof/>
            <w:webHidden/>
          </w:rPr>
          <w:fldChar w:fldCharType="separate"/>
        </w:r>
        <w:r w:rsidR="0046609C">
          <w:rPr>
            <w:noProof/>
            <w:webHidden/>
          </w:rPr>
          <w:t>1279</w:t>
        </w:r>
        <w:r w:rsidR="009A333E">
          <w:rPr>
            <w:noProof/>
            <w:webHidden/>
          </w:rPr>
          <w:fldChar w:fldCharType="end"/>
        </w:r>
      </w:hyperlink>
    </w:p>
    <w:p w14:paraId="5ECC93D5" w14:textId="3BCF0360" w:rsidR="009A333E" w:rsidRDefault="005B0BF1" w:rsidP="00C9256A">
      <w:pPr>
        <w:pStyle w:val="TOC1"/>
        <w:spacing w:before="80"/>
        <w:rPr>
          <w:rFonts w:asciiTheme="minorHAnsi" w:eastAsiaTheme="minorEastAsia" w:hAnsiTheme="minorHAnsi" w:cstheme="minorBidi"/>
          <w:kern w:val="2"/>
          <w:sz w:val="22"/>
          <w:szCs w:val="22"/>
          <w14:ligatures w14:val="standardContextual"/>
        </w:rPr>
      </w:pPr>
      <w:hyperlink w:anchor="_Toc167357340" w:history="1">
        <w:r w:rsidR="009A333E" w:rsidRPr="00417BC5">
          <w:rPr>
            <w:rStyle w:val="Hyperlink"/>
          </w:rPr>
          <w:t>Public Notices</w:t>
        </w:r>
      </w:hyperlink>
    </w:p>
    <w:p w14:paraId="69502E2A" w14:textId="5C0D14DC"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41" w:history="1">
        <w:r w:rsidR="009A333E" w:rsidRPr="00417BC5">
          <w:rPr>
            <w:rStyle w:val="Hyperlink"/>
            <w:noProof/>
          </w:rPr>
          <w:t>National Electricity Law</w:t>
        </w:r>
        <w:r w:rsidR="009A333E">
          <w:rPr>
            <w:noProof/>
            <w:webHidden/>
          </w:rPr>
          <w:tab/>
        </w:r>
        <w:r w:rsidR="009A333E">
          <w:rPr>
            <w:noProof/>
            <w:webHidden/>
          </w:rPr>
          <w:fldChar w:fldCharType="begin"/>
        </w:r>
        <w:r w:rsidR="009A333E">
          <w:rPr>
            <w:noProof/>
            <w:webHidden/>
          </w:rPr>
          <w:instrText xml:space="preserve"> PAGEREF _Toc167357341 \h </w:instrText>
        </w:r>
        <w:r w:rsidR="009A333E">
          <w:rPr>
            <w:noProof/>
            <w:webHidden/>
          </w:rPr>
        </w:r>
        <w:r w:rsidR="009A333E">
          <w:rPr>
            <w:noProof/>
            <w:webHidden/>
          </w:rPr>
          <w:fldChar w:fldCharType="separate"/>
        </w:r>
        <w:r w:rsidR="0046609C">
          <w:rPr>
            <w:noProof/>
            <w:webHidden/>
          </w:rPr>
          <w:t>1280</w:t>
        </w:r>
        <w:r w:rsidR="009A333E">
          <w:rPr>
            <w:noProof/>
            <w:webHidden/>
          </w:rPr>
          <w:fldChar w:fldCharType="end"/>
        </w:r>
      </w:hyperlink>
    </w:p>
    <w:p w14:paraId="4407EEA7" w14:textId="23A6B6F3" w:rsidR="009A333E" w:rsidRDefault="005B0BF1" w:rsidP="00FB6401">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7357342" w:history="1">
        <w:r w:rsidR="009A333E" w:rsidRPr="00417BC5">
          <w:rPr>
            <w:rStyle w:val="Hyperlink"/>
            <w:noProof/>
          </w:rPr>
          <w:t>Trustee Act 1936</w:t>
        </w:r>
        <w:r w:rsidR="009A333E">
          <w:rPr>
            <w:noProof/>
            <w:webHidden/>
          </w:rPr>
          <w:tab/>
        </w:r>
        <w:r w:rsidR="009A333E">
          <w:rPr>
            <w:noProof/>
            <w:webHidden/>
          </w:rPr>
          <w:fldChar w:fldCharType="begin"/>
        </w:r>
        <w:r w:rsidR="009A333E">
          <w:rPr>
            <w:noProof/>
            <w:webHidden/>
          </w:rPr>
          <w:instrText xml:space="preserve"> PAGEREF _Toc167357342 \h </w:instrText>
        </w:r>
        <w:r w:rsidR="009A333E">
          <w:rPr>
            <w:noProof/>
            <w:webHidden/>
          </w:rPr>
        </w:r>
        <w:r w:rsidR="009A333E">
          <w:rPr>
            <w:noProof/>
            <w:webHidden/>
          </w:rPr>
          <w:fldChar w:fldCharType="separate"/>
        </w:r>
        <w:r w:rsidR="0046609C">
          <w:rPr>
            <w:noProof/>
            <w:webHidden/>
          </w:rPr>
          <w:t>1280</w:t>
        </w:r>
        <w:r w:rsidR="009A333E">
          <w:rPr>
            <w:noProof/>
            <w:webHidden/>
          </w:rPr>
          <w:fldChar w:fldCharType="end"/>
        </w:r>
      </w:hyperlink>
    </w:p>
    <w:p w14:paraId="7B438C78" w14:textId="7F5B5DFF" w:rsidR="001B7138" w:rsidRDefault="00B1073C" w:rsidP="00B1073C">
      <w:pPr>
        <w:spacing w:after="0"/>
        <w:rPr>
          <w:smallCaps/>
          <w:szCs w:val="17"/>
        </w:rPr>
      </w:pPr>
      <w:r w:rsidRPr="00B1073C">
        <w:rPr>
          <w:b/>
          <w:smallCaps/>
          <w:szCs w:val="17"/>
        </w:rPr>
        <w:fldChar w:fldCharType="end"/>
      </w:r>
    </w:p>
    <w:p w14:paraId="6970DBB1"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29A8F822" w14:textId="77777777" w:rsidR="009D1E2E" w:rsidRPr="00C32E4F" w:rsidRDefault="009D1E2E" w:rsidP="005335F1">
      <w:pPr>
        <w:pStyle w:val="Heading1"/>
        <w:spacing w:before="0"/>
      </w:pPr>
      <w:bookmarkStart w:id="1" w:name="_Toc33707977"/>
      <w:bookmarkStart w:id="2" w:name="_Toc33708148"/>
      <w:bookmarkStart w:id="3" w:name="_Toc167357303"/>
      <w:r w:rsidRPr="009D1E2E">
        <w:lastRenderedPageBreak/>
        <w:t>Governor’s Instruments</w:t>
      </w:r>
      <w:bookmarkEnd w:id="1"/>
      <w:bookmarkEnd w:id="2"/>
      <w:bookmarkEnd w:id="3"/>
    </w:p>
    <w:p w14:paraId="32D3764B" w14:textId="77777777" w:rsidR="00422DEA" w:rsidRDefault="00422DEA" w:rsidP="00422DEA">
      <w:pPr>
        <w:pStyle w:val="Heading2"/>
      </w:pPr>
      <w:bookmarkStart w:id="4" w:name="_Toc167357304"/>
      <w:r>
        <w:t>Acts</w:t>
      </w:r>
      <w:bookmarkEnd w:id="4"/>
    </w:p>
    <w:p w14:paraId="756DEDBD" w14:textId="77777777" w:rsidR="00422DEA" w:rsidRDefault="00422DEA" w:rsidP="00422DEA">
      <w:pPr>
        <w:pStyle w:val="GG-body"/>
        <w:spacing w:after="0"/>
        <w:jc w:val="right"/>
      </w:pPr>
      <w:r>
        <w:t>Department of the Premier and Cabinet</w:t>
      </w:r>
    </w:p>
    <w:p w14:paraId="15466B57" w14:textId="77777777" w:rsidR="00422DEA" w:rsidRDefault="00422DEA" w:rsidP="00422DEA">
      <w:pPr>
        <w:pStyle w:val="GG-body"/>
        <w:jc w:val="right"/>
      </w:pPr>
      <w:r>
        <w:t>Adelaide, 23 May 2024</w:t>
      </w:r>
    </w:p>
    <w:p w14:paraId="4990AFDD" w14:textId="77777777" w:rsidR="00422DEA" w:rsidRDefault="00422DEA" w:rsidP="00422DEA">
      <w:pPr>
        <w:pStyle w:val="GG-body"/>
      </w:pPr>
      <w:r w:rsidRPr="00C447DE">
        <w:rPr>
          <w:spacing w:val="-2"/>
        </w:rPr>
        <w:t xml:space="preserve">Her Excellency the Governor directs it to be notified for general information that she has in the name and on behalf of His Majesty The King, </w:t>
      </w:r>
      <w:r>
        <w:t>this day assented to the undermentioned Bills passed by the Legislative Council and House of Assembly in Parliament assembled, viz.:</w:t>
      </w:r>
    </w:p>
    <w:p w14:paraId="4EB78128" w14:textId="77777777" w:rsidR="00422DEA" w:rsidRDefault="00422DEA" w:rsidP="00422DEA">
      <w:pPr>
        <w:pStyle w:val="GG-body"/>
        <w:spacing w:after="0"/>
        <w:ind w:left="142"/>
      </w:pPr>
      <w:r>
        <w:t>No. 16 of 2024—Second-hand Vehicle Dealers (Miscellaneous) Amendment Bill 2024</w:t>
      </w:r>
    </w:p>
    <w:p w14:paraId="70E2CD7F" w14:textId="77777777" w:rsidR="00422DEA" w:rsidRDefault="00422DEA" w:rsidP="00422DEA">
      <w:pPr>
        <w:pStyle w:val="GG-body"/>
        <w:ind w:left="284"/>
      </w:pPr>
      <w:r>
        <w:t>An Act to amend the Second-hand Vehicle Dealers Act 1995</w:t>
      </w:r>
    </w:p>
    <w:p w14:paraId="47F2658A" w14:textId="77777777" w:rsidR="00422DEA" w:rsidRDefault="00422DEA" w:rsidP="00422DEA">
      <w:pPr>
        <w:pStyle w:val="GG-body"/>
        <w:spacing w:after="0"/>
        <w:ind w:left="142"/>
      </w:pPr>
      <w:r>
        <w:t>No. 17 of 2024—Parliamentary Committees (Referral of Petitions) Amendment Bill 2024</w:t>
      </w:r>
    </w:p>
    <w:p w14:paraId="392E4842" w14:textId="77777777" w:rsidR="00422DEA" w:rsidRDefault="00422DEA" w:rsidP="00422DEA">
      <w:pPr>
        <w:pStyle w:val="GG-body"/>
        <w:ind w:left="284"/>
      </w:pPr>
      <w:r>
        <w:t>An Act to amend the Parliamentary Committees Act 1991</w:t>
      </w:r>
    </w:p>
    <w:p w14:paraId="3F96DFBF" w14:textId="77777777" w:rsidR="00422DEA" w:rsidRDefault="00422DEA" w:rsidP="00422DEA">
      <w:pPr>
        <w:pStyle w:val="GG-body"/>
        <w:spacing w:after="0"/>
        <w:jc w:val="center"/>
      </w:pPr>
      <w:r>
        <w:t>By command,</w:t>
      </w:r>
    </w:p>
    <w:p w14:paraId="1A127F13" w14:textId="77777777" w:rsidR="00422DEA" w:rsidRDefault="00422DEA" w:rsidP="00422DEA">
      <w:pPr>
        <w:pStyle w:val="GG-SName"/>
      </w:pPr>
      <w:r>
        <w:t>Anastasios Koutsantonis, MP</w:t>
      </w:r>
    </w:p>
    <w:p w14:paraId="52A1C9D4" w14:textId="77777777" w:rsidR="00422DEA" w:rsidRDefault="00422DEA" w:rsidP="00422DEA">
      <w:pPr>
        <w:pStyle w:val="GG-Signature"/>
      </w:pPr>
      <w:r>
        <w:t>For Premier</w:t>
      </w:r>
    </w:p>
    <w:p w14:paraId="23C8A043" w14:textId="77777777" w:rsidR="00422DEA" w:rsidRDefault="00422DEA" w:rsidP="00422DEA">
      <w:pPr>
        <w:pStyle w:val="GG-body"/>
        <w:pBdr>
          <w:bottom w:val="single" w:sz="4" w:space="1" w:color="auto"/>
        </w:pBdr>
        <w:spacing w:after="0" w:line="52" w:lineRule="exact"/>
        <w:jc w:val="center"/>
      </w:pPr>
    </w:p>
    <w:p w14:paraId="62B8E070" w14:textId="77777777" w:rsidR="00422DEA" w:rsidRDefault="00422DEA" w:rsidP="00422DEA">
      <w:pPr>
        <w:pStyle w:val="GG-body"/>
        <w:pBdr>
          <w:top w:val="single" w:sz="4" w:space="1" w:color="auto"/>
        </w:pBdr>
        <w:spacing w:before="34" w:after="0" w:line="14" w:lineRule="exact"/>
        <w:jc w:val="center"/>
      </w:pPr>
    </w:p>
    <w:p w14:paraId="69870812" w14:textId="77777777" w:rsidR="00422DEA" w:rsidRDefault="00422DEA" w:rsidP="00422DEA">
      <w:pPr>
        <w:pStyle w:val="GG-body"/>
        <w:spacing w:after="0"/>
      </w:pPr>
    </w:p>
    <w:p w14:paraId="7C4D7D24" w14:textId="77777777" w:rsidR="00422DEA" w:rsidRDefault="00422DEA" w:rsidP="00422DEA">
      <w:pPr>
        <w:pStyle w:val="Heading2"/>
      </w:pPr>
      <w:bookmarkStart w:id="5" w:name="_Toc167357305"/>
      <w:r w:rsidRPr="0026322F">
        <w:t xml:space="preserve">Appointments, Resignations </w:t>
      </w:r>
      <w:r>
        <w:t>a</w:t>
      </w:r>
      <w:r w:rsidRPr="0026322F">
        <w:t>nd General Matters</w:t>
      </w:r>
      <w:bookmarkEnd w:id="5"/>
    </w:p>
    <w:p w14:paraId="43C6CFC7" w14:textId="77777777" w:rsidR="00422DEA" w:rsidRDefault="00422DEA" w:rsidP="00422DEA">
      <w:pPr>
        <w:pStyle w:val="GG-body"/>
        <w:spacing w:after="0"/>
        <w:jc w:val="right"/>
      </w:pPr>
      <w:r>
        <w:t>Department of the Premier and Cabinet</w:t>
      </w:r>
    </w:p>
    <w:p w14:paraId="3D1DEF51" w14:textId="77777777" w:rsidR="00422DEA" w:rsidRDefault="00422DEA" w:rsidP="00422DEA">
      <w:pPr>
        <w:pStyle w:val="GG-body"/>
        <w:jc w:val="right"/>
      </w:pPr>
      <w:r>
        <w:t>Adelaide, 23 May 2024</w:t>
      </w:r>
    </w:p>
    <w:p w14:paraId="4072D117" w14:textId="77777777" w:rsidR="00422DEA" w:rsidRDefault="00422DEA" w:rsidP="00422DEA">
      <w:pPr>
        <w:pStyle w:val="GG-body"/>
      </w:pPr>
      <w:r>
        <w:t>Her Excellency the Governor in Executive Council has been pleased to appoint the undermentioned to the History Trust of South Australia, pursuant to the provisions of the History Trust of South Australia Act 1981:</w:t>
      </w:r>
    </w:p>
    <w:p w14:paraId="0FCC30F5" w14:textId="77777777" w:rsidR="00422DEA" w:rsidRDefault="00422DEA" w:rsidP="00422DEA">
      <w:pPr>
        <w:pStyle w:val="GG-body"/>
        <w:spacing w:after="0"/>
        <w:ind w:left="142"/>
      </w:pPr>
      <w:r>
        <w:t>Member: from 23 May 2024 until 22 May 2027</w:t>
      </w:r>
    </w:p>
    <w:p w14:paraId="277ED310" w14:textId="77777777" w:rsidR="00422DEA" w:rsidRDefault="00422DEA" w:rsidP="00422DEA">
      <w:pPr>
        <w:pStyle w:val="GG-body"/>
        <w:spacing w:after="0"/>
        <w:ind w:left="284"/>
      </w:pPr>
      <w:r>
        <w:t>David Andrew O’Loughlin</w:t>
      </w:r>
    </w:p>
    <w:p w14:paraId="4773DF29" w14:textId="77777777" w:rsidR="00422DEA" w:rsidRDefault="00422DEA" w:rsidP="00422DEA">
      <w:pPr>
        <w:pStyle w:val="GG-body"/>
        <w:spacing w:after="0"/>
        <w:jc w:val="center"/>
      </w:pPr>
      <w:r>
        <w:t>By command,</w:t>
      </w:r>
    </w:p>
    <w:p w14:paraId="4344F346" w14:textId="77777777" w:rsidR="00422DEA" w:rsidRDefault="00422DEA" w:rsidP="00422DEA">
      <w:pPr>
        <w:pStyle w:val="GG-SName"/>
      </w:pPr>
      <w:r>
        <w:t>Anastasios Koutsantonis, MP</w:t>
      </w:r>
    </w:p>
    <w:p w14:paraId="473593EE" w14:textId="77777777" w:rsidR="00422DEA" w:rsidRDefault="00422DEA" w:rsidP="00422DEA">
      <w:pPr>
        <w:pStyle w:val="GG-Signature"/>
      </w:pPr>
      <w:r>
        <w:t>For Premier</w:t>
      </w:r>
    </w:p>
    <w:p w14:paraId="6D78E095" w14:textId="77777777" w:rsidR="00422DEA" w:rsidRDefault="00422DEA" w:rsidP="00422DEA">
      <w:pPr>
        <w:pStyle w:val="GG-body"/>
        <w:spacing w:after="0"/>
      </w:pPr>
      <w:r>
        <w:t>ME24/067</w:t>
      </w:r>
    </w:p>
    <w:p w14:paraId="514CAD23" w14:textId="77777777" w:rsidR="00422DEA" w:rsidRDefault="00422DEA" w:rsidP="00422DEA">
      <w:pPr>
        <w:pStyle w:val="GG-body"/>
        <w:pBdr>
          <w:top w:val="single" w:sz="4" w:space="1" w:color="auto"/>
        </w:pBdr>
        <w:spacing w:before="60" w:after="0" w:line="14" w:lineRule="exact"/>
        <w:jc w:val="center"/>
      </w:pPr>
    </w:p>
    <w:p w14:paraId="059AFF0B" w14:textId="77777777" w:rsidR="00422DEA" w:rsidRDefault="00422DEA" w:rsidP="00422DEA">
      <w:pPr>
        <w:pStyle w:val="GG-body"/>
        <w:spacing w:after="0"/>
      </w:pPr>
    </w:p>
    <w:p w14:paraId="26370EFB" w14:textId="77777777" w:rsidR="00422DEA" w:rsidRDefault="00422DEA" w:rsidP="00422DEA">
      <w:pPr>
        <w:pStyle w:val="GG-body"/>
        <w:spacing w:after="0"/>
        <w:jc w:val="right"/>
      </w:pPr>
      <w:r>
        <w:t>Department of the Premier and Cabinet</w:t>
      </w:r>
    </w:p>
    <w:p w14:paraId="29467FB0" w14:textId="77777777" w:rsidR="00422DEA" w:rsidRDefault="00422DEA" w:rsidP="00422DEA">
      <w:pPr>
        <w:pStyle w:val="GG-body"/>
        <w:jc w:val="right"/>
      </w:pPr>
      <w:r>
        <w:t>Adelaide, 23 May 2024</w:t>
      </w:r>
    </w:p>
    <w:p w14:paraId="109D47E0" w14:textId="77777777" w:rsidR="00422DEA" w:rsidRDefault="00422DEA" w:rsidP="00422DEA">
      <w:pPr>
        <w:pStyle w:val="GG-body"/>
      </w:pPr>
      <w:r w:rsidRPr="00AC6ECE">
        <w:rPr>
          <w:spacing w:val="-2"/>
        </w:rPr>
        <w:t xml:space="preserve">Her Excellency the Governor in Executive Council has been pleased to appoint the Honourable Kyam Joseph Maher MLC, as Acting Minister </w:t>
      </w:r>
      <w:r w:rsidRPr="005603C1">
        <w:rPr>
          <w:spacing w:val="-4"/>
        </w:rPr>
        <w:t xml:space="preserve">for Trade and Investment, Acting Minister for Local Government and Acting Minister for Veterans’ Affairs from 26 May 2024 until 2 June 2024 </w:t>
      </w:r>
      <w:r>
        <w:t>inclusive, during the absence of the Honourable Joseph Karl Szakacs MP.</w:t>
      </w:r>
    </w:p>
    <w:p w14:paraId="7CDB140B" w14:textId="77777777" w:rsidR="00422DEA" w:rsidRDefault="00422DEA" w:rsidP="00422DEA">
      <w:pPr>
        <w:pStyle w:val="GG-body"/>
        <w:spacing w:after="0"/>
        <w:jc w:val="center"/>
      </w:pPr>
      <w:r>
        <w:t>By command,</w:t>
      </w:r>
    </w:p>
    <w:p w14:paraId="7B9CE89F" w14:textId="77777777" w:rsidR="00422DEA" w:rsidRDefault="00422DEA" w:rsidP="00422DEA">
      <w:pPr>
        <w:pStyle w:val="GG-SName"/>
      </w:pPr>
      <w:r>
        <w:t>Anastasios Koutsantonis, MP</w:t>
      </w:r>
    </w:p>
    <w:p w14:paraId="4D951B10" w14:textId="77777777" w:rsidR="00422DEA" w:rsidRDefault="00422DEA" w:rsidP="00422DEA">
      <w:pPr>
        <w:pStyle w:val="GG-Signature"/>
      </w:pPr>
      <w:r>
        <w:t>For Premier</w:t>
      </w:r>
    </w:p>
    <w:p w14:paraId="6C3C2607" w14:textId="77777777" w:rsidR="00422DEA" w:rsidRDefault="00422DEA" w:rsidP="00422DEA">
      <w:pPr>
        <w:pStyle w:val="GG-body"/>
        <w:spacing w:after="0"/>
      </w:pPr>
      <w:r>
        <w:t>24MTI001CS</w:t>
      </w:r>
    </w:p>
    <w:p w14:paraId="5A8BC5FD" w14:textId="77777777" w:rsidR="00422DEA" w:rsidRDefault="00422DEA" w:rsidP="00422DEA">
      <w:pPr>
        <w:pStyle w:val="GG-body"/>
        <w:pBdr>
          <w:top w:val="single" w:sz="4" w:space="1" w:color="auto"/>
        </w:pBdr>
        <w:spacing w:before="60" w:after="0" w:line="14" w:lineRule="exact"/>
        <w:jc w:val="center"/>
      </w:pPr>
    </w:p>
    <w:p w14:paraId="3F376708" w14:textId="77777777" w:rsidR="00422DEA" w:rsidRPr="001A4B02" w:rsidRDefault="00422DEA" w:rsidP="00422DEA">
      <w:pPr>
        <w:pStyle w:val="GG-body"/>
        <w:spacing w:after="0"/>
      </w:pPr>
    </w:p>
    <w:p w14:paraId="4B787BDE" w14:textId="77777777" w:rsidR="00422DEA" w:rsidRDefault="00422DEA" w:rsidP="00422DEA">
      <w:pPr>
        <w:pStyle w:val="GG-body"/>
        <w:spacing w:after="0"/>
        <w:jc w:val="right"/>
      </w:pPr>
      <w:r>
        <w:t>Department of the Premier and Cabinet</w:t>
      </w:r>
    </w:p>
    <w:p w14:paraId="6834C4F2" w14:textId="77777777" w:rsidR="00422DEA" w:rsidRDefault="00422DEA" w:rsidP="00422DEA">
      <w:pPr>
        <w:pStyle w:val="GG-body"/>
        <w:jc w:val="right"/>
      </w:pPr>
      <w:r>
        <w:t>Adelaide, 23 May 2024</w:t>
      </w:r>
    </w:p>
    <w:p w14:paraId="4B7454D3" w14:textId="77777777" w:rsidR="00422DEA" w:rsidRDefault="00422DEA" w:rsidP="00422DEA">
      <w:pPr>
        <w:pStyle w:val="GG-body"/>
      </w:pPr>
      <w:r w:rsidRPr="00AC6ECE">
        <w:rPr>
          <w:spacing w:val="-2"/>
        </w:rPr>
        <w:t xml:space="preserve">Her Excellency the Governor in Executive Council has been pleased to appoint the Honourable Katrine Anne Hildyard MP, as Acting Minister </w:t>
      </w:r>
      <w:r>
        <w:t>for Human Services and Acting Minister for Seniors and Ageing Well from 25 May 2024 until 1 June 2024 inclusive, during the absence of the Honourable Natalie Fleur Cook MP.</w:t>
      </w:r>
    </w:p>
    <w:p w14:paraId="48E7057C" w14:textId="77777777" w:rsidR="00422DEA" w:rsidRDefault="00422DEA" w:rsidP="00422DEA">
      <w:pPr>
        <w:pStyle w:val="GG-body"/>
        <w:spacing w:after="0"/>
        <w:jc w:val="center"/>
      </w:pPr>
      <w:r>
        <w:t>By command,</w:t>
      </w:r>
    </w:p>
    <w:p w14:paraId="61CA2FED" w14:textId="77777777" w:rsidR="00422DEA" w:rsidRDefault="00422DEA" w:rsidP="00422DEA">
      <w:pPr>
        <w:pStyle w:val="GG-SName"/>
      </w:pPr>
      <w:r>
        <w:t>Anastasios Koutsantonis, MP</w:t>
      </w:r>
    </w:p>
    <w:p w14:paraId="249D74AF" w14:textId="77777777" w:rsidR="00422DEA" w:rsidRDefault="00422DEA" w:rsidP="00422DEA">
      <w:pPr>
        <w:pStyle w:val="GG-Signature"/>
      </w:pPr>
      <w:r>
        <w:t>For Premier</w:t>
      </w:r>
    </w:p>
    <w:p w14:paraId="47923265" w14:textId="77777777" w:rsidR="00422DEA" w:rsidRDefault="00422DEA" w:rsidP="00422DEA">
      <w:pPr>
        <w:pStyle w:val="GG-body"/>
        <w:spacing w:after="0"/>
      </w:pPr>
      <w:r>
        <w:t>DHSCS/24/007</w:t>
      </w:r>
    </w:p>
    <w:p w14:paraId="4EA417D8" w14:textId="77777777" w:rsidR="00422DEA" w:rsidRDefault="00422DEA" w:rsidP="00422DEA">
      <w:pPr>
        <w:pStyle w:val="GG-body"/>
        <w:pBdr>
          <w:top w:val="single" w:sz="4" w:space="1" w:color="auto"/>
        </w:pBdr>
        <w:spacing w:before="60" w:after="0" w:line="14" w:lineRule="exact"/>
        <w:jc w:val="center"/>
      </w:pPr>
    </w:p>
    <w:p w14:paraId="08339A6E" w14:textId="77777777" w:rsidR="00422DEA" w:rsidRPr="001A4B02" w:rsidRDefault="00422DEA" w:rsidP="00422DEA">
      <w:pPr>
        <w:pStyle w:val="GG-body"/>
        <w:spacing w:after="0"/>
      </w:pPr>
    </w:p>
    <w:p w14:paraId="3EB82316" w14:textId="77777777" w:rsidR="00422DEA" w:rsidRDefault="00422DEA" w:rsidP="00422DEA">
      <w:pPr>
        <w:pStyle w:val="GG-body"/>
        <w:spacing w:after="0"/>
        <w:jc w:val="right"/>
      </w:pPr>
      <w:r>
        <w:t>Department of the Premier and Cabinet</w:t>
      </w:r>
    </w:p>
    <w:p w14:paraId="3926D484" w14:textId="77777777" w:rsidR="00422DEA" w:rsidRDefault="00422DEA" w:rsidP="00422DEA">
      <w:pPr>
        <w:pStyle w:val="GG-body"/>
        <w:jc w:val="right"/>
      </w:pPr>
      <w:r>
        <w:t>Adelaide, 23 May 2024</w:t>
      </w:r>
    </w:p>
    <w:p w14:paraId="21B39768" w14:textId="77777777" w:rsidR="00422DEA" w:rsidRDefault="00422DEA" w:rsidP="00422DEA">
      <w:pPr>
        <w:pStyle w:val="GG-body"/>
      </w:pPr>
      <w:r>
        <w:t>Her Excellency the Governor in Executive Council has been pleased to appoint the undermentioned to the Veterinary Surgeons Board of South Australia, pursuant to the provisions of the Veterinary Practice Act 2003:</w:t>
      </w:r>
    </w:p>
    <w:p w14:paraId="01C44741" w14:textId="79CABEDF" w:rsidR="00422DEA" w:rsidRDefault="00422DEA" w:rsidP="00422DEA">
      <w:pPr>
        <w:pStyle w:val="GG-body"/>
        <w:spacing w:after="0"/>
        <w:ind w:left="142"/>
      </w:pPr>
      <w:r>
        <w:t>Member: from 2 Jun</w:t>
      </w:r>
      <w:r w:rsidR="008F5C27">
        <w:t>e</w:t>
      </w:r>
      <w:r>
        <w:t xml:space="preserve"> 2024 until 31 December 2026</w:t>
      </w:r>
    </w:p>
    <w:p w14:paraId="61EE2D40" w14:textId="77777777" w:rsidR="00422DEA" w:rsidRDefault="00422DEA" w:rsidP="00422DEA">
      <w:pPr>
        <w:pStyle w:val="GG-body"/>
        <w:spacing w:after="0"/>
        <w:ind w:left="284"/>
      </w:pPr>
      <w:r>
        <w:t>Ross Paul Templeman</w:t>
      </w:r>
    </w:p>
    <w:p w14:paraId="094AE9A4" w14:textId="77777777" w:rsidR="00422DEA" w:rsidRDefault="00422DEA" w:rsidP="00422DEA">
      <w:pPr>
        <w:pStyle w:val="GG-body"/>
        <w:ind w:left="284"/>
      </w:pPr>
      <w:r>
        <w:t>Philip Charles Hutt</w:t>
      </w:r>
    </w:p>
    <w:p w14:paraId="19F1E696" w14:textId="77777777" w:rsidR="00422DEA" w:rsidRDefault="00422DEA" w:rsidP="00422DEA">
      <w:pPr>
        <w:pStyle w:val="GG-body"/>
        <w:spacing w:after="0"/>
        <w:ind w:left="142"/>
      </w:pPr>
      <w:r>
        <w:t>Member: from 1 July 2024 until 31 December 2026</w:t>
      </w:r>
    </w:p>
    <w:p w14:paraId="7027D032" w14:textId="77777777" w:rsidR="00422DEA" w:rsidRDefault="00422DEA" w:rsidP="00422DEA">
      <w:pPr>
        <w:pStyle w:val="GG-body"/>
        <w:spacing w:after="0"/>
        <w:ind w:left="284"/>
      </w:pPr>
      <w:r>
        <w:t>Warren John Foreman</w:t>
      </w:r>
    </w:p>
    <w:p w14:paraId="426B07D9" w14:textId="77777777" w:rsidR="00422DEA" w:rsidRDefault="00422DEA" w:rsidP="00422DEA">
      <w:pPr>
        <w:pStyle w:val="GG-body"/>
        <w:spacing w:after="0"/>
        <w:jc w:val="center"/>
      </w:pPr>
      <w:r>
        <w:t>By command,</w:t>
      </w:r>
    </w:p>
    <w:p w14:paraId="1F18E913" w14:textId="77777777" w:rsidR="00422DEA" w:rsidRDefault="00422DEA" w:rsidP="00422DEA">
      <w:pPr>
        <w:pStyle w:val="GG-SName"/>
      </w:pPr>
      <w:r>
        <w:t>Anastasios Koutsantonis, MP</w:t>
      </w:r>
    </w:p>
    <w:p w14:paraId="19B23E32" w14:textId="77777777" w:rsidR="00422DEA" w:rsidRDefault="00422DEA" w:rsidP="00422DEA">
      <w:pPr>
        <w:pStyle w:val="GG-Signature"/>
      </w:pPr>
      <w:r>
        <w:t>For Premier</w:t>
      </w:r>
    </w:p>
    <w:p w14:paraId="6608B1CB" w14:textId="77777777" w:rsidR="00422DEA" w:rsidRDefault="00422DEA" w:rsidP="00422DEA">
      <w:pPr>
        <w:pStyle w:val="GG-body"/>
        <w:spacing w:after="0"/>
      </w:pPr>
      <w:r>
        <w:t>MPIRDF2024/000114CS</w:t>
      </w:r>
    </w:p>
    <w:p w14:paraId="7699AA56" w14:textId="77777777" w:rsidR="00422DEA" w:rsidRDefault="00422DEA" w:rsidP="00422DEA">
      <w:pPr>
        <w:pStyle w:val="GG-body"/>
        <w:pBdr>
          <w:bottom w:val="single" w:sz="4" w:space="1" w:color="auto"/>
        </w:pBdr>
        <w:spacing w:after="0" w:line="52" w:lineRule="exact"/>
        <w:jc w:val="center"/>
      </w:pPr>
    </w:p>
    <w:p w14:paraId="00288D2C" w14:textId="77777777" w:rsidR="00422DEA" w:rsidRDefault="00422DEA" w:rsidP="00422DEA">
      <w:pPr>
        <w:pStyle w:val="GG-body"/>
        <w:pBdr>
          <w:top w:val="single" w:sz="4" w:space="1" w:color="auto"/>
        </w:pBdr>
        <w:spacing w:before="34" w:after="0" w:line="14" w:lineRule="exact"/>
        <w:jc w:val="center"/>
      </w:pPr>
    </w:p>
    <w:p w14:paraId="2EBC8210" w14:textId="77777777" w:rsidR="00422DEA" w:rsidRPr="007D2F27" w:rsidRDefault="00422DEA" w:rsidP="00422DE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7BF9FA2" w14:textId="666D2087" w:rsidR="00C45A2F" w:rsidRDefault="000249AC" w:rsidP="00B27ACB">
      <w:pPr>
        <w:pStyle w:val="Heading2"/>
        <w:jc w:val="both"/>
      </w:pPr>
      <w:r>
        <w:br w:type="page"/>
      </w:r>
      <w:bookmarkStart w:id="6" w:name="_Toc33707980"/>
      <w:bookmarkStart w:id="7" w:name="_Toc33708151"/>
    </w:p>
    <w:p w14:paraId="1CC7262F" w14:textId="05F6F9D5" w:rsidR="00694D0A" w:rsidRDefault="00694D0A" w:rsidP="005335F1">
      <w:pPr>
        <w:pStyle w:val="Heading2"/>
      </w:pPr>
      <w:bookmarkStart w:id="8" w:name="_Toc167357306"/>
      <w:r>
        <w:lastRenderedPageBreak/>
        <w:t>Regulations</w:t>
      </w:r>
      <w:bookmarkEnd w:id="6"/>
      <w:bookmarkEnd w:id="7"/>
      <w:bookmarkEnd w:id="8"/>
    </w:p>
    <w:p w14:paraId="0E8C6188" w14:textId="77777777" w:rsidR="00DD69D5" w:rsidRPr="00DD69D5" w:rsidRDefault="00DD69D5" w:rsidP="00DD69D5">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DD69D5">
        <w:rPr>
          <w:rFonts w:eastAsia="Times New Roman"/>
          <w:color w:val="000000"/>
          <w:sz w:val="28"/>
          <w:szCs w:val="28"/>
          <w:lang w:eastAsia="en-AU"/>
          <w14:ligatures w14:val="standardContextual"/>
        </w:rPr>
        <w:t>South Australia</w:t>
      </w:r>
    </w:p>
    <w:p w14:paraId="3A8667C3" w14:textId="77777777" w:rsidR="00DD69D5" w:rsidRPr="00DD69D5" w:rsidRDefault="00DD69D5" w:rsidP="00062F3F">
      <w:pPr>
        <w:pStyle w:val="Heading3"/>
        <w:rPr>
          <w:lang w:eastAsia="en-AU"/>
        </w:rPr>
      </w:pPr>
      <w:bookmarkStart w:id="9" w:name="_Toc167357307"/>
      <w:r w:rsidRPr="00DD69D5">
        <w:rPr>
          <w:lang w:eastAsia="en-AU"/>
        </w:rPr>
        <w:t>Motor Vehicles (Fees) Amendment Regulations 2024</w:t>
      </w:r>
      <w:bookmarkEnd w:id="9"/>
    </w:p>
    <w:p w14:paraId="51477702" w14:textId="77777777" w:rsidR="00DD69D5" w:rsidRPr="00DD69D5" w:rsidRDefault="00DD69D5" w:rsidP="00DD69D5">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DD69D5">
        <w:rPr>
          <w:rFonts w:eastAsia="Times New Roman"/>
          <w:color w:val="000000"/>
          <w:sz w:val="24"/>
          <w:szCs w:val="24"/>
          <w:lang w:eastAsia="en-AU"/>
          <w14:ligatures w14:val="standardContextual"/>
        </w:rPr>
        <w:t xml:space="preserve">under the </w:t>
      </w:r>
      <w:r w:rsidRPr="00DD69D5">
        <w:rPr>
          <w:rFonts w:eastAsia="Times New Roman"/>
          <w:i/>
          <w:iCs/>
          <w:color w:val="000000"/>
          <w:sz w:val="24"/>
          <w:szCs w:val="24"/>
          <w:lang w:eastAsia="en-AU"/>
          <w14:ligatures w14:val="standardContextual"/>
        </w:rPr>
        <w:t>Motor Vehicles Act 1959</w:t>
      </w:r>
    </w:p>
    <w:p w14:paraId="3DAD7965" w14:textId="77777777" w:rsidR="00DD69D5" w:rsidRPr="00DD69D5" w:rsidRDefault="00DD69D5" w:rsidP="00DD69D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316E039" w14:textId="77777777" w:rsidR="00DD69D5" w:rsidRPr="00DD69D5" w:rsidRDefault="00DD69D5" w:rsidP="00DD69D5">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DD69D5">
        <w:rPr>
          <w:rFonts w:eastAsia="Times New Roman"/>
          <w:b/>
          <w:bCs/>
          <w:color w:val="000000"/>
          <w:sz w:val="32"/>
          <w:szCs w:val="32"/>
          <w:lang w:eastAsia="en-AU"/>
          <w14:ligatures w14:val="standardContextual"/>
        </w:rPr>
        <w:t>Contents</w:t>
      </w:r>
    </w:p>
    <w:p w14:paraId="5FA4BDF3" w14:textId="77777777" w:rsidR="00DD69D5" w:rsidRPr="00DD69D5" w:rsidRDefault="005B0BF1" w:rsidP="00DD69D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DD69D5" w:rsidRPr="00DD69D5">
          <w:rPr>
            <w:rFonts w:eastAsia="Times New Roman"/>
            <w:color w:val="000000"/>
            <w:sz w:val="28"/>
            <w:szCs w:val="28"/>
            <w:lang w:eastAsia="en-AU"/>
            <w14:ligatures w14:val="standardContextual"/>
          </w:rPr>
          <w:t>Part 1—Preliminary</w:t>
        </w:r>
      </w:hyperlink>
    </w:p>
    <w:p w14:paraId="4E180BE9"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DD69D5" w:rsidRPr="00DD69D5">
          <w:rPr>
            <w:rFonts w:eastAsia="Times New Roman"/>
            <w:color w:val="000000"/>
            <w:sz w:val="22"/>
            <w:lang w:eastAsia="en-AU"/>
            <w14:ligatures w14:val="standardContextual"/>
          </w:rPr>
          <w:t>1</w:t>
        </w:r>
        <w:r w:rsidR="00DD69D5" w:rsidRPr="00DD69D5">
          <w:rPr>
            <w:rFonts w:eastAsia="Times New Roman"/>
            <w:color w:val="000000"/>
            <w:sz w:val="22"/>
            <w:lang w:eastAsia="en-AU"/>
            <w14:ligatures w14:val="standardContextual"/>
          </w:rPr>
          <w:tab/>
          <w:t>Short title</w:t>
        </w:r>
      </w:hyperlink>
    </w:p>
    <w:p w14:paraId="0B8DD46C"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DD69D5" w:rsidRPr="00DD69D5">
          <w:rPr>
            <w:rFonts w:eastAsia="Times New Roman"/>
            <w:color w:val="000000"/>
            <w:sz w:val="22"/>
            <w:lang w:eastAsia="en-AU"/>
            <w14:ligatures w14:val="standardContextual"/>
          </w:rPr>
          <w:t>2</w:t>
        </w:r>
        <w:r w:rsidR="00DD69D5" w:rsidRPr="00DD69D5">
          <w:rPr>
            <w:rFonts w:eastAsia="Times New Roman"/>
            <w:color w:val="000000"/>
            <w:sz w:val="22"/>
            <w:lang w:eastAsia="en-AU"/>
            <w14:ligatures w14:val="standardContextual"/>
          </w:rPr>
          <w:tab/>
          <w:t>Commencement</w:t>
        </w:r>
      </w:hyperlink>
    </w:p>
    <w:p w14:paraId="5B1AE07D" w14:textId="77777777" w:rsidR="00DD69D5" w:rsidRPr="00DD69D5" w:rsidRDefault="005B0BF1" w:rsidP="00DD69D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DD69D5" w:rsidRPr="00DD69D5">
          <w:rPr>
            <w:rFonts w:eastAsia="Times New Roman"/>
            <w:color w:val="000000"/>
            <w:sz w:val="28"/>
            <w:szCs w:val="28"/>
            <w:lang w:eastAsia="en-AU"/>
            <w14:ligatures w14:val="standardContextual"/>
          </w:rPr>
          <w:t xml:space="preserve">Part 2—Amendment of </w:t>
        </w:r>
        <w:r w:rsidR="00DD69D5" w:rsidRPr="00DD69D5">
          <w:rPr>
            <w:rFonts w:eastAsia="Times New Roman"/>
            <w:i/>
            <w:iCs/>
            <w:color w:val="000000"/>
            <w:sz w:val="28"/>
            <w:szCs w:val="28"/>
            <w:lang w:eastAsia="en-AU"/>
            <w14:ligatures w14:val="standardContextual"/>
          </w:rPr>
          <w:t>Motor Vehicles Regulations 2010</w:t>
        </w:r>
      </w:hyperlink>
    </w:p>
    <w:p w14:paraId="31231086"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fda96527_a208_4f42_9e41_56888f60eabd_8" w:history="1">
        <w:r w:rsidR="00DD69D5" w:rsidRPr="00DD69D5">
          <w:rPr>
            <w:rFonts w:eastAsia="Times New Roman"/>
            <w:color w:val="000000"/>
            <w:sz w:val="22"/>
            <w:lang w:eastAsia="en-AU"/>
            <w14:ligatures w14:val="standardContextual"/>
          </w:rPr>
          <w:t>3</w:t>
        </w:r>
        <w:r w:rsidR="00DD69D5" w:rsidRPr="00DD69D5">
          <w:rPr>
            <w:rFonts w:eastAsia="Times New Roman"/>
            <w:color w:val="000000"/>
            <w:sz w:val="22"/>
            <w:lang w:eastAsia="en-AU"/>
            <w14:ligatures w14:val="standardContextual"/>
          </w:rPr>
          <w:tab/>
          <w:t>Substitution of Schedule 1</w:t>
        </w:r>
      </w:hyperlink>
    </w:p>
    <w:p w14:paraId="293DBAD9" w14:textId="77777777" w:rsidR="00DD69D5" w:rsidRPr="00DD69D5" w:rsidRDefault="005B0BF1" w:rsidP="00DD69D5">
      <w:pPr>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id29b2b843_0966_4b9f_b23f_da58b785caa6_a" w:history="1">
        <w:r w:rsidR="00DD69D5" w:rsidRPr="00DD69D5">
          <w:rPr>
            <w:rFonts w:eastAsia="Times New Roman"/>
            <w:color w:val="000000"/>
            <w:sz w:val="24"/>
            <w:szCs w:val="24"/>
            <w:lang w:eastAsia="en-AU"/>
            <w14:ligatures w14:val="standardContextual"/>
          </w:rPr>
          <w:t>Schedule 1—Fees</w:t>
        </w:r>
      </w:hyperlink>
    </w:p>
    <w:p w14:paraId="4035EC53" w14:textId="77777777" w:rsidR="00DD69D5" w:rsidRPr="00DD69D5" w:rsidRDefault="005B0BF1" w:rsidP="00DD69D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9" w:history="1">
        <w:r w:rsidR="00DD69D5" w:rsidRPr="00DD69D5">
          <w:rPr>
            <w:rFonts w:eastAsia="Times New Roman"/>
            <w:color w:val="000000"/>
            <w:sz w:val="28"/>
            <w:szCs w:val="28"/>
            <w:lang w:eastAsia="en-AU"/>
            <w14:ligatures w14:val="standardContextual"/>
          </w:rPr>
          <w:t>Part 3—Transitional provision</w:t>
        </w:r>
      </w:hyperlink>
    </w:p>
    <w:p w14:paraId="6FB80FA8"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00DD69D5" w:rsidRPr="00DD69D5">
          <w:rPr>
            <w:rFonts w:eastAsia="Times New Roman"/>
            <w:color w:val="000000"/>
            <w:sz w:val="22"/>
            <w:lang w:eastAsia="en-AU"/>
            <w14:ligatures w14:val="standardContextual"/>
          </w:rPr>
          <w:t>4</w:t>
        </w:r>
        <w:r w:rsidR="00DD69D5" w:rsidRPr="00DD69D5">
          <w:rPr>
            <w:rFonts w:eastAsia="Times New Roman"/>
            <w:color w:val="000000"/>
            <w:sz w:val="22"/>
            <w:lang w:eastAsia="en-AU"/>
            <w14:ligatures w14:val="standardContextual"/>
          </w:rPr>
          <w:tab/>
          <w:t>Transitional provision</w:t>
        </w:r>
      </w:hyperlink>
    </w:p>
    <w:p w14:paraId="033D8244" w14:textId="77777777" w:rsidR="00DD69D5" w:rsidRPr="00DD69D5" w:rsidRDefault="00DD69D5" w:rsidP="00DD69D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9BB2346" w14:textId="77777777" w:rsidR="00DD69D5" w:rsidRPr="00DD69D5" w:rsidRDefault="00DD69D5" w:rsidP="00DD69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0" w:name="Elkera_Print_TOC1"/>
      <w:bookmarkStart w:id="11" w:name="Elkera_Print_BK1"/>
      <w:r w:rsidRPr="00DD69D5">
        <w:rPr>
          <w:rFonts w:eastAsia="Times New Roman"/>
          <w:b/>
          <w:bCs/>
          <w:color w:val="000000"/>
          <w:sz w:val="32"/>
          <w:szCs w:val="32"/>
          <w:lang w:eastAsia="en-AU"/>
          <w14:ligatures w14:val="standardContextual"/>
        </w:rPr>
        <w:t>Part 1—Preliminary</w:t>
      </w:r>
      <w:bookmarkEnd w:id="10"/>
      <w:bookmarkEnd w:id="11"/>
    </w:p>
    <w:p w14:paraId="4B451397"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 w:name="Elkera_Print_TOC2"/>
      <w:bookmarkStart w:id="13" w:name="Elkera_Print_BK2"/>
      <w:r w:rsidRPr="00DD69D5">
        <w:rPr>
          <w:rFonts w:eastAsia="Times New Roman"/>
          <w:b/>
          <w:bCs/>
          <w:color w:val="000000"/>
          <w:sz w:val="26"/>
          <w:szCs w:val="26"/>
          <w:lang w:eastAsia="en-AU"/>
          <w14:ligatures w14:val="standardContextual"/>
        </w:rPr>
        <w:t>1—Short title</w:t>
      </w:r>
      <w:bookmarkEnd w:id="12"/>
      <w:bookmarkEnd w:id="13"/>
    </w:p>
    <w:p w14:paraId="340D6C8F"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 xml:space="preserve">These regulations may be cited as the </w:t>
      </w:r>
      <w:r w:rsidRPr="00DD69D5">
        <w:rPr>
          <w:rFonts w:eastAsia="Times New Roman"/>
          <w:i/>
          <w:iCs/>
          <w:color w:val="000000"/>
          <w:sz w:val="23"/>
          <w:szCs w:val="23"/>
          <w:lang w:eastAsia="en-AU"/>
          <w14:ligatures w14:val="standardContextual"/>
        </w:rPr>
        <w:t>Motor Vehicles (Fees) Amendment Regulations 2024</w:t>
      </w:r>
      <w:r w:rsidRPr="00DD69D5">
        <w:rPr>
          <w:rFonts w:eastAsia="Times New Roman"/>
          <w:color w:val="000000"/>
          <w:sz w:val="23"/>
          <w:szCs w:val="23"/>
          <w:lang w:eastAsia="en-AU"/>
          <w14:ligatures w14:val="standardContextual"/>
        </w:rPr>
        <w:t>.</w:t>
      </w:r>
    </w:p>
    <w:p w14:paraId="020A8896"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 w:name="Elkera_Print_TOC3"/>
      <w:bookmarkStart w:id="15" w:name="Elkera_Print_BK3"/>
      <w:r w:rsidRPr="00DD69D5">
        <w:rPr>
          <w:rFonts w:eastAsia="Times New Roman"/>
          <w:b/>
          <w:bCs/>
          <w:color w:val="000000"/>
          <w:sz w:val="26"/>
          <w:szCs w:val="26"/>
          <w:lang w:eastAsia="en-AU"/>
          <w14:ligatures w14:val="standardContextual"/>
        </w:rPr>
        <w:t>2—Commencement</w:t>
      </w:r>
      <w:bookmarkEnd w:id="14"/>
      <w:bookmarkEnd w:id="15"/>
    </w:p>
    <w:p w14:paraId="6926A5C7"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These regulations come into operation on the day on which they are made.</w:t>
      </w:r>
    </w:p>
    <w:p w14:paraId="0AB2A17C" w14:textId="77777777" w:rsidR="00DD69D5" w:rsidRPr="00DD69D5" w:rsidRDefault="00DD69D5" w:rsidP="00DD69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6" w:name="Elkera_Print_TOC4"/>
      <w:bookmarkStart w:id="17" w:name="Elkera_Print_BK4"/>
      <w:r w:rsidRPr="00DD69D5">
        <w:rPr>
          <w:rFonts w:eastAsia="Times New Roman"/>
          <w:b/>
          <w:bCs/>
          <w:color w:val="000000"/>
          <w:sz w:val="32"/>
          <w:szCs w:val="32"/>
          <w:lang w:eastAsia="en-AU"/>
          <w14:ligatures w14:val="standardContextual"/>
        </w:rPr>
        <w:t xml:space="preserve">Part 2—Amendment of </w:t>
      </w:r>
      <w:r w:rsidRPr="00DD69D5">
        <w:rPr>
          <w:rFonts w:eastAsia="Times New Roman"/>
          <w:b/>
          <w:bCs/>
          <w:i/>
          <w:iCs/>
          <w:color w:val="000000"/>
          <w:sz w:val="32"/>
          <w:szCs w:val="32"/>
          <w:lang w:eastAsia="en-AU"/>
          <w14:ligatures w14:val="standardContextual"/>
        </w:rPr>
        <w:t>Motor Vehicles Regulations 2010</w:t>
      </w:r>
      <w:bookmarkEnd w:id="16"/>
      <w:bookmarkEnd w:id="17"/>
    </w:p>
    <w:p w14:paraId="01E9C288"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 w:name="Elkera_Print_TOC6"/>
      <w:bookmarkStart w:id="19" w:name="idfda96527_a208_4f42_9e41_56888f60eabd_8"/>
      <w:r w:rsidRPr="00DD69D5">
        <w:rPr>
          <w:rFonts w:eastAsia="Times New Roman"/>
          <w:b/>
          <w:bCs/>
          <w:color w:val="000000"/>
          <w:sz w:val="26"/>
          <w:szCs w:val="26"/>
          <w:lang w:eastAsia="en-AU"/>
          <w14:ligatures w14:val="standardContextual"/>
        </w:rPr>
        <w:t>3—Substitution of Schedule 1</w:t>
      </w:r>
      <w:bookmarkEnd w:id="18"/>
      <w:bookmarkEnd w:id="19"/>
    </w:p>
    <w:p w14:paraId="7FD87C85" w14:textId="77777777" w:rsidR="00DD69D5" w:rsidRPr="00DD69D5" w:rsidRDefault="00DD69D5" w:rsidP="00DD69D5">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Schedule 1—delete the Schedule and substitute:</w:t>
      </w:r>
    </w:p>
    <w:p w14:paraId="2F2E0576" w14:textId="77777777" w:rsidR="00DD69D5" w:rsidRPr="00DD69D5" w:rsidRDefault="00DD69D5" w:rsidP="00DD69D5">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DD69D5">
        <w:rPr>
          <w:rFonts w:eastAsia="Times New Roman"/>
          <w:b/>
          <w:bCs/>
          <w:color w:val="000000"/>
          <w:sz w:val="32"/>
          <w:szCs w:val="32"/>
          <w:lang w:eastAsia="en-AU"/>
          <w14:ligatures w14:val="standardContextual"/>
        </w:rPr>
        <w:t>Schedule 1—Fees</w:t>
      </w:r>
    </w:p>
    <w:p w14:paraId="1394561D" w14:textId="77777777" w:rsidR="00DD69D5" w:rsidRPr="00DD69D5" w:rsidRDefault="00DD69D5" w:rsidP="00DD69D5">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0560C23D" w14:textId="77777777" w:rsidTr="000B5FB3">
        <w:trPr>
          <w:cantSplit/>
        </w:trPr>
        <w:tc>
          <w:tcPr>
            <w:tcW w:w="7197" w:type="dxa"/>
            <w:gridSpan w:val="3"/>
            <w:tcBorders>
              <w:top w:val="nil"/>
              <w:left w:val="nil"/>
              <w:bottom w:val="nil"/>
              <w:right w:val="nil"/>
            </w:tcBorders>
          </w:tcPr>
          <w:p w14:paraId="3CB84CA2"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1—Interpretation</w:t>
            </w:r>
          </w:p>
        </w:tc>
      </w:tr>
      <w:tr w:rsidR="00DD69D5" w:rsidRPr="00DD69D5" w14:paraId="615AB360" w14:textId="77777777" w:rsidTr="000B5FB3">
        <w:trPr>
          <w:cantSplit/>
        </w:trPr>
        <w:tc>
          <w:tcPr>
            <w:tcW w:w="543" w:type="dxa"/>
            <w:tcBorders>
              <w:top w:val="nil"/>
              <w:left w:val="nil"/>
              <w:bottom w:val="nil"/>
              <w:right w:val="nil"/>
            </w:tcBorders>
          </w:tcPr>
          <w:p w14:paraId="6C085A6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780FCC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In this Schedule—</w:t>
            </w:r>
          </w:p>
        </w:tc>
        <w:tc>
          <w:tcPr>
            <w:tcW w:w="1397" w:type="dxa"/>
            <w:tcBorders>
              <w:top w:val="nil"/>
              <w:left w:val="nil"/>
              <w:bottom w:val="nil"/>
              <w:right w:val="nil"/>
            </w:tcBorders>
          </w:tcPr>
          <w:p w14:paraId="4A6D622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AE077C3" w14:textId="77777777" w:rsidTr="000B5FB3">
        <w:trPr>
          <w:cantSplit/>
        </w:trPr>
        <w:tc>
          <w:tcPr>
            <w:tcW w:w="543" w:type="dxa"/>
            <w:tcBorders>
              <w:top w:val="nil"/>
              <w:left w:val="nil"/>
              <w:bottom w:val="nil"/>
              <w:right w:val="nil"/>
            </w:tcBorders>
          </w:tcPr>
          <w:p w14:paraId="6FA061D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6D6212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emergency response vehicle</w:t>
            </w:r>
            <w:r w:rsidRPr="00DD69D5">
              <w:rPr>
                <w:rFonts w:eastAsia="Times New Roman"/>
                <w:color w:val="000000"/>
                <w:sz w:val="20"/>
                <w:szCs w:val="20"/>
                <w:lang w:eastAsia="en-AU"/>
                <w14:ligatures w14:val="standardContextual"/>
              </w:rPr>
              <w:t xml:space="preserve"> has the same meaning as in regulation 15;</w:t>
            </w:r>
          </w:p>
        </w:tc>
        <w:tc>
          <w:tcPr>
            <w:tcW w:w="1397" w:type="dxa"/>
            <w:tcBorders>
              <w:top w:val="nil"/>
              <w:left w:val="nil"/>
              <w:bottom w:val="nil"/>
              <w:right w:val="nil"/>
            </w:tcBorders>
          </w:tcPr>
          <w:p w14:paraId="0FC31A9B"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6B996E1" w14:textId="77777777" w:rsidTr="000B5FB3">
        <w:trPr>
          <w:cantSplit/>
        </w:trPr>
        <w:tc>
          <w:tcPr>
            <w:tcW w:w="543" w:type="dxa"/>
            <w:tcBorders>
              <w:top w:val="nil"/>
              <w:left w:val="nil"/>
              <w:bottom w:val="nil"/>
              <w:right w:val="nil"/>
            </w:tcBorders>
          </w:tcPr>
          <w:p w14:paraId="205F4A4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2B283B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government authorised examiner</w:t>
            </w:r>
            <w:r w:rsidRPr="00DD69D5">
              <w:rPr>
                <w:rFonts w:eastAsia="Times New Roman"/>
                <w:color w:val="000000"/>
                <w:sz w:val="20"/>
                <w:szCs w:val="20"/>
                <w:lang w:eastAsia="en-AU"/>
                <w14:ligatures w14:val="standardContextual"/>
              </w:rPr>
              <w:t xml:space="preserve"> means an authorised examiner who is—</w:t>
            </w:r>
          </w:p>
        </w:tc>
        <w:tc>
          <w:tcPr>
            <w:tcW w:w="1397" w:type="dxa"/>
            <w:tcBorders>
              <w:top w:val="nil"/>
              <w:left w:val="nil"/>
              <w:bottom w:val="nil"/>
              <w:right w:val="nil"/>
            </w:tcBorders>
          </w:tcPr>
          <w:p w14:paraId="1573636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27D0763" w14:textId="77777777" w:rsidTr="000B5FB3">
        <w:trPr>
          <w:cantSplit/>
        </w:trPr>
        <w:tc>
          <w:tcPr>
            <w:tcW w:w="543" w:type="dxa"/>
            <w:tcBorders>
              <w:top w:val="nil"/>
              <w:left w:val="nil"/>
              <w:bottom w:val="nil"/>
              <w:right w:val="nil"/>
            </w:tcBorders>
          </w:tcPr>
          <w:p w14:paraId="18DDF72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65F5C9A"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a police officer; or</w:t>
            </w:r>
          </w:p>
        </w:tc>
        <w:tc>
          <w:tcPr>
            <w:tcW w:w="1397" w:type="dxa"/>
            <w:tcBorders>
              <w:top w:val="nil"/>
              <w:left w:val="nil"/>
              <w:bottom w:val="nil"/>
              <w:right w:val="nil"/>
            </w:tcBorders>
          </w:tcPr>
          <w:p w14:paraId="637033B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bl>
    <w:p w14:paraId="5515EB38" w14:textId="77777777" w:rsidR="00C93C90" w:rsidRDefault="00C93C90">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52FFEBB0" w14:textId="77777777" w:rsidTr="000B5FB3">
        <w:trPr>
          <w:cantSplit/>
        </w:trPr>
        <w:tc>
          <w:tcPr>
            <w:tcW w:w="543" w:type="dxa"/>
            <w:tcBorders>
              <w:top w:val="nil"/>
              <w:left w:val="nil"/>
              <w:bottom w:val="nil"/>
              <w:right w:val="nil"/>
            </w:tcBorders>
          </w:tcPr>
          <w:p w14:paraId="7191503B" w14:textId="3F12F38B"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EBFDD85"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an employee in the Transport Department; or</w:t>
            </w:r>
          </w:p>
        </w:tc>
        <w:tc>
          <w:tcPr>
            <w:tcW w:w="1397" w:type="dxa"/>
            <w:tcBorders>
              <w:top w:val="nil"/>
              <w:left w:val="nil"/>
              <w:bottom w:val="nil"/>
              <w:right w:val="nil"/>
            </w:tcBorders>
          </w:tcPr>
          <w:p w14:paraId="51A21B5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32399AE" w14:textId="77777777" w:rsidTr="000B5FB3">
        <w:trPr>
          <w:cantSplit/>
        </w:trPr>
        <w:tc>
          <w:tcPr>
            <w:tcW w:w="543" w:type="dxa"/>
            <w:tcBorders>
              <w:top w:val="nil"/>
              <w:left w:val="nil"/>
              <w:bottom w:val="nil"/>
              <w:right w:val="nil"/>
            </w:tcBorders>
          </w:tcPr>
          <w:p w14:paraId="3F01AE4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E87D6D9"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a person appointed as an authorised examiner by some public authority and approved by the Registrar;</w:t>
            </w:r>
          </w:p>
        </w:tc>
        <w:tc>
          <w:tcPr>
            <w:tcW w:w="1397" w:type="dxa"/>
            <w:tcBorders>
              <w:top w:val="nil"/>
              <w:left w:val="nil"/>
              <w:bottom w:val="nil"/>
              <w:right w:val="nil"/>
            </w:tcBorders>
          </w:tcPr>
          <w:p w14:paraId="7C4A22B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F964BDC" w14:textId="77777777" w:rsidTr="000B5FB3">
        <w:trPr>
          <w:cantSplit/>
        </w:trPr>
        <w:tc>
          <w:tcPr>
            <w:tcW w:w="543" w:type="dxa"/>
            <w:tcBorders>
              <w:top w:val="nil"/>
              <w:left w:val="nil"/>
              <w:bottom w:val="nil"/>
              <w:right w:val="nil"/>
            </w:tcBorders>
          </w:tcPr>
          <w:p w14:paraId="47CB8D24" w14:textId="303E9B19"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6F26B4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level 1 fee</w:t>
            </w:r>
            <w:r w:rsidRPr="00DD69D5">
              <w:rPr>
                <w:rFonts w:eastAsia="Times New Roman"/>
                <w:color w:val="000000"/>
                <w:sz w:val="20"/>
                <w:szCs w:val="20"/>
                <w:lang w:eastAsia="en-AU"/>
                <w14:ligatures w14:val="standardContextual"/>
              </w:rPr>
              <w:t xml:space="preserve"> means an administration fee of $10.00;</w:t>
            </w:r>
          </w:p>
        </w:tc>
        <w:tc>
          <w:tcPr>
            <w:tcW w:w="1397" w:type="dxa"/>
            <w:tcBorders>
              <w:top w:val="nil"/>
              <w:left w:val="nil"/>
              <w:bottom w:val="nil"/>
              <w:right w:val="nil"/>
            </w:tcBorders>
          </w:tcPr>
          <w:p w14:paraId="7D0979E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99D1DDA" w14:textId="77777777" w:rsidTr="000B5FB3">
        <w:trPr>
          <w:cantSplit/>
        </w:trPr>
        <w:tc>
          <w:tcPr>
            <w:tcW w:w="543" w:type="dxa"/>
            <w:tcBorders>
              <w:top w:val="nil"/>
              <w:left w:val="nil"/>
              <w:bottom w:val="nil"/>
              <w:right w:val="nil"/>
            </w:tcBorders>
          </w:tcPr>
          <w:p w14:paraId="73E938E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539954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level 2 fee</w:t>
            </w:r>
            <w:r w:rsidRPr="00DD69D5">
              <w:rPr>
                <w:rFonts w:eastAsia="Times New Roman"/>
                <w:color w:val="000000"/>
                <w:sz w:val="20"/>
                <w:szCs w:val="20"/>
                <w:lang w:eastAsia="en-AU"/>
                <w14:ligatures w14:val="standardContextual"/>
              </w:rPr>
              <w:t xml:space="preserve"> means an administration fee of $20.00;</w:t>
            </w:r>
          </w:p>
        </w:tc>
        <w:tc>
          <w:tcPr>
            <w:tcW w:w="1397" w:type="dxa"/>
            <w:tcBorders>
              <w:top w:val="nil"/>
              <w:left w:val="nil"/>
              <w:bottom w:val="nil"/>
              <w:right w:val="nil"/>
            </w:tcBorders>
          </w:tcPr>
          <w:p w14:paraId="1D20425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F4E3623" w14:textId="77777777" w:rsidTr="000B5FB3">
        <w:trPr>
          <w:cantSplit/>
        </w:trPr>
        <w:tc>
          <w:tcPr>
            <w:tcW w:w="543" w:type="dxa"/>
            <w:tcBorders>
              <w:top w:val="nil"/>
              <w:left w:val="nil"/>
              <w:bottom w:val="nil"/>
              <w:right w:val="nil"/>
            </w:tcBorders>
          </w:tcPr>
          <w:p w14:paraId="1B8F1AC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C02EB0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level 3 fee</w:t>
            </w:r>
            <w:r w:rsidRPr="00DD69D5">
              <w:rPr>
                <w:rFonts w:eastAsia="Times New Roman"/>
                <w:color w:val="000000"/>
                <w:sz w:val="20"/>
                <w:szCs w:val="20"/>
                <w:lang w:eastAsia="en-AU"/>
                <w14:ligatures w14:val="standardContextual"/>
              </w:rPr>
              <w:t xml:space="preserve"> means an administration fee of $31.00;</w:t>
            </w:r>
          </w:p>
        </w:tc>
        <w:tc>
          <w:tcPr>
            <w:tcW w:w="1397" w:type="dxa"/>
            <w:tcBorders>
              <w:top w:val="nil"/>
              <w:left w:val="nil"/>
              <w:bottom w:val="nil"/>
              <w:right w:val="nil"/>
            </w:tcBorders>
          </w:tcPr>
          <w:p w14:paraId="76FF683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E4B006F" w14:textId="77777777" w:rsidTr="000B5FB3">
        <w:trPr>
          <w:cantSplit/>
        </w:trPr>
        <w:tc>
          <w:tcPr>
            <w:tcW w:w="543" w:type="dxa"/>
            <w:tcBorders>
              <w:top w:val="nil"/>
              <w:left w:val="nil"/>
              <w:bottom w:val="nil"/>
              <w:right w:val="nil"/>
            </w:tcBorders>
          </w:tcPr>
          <w:p w14:paraId="367FB80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CC4B4A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special purpose vehicle (type O)</w:t>
            </w:r>
            <w:r w:rsidRPr="00DD69D5">
              <w:rPr>
                <w:rFonts w:eastAsia="Times New Roman"/>
                <w:color w:val="000000"/>
                <w:sz w:val="20"/>
                <w:szCs w:val="20"/>
                <w:lang w:eastAsia="en-AU"/>
                <w14:ligatures w14:val="standardContextual"/>
              </w:rPr>
              <w:t xml:space="preserve"> has the same meaning as in the </w:t>
            </w:r>
            <w:hyperlink r:id="rId17" w:history="1">
              <w:r w:rsidRPr="00DD69D5">
                <w:rPr>
                  <w:rFonts w:eastAsia="Times New Roman"/>
                  <w:i/>
                  <w:iCs/>
                  <w:color w:val="000000"/>
                  <w:sz w:val="20"/>
                  <w:szCs w:val="20"/>
                  <w:lang w:eastAsia="en-AU"/>
                  <w14:ligatures w14:val="standardContextual"/>
                </w:rPr>
                <w:t>Motor Vehicles (National Heavy Vehicles Registration Fees) Regulations 2008</w:t>
              </w:r>
            </w:hyperlink>
            <w:r w:rsidRPr="00DD69D5">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0153FE2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D3369AB" w14:textId="77777777" w:rsidTr="000B5FB3">
        <w:trPr>
          <w:cantSplit/>
        </w:trPr>
        <w:tc>
          <w:tcPr>
            <w:tcW w:w="543" w:type="dxa"/>
            <w:tcBorders>
              <w:top w:val="nil"/>
              <w:left w:val="nil"/>
              <w:bottom w:val="nil"/>
              <w:right w:val="nil"/>
            </w:tcBorders>
          </w:tcPr>
          <w:p w14:paraId="6E5C4E0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629841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special purpose vehicle (type T)</w:t>
            </w:r>
            <w:r w:rsidRPr="00DD69D5">
              <w:rPr>
                <w:rFonts w:eastAsia="Times New Roman"/>
                <w:color w:val="000000"/>
                <w:sz w:val="20"/>
                <w:szCs w:val="20"/>
                <w:lang w:eastAsia="en-AU"/>
                <w14:ligatures w14:val="standardContextual"/>
              </w:rPr>
              <w:t xml:space="preserve"> has the same meaning as in the </w:t>
            </w:r>
            <w:hyperlink r:id="rId18" w:history="1">
              <w:r w:rsidRPr="00DD69D5">
                <w:rPr>
                  <w:rFonts w:eastAsia="Times New Roman"/>
                  <w:i/>
                  <w:iCs/>
                  <w:color w:val="000000"/>
                  <w:sz w:val="20"/>
                  <w:szCs w:val="20"/>
                  <w:lang w:eastAsia="en-AU"/>
                  <w14:ligatures w14:val="standardContextual"/>
                </w:rPr>
                <w:t>Motor Vehicles (National Heavy Vehicles Registration Fees) Regulations 2008</w:t>
              </w:r>
            </w:hyperlink>
            <w:r w:rsidRPr="00DD69D5">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61BD7B6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4495320" w14:textId="77777777" w:rsidTr="000B5FB3">
        <w:trPr>
          <w:cantSplit/>
        </w:trPr>
        <w:tc>
          <w:tcPr>
            <w:tcW w:w="543" w:type="dxa"/>
            <w:tcBorders>
              <w:top w:val="nil"/>
              <w:left w:val="nil"/>
              <w:bottom w:val="nil"/>
              <w:right w:val="nil"/>
            </w:tcBorders>
          </w:tcPr>
          <w:p w14:paraId="7869A3C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7BC0CC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Transport Department premises</w:t>
            </w:r>
            <w:r w:rsidRPr="00DD69D5">
              <w:rPr>
                <w:rFonts w:eastAsia="Times New Roman"/>
                <w:color w:val="000000"/>
                <w:sz w:val="20"/>
                <w:szCs w:val="20"/>
                <w:lang w:eastAsia="en-AU"/>
                <w14:ligatures w14:val="standardContextual"/>
              </w:rPr>
              <w:t>, in relation to an examination of a motor vehicle for the purposes of section 139(1)(d) of the Act, includes a place specified under section 139(4)(b)(ii) of the Act at which the motor vehicle is required to be produced for the purpose of the examination;</w:t>
            </w:r>
          </w:p>
        </w:tc>
        <w:tc>
          <w:tcPr>
            <w:tcW w:w="1397" w:type="dxa"/>
            <w:tcBorders>
              <w:top w:val="nil"/>
              <w:left w:val="nil"/>
              <w:bottom w:val="nil"/>
              <w:right w:val="nil"/>
            </w:tcBorders>
          </w:tcPr>
          <w:p w14:paraId="5442732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85FE27B" w14:textId="77777777" w:rsidTr="000B5FB3">
        <w:trPr>
          <w:cantSplit/>
        </w:trPr>
        <w:tc>
          <w:tcPr>
            <w:tcW w:w="543" w:type="dxa"/>
            <w:tcBorders>
              <w:top w:val="nil"/>
              <w:left w:val="nil"/>
              <w:bottom w:val="nil"/>
              <w:right w:val="nil"/>
            </w:tcBorders>
          </w:tcPr>
          <w:p w14:paraId="5C06BAE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93E212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truck (type 1)</w:t>
            </w:r>
            <w:r w:rsidRPr="00DD69D5">
              <w:rPr>
                <w:rFonts w:eastAsia="Times New Roman"/>
                <w:color w:val="000000"/>
                <w:sz w:val="20"/>
                <w:szCs w:val="20"/>
                <w:lang w:eastAsia="en-AU"/>
                <w14:ligatures w14:val="standardContextual"/>
              </w:rPr>
              <w:t xml:space="preserve"> has the same meaning as in the </w:t>
            </w:r>
            <w:hyperlink r:id="rId19" w:history="1">
              <w:r w:rsidRPr="00DD69D5">
                <w:rPr>
                  <w:rFonts w:eastAsia="Times New Roman"/>
                  <w:i/>
                  <w:iCs/>
                  <w:color w:val="000000"/>
                  <w:sz w:val="20"/>
                  <w:szCs w:val="20"/>
                  <w:lang w:eastAsia="en-AU"/>
                  <w14:ligatures w14:val="standardContextual"/>
                </w:rPr>
                <w:t>Motor Vehicles (National Heavy Vehicles Registration Fees) Regulations 2008</w:t>
              </w:r>
            </w:hyperlink>
            <w:r w:rsidRPr="00DD69D5">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2F8B26E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0377B12" w14:textId="77777777" w:rsidTr="000B5FB3">
        <w:trPr>
          <w:cantSplit/>
        </w:trPr>
        <w:tc>
          <w:tcPr>
            <w:tcW w:w="7197" w:type="dxa"/>
            <w:gridSpan w:val="3"/>
            <w:tcBorders>
              <w:top w:val="nil"/>
              <w:left w:val="nil"/>
              <w:bottom w:val="nil"/>
              <w:right w:val="nil"/>
            </w:tcBorders>
          </w:tcPr>
          <w:p w14:paraId="6180408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2—Registration fee (section 24 of Act)</w:t>
            </w:r>
          </w:p>
        </w:tc>
      </w:tr>
      <w:tr w:rsidR="00DD69D5" w:rsidRPr="00DD69D5" w14:paraId="014AEB8A" w14:textId="77777777" w:rsidTr="000B5FB3">
        <w:trPr>
          <w:cantSplit/>
        </w:trPr>
        <w:tc>
          <w:tcPr>
            <w:tcW w:w="543" w:type="dxa"/>
            <w:tcBorders>
              <w:top w:val="nil"/>
              <w:left w:val="nil"/>
              <w:bottom w:val="nil"/>
              <w:right w:val="nil"/>
            </w:tcBorders>
          </w:tcPr>
          <w:p w14:paraId="3B790BB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2DC39C2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 xml:space="preserve">For registration of a heavy vehicle under section 24 of the Act for a period of 12 months—the registration fee prescribed by, or determined in accordance with, the </w:t>
            </w:r>
            <w:hyperlink r:id="rId20" w:history="1">
              <w:r w:rsidRPr="00DD69D5">
                <w:rPr>
                  <w:rFonts w:eastAsia="Times New Roman"/>
                  <w:i/>
                  <w:iCs/>
                  <w:color w:val="000000"/>
                  <w:sz w:val="20"/>
                  <w:szCs w:val="20"/>
                  <w:lang w:eastAsia="en-AU"/>
                  <w14:ligatures w14:val="standardContextual"/>
                </w:rPr>
                <w:t>Motor Vehicles (National Heavy Vehicles Registration Fees) Regulations 2008</w:t>
              </w:r>
            </w:hyperlink>
            <w:r w:rsidRPr="00DD69D5">
              <w:rPr>
                <w:rFonts w:eastAsia="Times New Roman"/>
                <w:color w:val="000000"/>
                <w:sz w:val="20"/>
                <w:szCs w:val="20"/>
                <w:lang w:eastAsia="en-AU"/>
                <w14:ligatures w14:val="standardContextual"/>
              </w:rPr>
              <w:t>.</w:t>
            </w:r>
          </w:p>
        </w:tc>
        <w:tc>
          <w:tcPr>
            <w:tcW w:w="1397" w:type="dxa"/>
            <w:tcBorders>
              <w:top w:val="nil"/>
              <w:left w:val="nil"/>
              <w:bottom w:val="nil"/>
              <w:right w:val="nil"/>
            </w:tcBorders>
          </w:tcPr>
          <w:p w14:paraId="444AB69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47C9C6A" w14:textId="77777777" w:rsidTr="000B5FB3">
        <w:trPr>
          <w:cantSplit/>
        </w:trPr>
        <w:tc>
          <w:tcPr>
            <w:tcW w:w="543" w:type="dxa"/>
            <w:tcBorders>
              <w:top w:val="nil"/>
              <w:left w:val="nil"/>
              <w:bottom w:val="nil"/>
              <w:right w:val="nil"/>
            </w:tcBorders>
          </w:tcPr>
          <w:p w14:paraId="323AC13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1312F15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registration of a motor vehicle (other than a heavy vehicle) under section 24 of the Act for a period of 12 months—the following registration fee:</w:t>
            </w:r>
          </w:p>
        </w:tc>
        <w:tc>
          <w:tcPr>
            <w:tcW w:w="1397" w:type="dxa"/>
            <w:tcBorders>
              <w:top w:val="nil"/>
              <w:left w:val="nil"/>
              <w:bottom w:val="nil"/>
              <w:right w:val="nil"/>
            </w:tcBorders>
          </w:tcPr>
          <w:p w14:paraId="58C04DF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45A7B9F" w14:textId="77777777" w:rsidTr="000B5FB3">
        <w:trPr>
          <w:cantSplit/>
        </w:trPr>
        <w:tc>
          <w:tcPr>
            <w:tcW w:w="543" w:type="dxa"/>
            <w:tcBorders>
              <w:top w:val="nil"/>
              <w:left w:val="nil"/>
              <w:bottom w:val="nil"/>
              <w:right w:val="nil"/>
            </w:tcBorders>
          </w:tcPr>
          <w:p w14:paraId="1B898B3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6AD93DF"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a motor bike</w:t>
            </w:r>
          </w:p>
        </w:tc>
        <w:tc>
          <w:tcPr>
            <w:tcW w:w="1397" w:type="dxa"/>
            <w:tcBorders>
              <w:top w:val="nil"/>
              <w:left w:val="nil"/>
              <w:bottom w:val="nil"/>
              <w:right w:val="nil"/>
            </w:tcBorders>
          </w:tcPr>
          <w:p w14:paraId="4C0E86E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$50.00</w:t>
            </w:r>
          </w:p>
        </w:tc>
      </w:tr>
      <w:tr w:rsidR="00DD69D5" w:rsidRPr="00DD69D5" w14:paraId="48652CD2" w14:textId="77777777" w:rsidTr="000B5FB3">
        <w:trPr>
          <w:cantSplit/>
        </w:trPr>
        <w:tc>
          <w:tcPr>
            <w:tcW w:w="543" w:type="dxa"/>
            <w:tcBorders>
              <w:top w:val="nil"/>
              <w:left w:val="nil"/>
              <w:bottom w:val="nil"/>
              <w:right w:val="nil"/>
            </w:tcBorders>
          </w:tcPr>
          <w:p w14:paraId="7E4580F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B7072E5"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 trailer</w:t>
            </w:r>
          </w:p>
        </w:tc>
        <w:tc>
          <w:tcPr>
            <w:tcW w:w="1397" w:type="dxa"/>
            <w:tcBorders>
              <w:top w:val="nil"/>
              <w:left w:val="nil"/>
              <w:bottom w:val="nil"/>
              <w:right w:val="nil"/>
            </w:tcBorders>
          </w:tcPr>
          <w:p w14:paraId="33F490D6"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$92.00</w:t>
            </w:r>
          </w:p>
        </w:tc>
      </w:tr>
      <w:tr w:rsidR="00DD69D5" w:rsidRPr="00DD69D5" w14:paraId="114D2ABA" w14:textId="77777777" w:rsidTr="000B5FB3">
        <w:trPr>
          <w:cantSplit/>
        </w:trPr>
        <w:tc>
          <w:tcPr>
            <w:tcW w:w="543" w:type="dxa"/>
            <w:tcBorders>
              <w:top w:val="nil"/>
              <w:left w:val="nil"/>
              <w:bottom w:val="nil"/>
              <w:right w:val="nil"/>
            </w:tcBorders>
          </w:tcPr>
          <w:p w14:paraId="6C754E4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B48D966"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a motor vehicle propelled other than by an internal combustion engine</w:t>
            </w:r>
          </w:p>
        </w:tc>
        <w:tc>
          <w:tcPr>
            <w:tcW w:w="1397" w:type="dxa"/>
            <w:tcBorders>
              <w:top w:val="nil"/>
              <w:left w:val="nil"/>
              <w:bottom w:val="nil"/>
              <w:right w:val="nil"/>
            </w:tcBorders>
          </w:tcPr>
          <w:p w14:paraId="64C9159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$152.00</w:t>
            </w:r>
          </w:p>
        </w:tc>
      </w:tr>
      <w:tr w:rsidR="00DD69D5" w:rsidRPr="00DD69D5" w14:paraId="68EBF653" w14:textId="77777777" w:rsidTr="000B5FB3">
        <w:trPr>
          <w:cantSplit/>
        </w:trPr>
        <w:tc>
          <w:tcPr>
            <w:tcW w:w="543" w:type="dxa"/>
            <w:tcBorders>
              <w:top w:val="nil"/>
              <w:left w:val="nil"/>
              <w:bottom w:val="nil"/>
              <w:right w:val="nil"/>
            </w:tcBorders>
          </w:tcPr>
          <w:p w14:paraId="586CED3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5D67542"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(d)</w:t>
            </w:r>
            <w:r w:rsidRPr="00DD69D5">
              <w:rPr>
                <w:rFonts w:eastAsia="Times New Roman"/>
                <w:color w:val="000000"/>
                <w:sz w:val="20"/>
                <w:szCs w:val="20"/>
                <w:lang w:eastAsia="en-AU"/>
                <w14:ligatures w14:val="standardContextual"/>
              </w:rPr>
              <w:tab/>
              <w:t>a commercial motor vehicle—</w:t>
            </w:r>
          </w:p>
        </w:tc>
        <w:tc>
          <w:tcPr>
            <w:tcW w:w="1397" w:type="dxa"/>
            <w:tcBorders>
              <w:top w:val="nil"/>
              <w:left w:val="nil"/>
              <w:bottom w:val="nil"/>
              <w:right w:val="nil"/>
            </w:tcBorders>
          </w:tcPr>
          <w:p w14:paraId="6F5D49F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AAFD9C1" w14:textId="77777777" w:rsidTr="000B5FB3">
        <w:trPr>
          <w:cantSplit/>
        </w:trPr>
        <w:tc>
          <w:tcPr>
            <w:tcW w:w="543" w:type="dxa"/>
            <w:tcBorders>
              <w:top w:val="nil"/>
              <w:left w:val="nil"/>
              <w:bottom w:val="nil"/>
              <w:right w:val="nil"/>
            </w:tcBorders>
          </w:tcPr>
          <w:p w14:paraId="3F55CDC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9C34BC4"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if the unladen mass of the vehicle does not exceed 1 000 kg and the vehicle is propelled by an internal combustion engine—</w:t>
            </w:r>
          </w:p>
        </w:tc>
        <w:tc>
          <w:tcPr>
            <w:tcW w:w="1397" w:type="dxa"/>
            <w:tcBorders>
              <w:top w:val="nil"/>
              <w:left w:val="nil"/>
              <w:bottom w:val="nil"/>
              <w:right w:val="nil"/>
            </w:tcBorders>
          </w:tcPr>
          <w:p w14:paraId="343E723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EAAC87C" w14:textId="77777777" w:rsidTr="000B5FB3">
        <w:trPr>
          <w:cantSplit/>
        </w:trPr>
        <w:tc>
          <w:tcPr>
            <w:tcW w:w="543" w:type="dxa"/>
            <w:tcBorders>
              <w:top w:val="nil"/>
              <w:left w:val="nil"/>
              <w:bottom w:val="nil"/>
              <w:right w:val="nil"/>
            </w:tcBorders>
          </w:tcPr>
          <w:p w14:paraId="2741A90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CFEBC00" w14:textId="77777777" w:rsidR="00DD69D5" w:rsidRPr="00DD69D5" w:rsidRDefault="00DD69D5" w:rsidP="00DD6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having 4 cylinders or less</w:t>
            </w:r>
          </w:p>
        </w:tc>
        <w:tc>
          <w:tcPr>
            <w:tcW w:w="1397" w:type="dxa"/>
            <w:tcBorders>
              <w:top w:val="nil"/>
              <w:left w:val="nil"/>
              <w:bottom w:val="nil"/>
              <w:right w:val="nil"/>
            </w:tcBorders>
          </w:tcPr>
          <w:p w14:paraId="737F1DE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$152.00</w:t>
            </w:r>
          </w:p>
        </w:tc>
      </w:tr>
      <w:tr w:rsidR="00DD69D5" w:rsidRPr="00DD69D5" w14:paraId="6CEC96DA" w14:textId="77777777" w:rsidTr="000B5FB3">
        <w:trPr>
          <w:cantSplit/>
        </w:trPr>
        <w:tc>
          <w:tcPr>
            <w:tcW w:w="543" w:type="dxa"/>
            <w:tcBorders>
              <w:top w:val="nil"/>
              <w:left w:val="nil"/>
              <w:bottom w:val="nil"/>
              <w:right w:val="nil"/>
            </w:tcBorders>
          </w:tcPr>
          <w:p w14:paraId="28DA254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3D4BB61" w14:textId="77777777" w:rsidR="00DD69D5" w:rsidRPr="00DD69D5" w:rsidRDefault="00DD69D5" w:rsidP="00DD6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having 5 or 6 cylinders</w:t>
            </w:r>
          </w:p>
        </w:tc>
        <w:tc>
          <w:tcPr>
            <w:tcW w:w="1397" w:type="dxa"/>
            <w:tcBorders>
              <w:top w:val="nil"/>
              <w:left w:val="nil"/>
              <w:bottom w:val="nil"/>
              <w:right w:val="nil"/>
            </w:tcBorders>
          </w:tcPr>
          <w:p w14:paraId="232566F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$310.00</w:t>
            </w:r>
          </w:p>
        </w:tc>
      </w:tr>
      <w:tr w:rsidR="00DD69D5" w:rsidRPr="00DD69D5" w14:paraId="143A8C6C" w14:textId="77777777" w:rsidTr="000B5FB3">
        <w:trPr>
          <w:cantSplit/>
        </w:trPr>
        <w:tc>
          <w:tcPr>
            <w:tcW w:w="543" w:type="dxa"/>
            <w:tcBorders>
              <w:top w:val="nil"/>
              <w:left w:val="nil"/>
              <w:bottom w:val="nil"/>
              <w:right w:val="nil"/>
            </w:tcBorders>
          </w:tcPr>
          <w:p w14:paraId="4B642A1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CAEDE90" w14:textId="77777777" w:rsidR="00DD69D5" w:rsidRPr="00DD69D5" w:rsidRDefault="00DD69D5" w:rsidP="00DD6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having 7 or more cylinders</w:t>
            </w:r>
          </w:p>
        </w:tc>
        <w:tc>
          <w:tcPr>
            <w:tcW w:w="1397" w:type="dxa"/>
            <w:tcBorders>
              <w:top w:val="nil"/>
              <w:left w:val="nil"/>
              <w:bottom w:val="nil"/>
              <w:right w:val="nil"/>
            </w:tcBorders>
          </w:tcPr>
          <w:p w14:paraId="3B9D14F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$448.00</w:t>
            </w:r>
          </w:p>
        </w:tc>
      </w:tr>
      <w:tr w:rsidR="00DD69D5" w:rsidRPr="00DD69D5" w14:paraId="1E7B2115" w14:textId="77777777" w:rsidTr="000B5FB3">
        <w:trPr>
          <w:cantSplit/>
        </w:trPr>
        <w:tc>
          <w:tcPr>
            <w:tcW w:w="543" w:type="dxa"/>
            <w:tcBorders>
              <w:top w:val="nil"/>
              <w:left w:val="nil"/>
              <w:bottom w:val="nil"/>
              <w:right w:val="nil"/>
            </w:tcBorders>
          </w:tcPr>
          <w:p w14:paraId="2529B74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C698A98"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if the unladen mass of the vehicle exceeds 1 000 kg but does not exceed 1 500 kg</w:t>
            </w:r>
          </w:p>
        </w:tc>
        <w:tc>
          <w:tcPr>
            <w:tcW w:w="1397" w:type="dxa"/>
            <w:tcBorders>
              <w:top w:val="nil"/>
              <w:left w:val="nil"/>
              <w:bottom w:val="nil"/>
              <w:right w:val="nil"/>
            </w:tcBorders>
          </w:tcPr>
          <w:p w14:paraId="07F6B49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$334.00</w:t>
            </w:r>
          </w:p>
        </w:tc>
      </w:tr>
      <w:tr w:rsidR="00DD69D5" w:rsidRPr="00DD69D5" w14:paraId="4229FCD2" w14:textId="77777777" w:rsidTr="000B5FB3">
        <w:trPr>
          <w:cantSplit/>
        </w:trPr>
        <w:tc>
          <w:tcPr>
            <w:tcW w:w="543" w:type="dxa"/>
            <w:tcBorders>
              <w:top w:val="nil"/>
              <w:left w:val="nil"/>
              <w:bottom w:val="nil"/>
              <w:right w:val="nil"/>
            </w:tcBorders>
          </w:tcPr>
          <w:p w14:paraId="74B0F1C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3374BC2"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(iii)</w:t>
            </w:r>
            <w:r w:rsidRPr="00DD69D5">
              <w:rPr>
                <w:rFonts w:eastAsia="Times New Roman"/>
                <w:color w:val="000000"/>
                <w:sz w:val="20"/>
                <w:szCs w:val="20"/>
                <w:lang w:eastAsia="en-AU"/>
                <w14:ligatures w14:val="standardContextual"/>
              </w:rPr>
              <w:tab/>
              <w:t>if the unladen mass of the vehicle exceeds 1 500 kg</w:t>
            </w:r>
          </w:p>
        </w:tc>
        <w:tc>
          <w:tcPr>
            <w:tcW w:w="1397" w:type="dxa"/>
            <w:tcBorders>
              <w:top w:val="nil"/>
              <w:left w:val="nil"/>
              <w:bottom w:val="nil"/>
              <w:right w:val="nil"/>
            </w:tcBorders>
          </w:tcPr>
          <w:p w14:paraId="3B6238CE"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$569.00</w:t>
            </w:r>
          </w:p>
        </w:tc>
      </w:tr>
    </w:tbl>
    <w:p w14:paraId="332FD3A2" w14:textId="77777777" w:rsidR="00E42B64" w:rsidRDefault="00E42B64">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59029627" w14:textId="77777777" w:rsidTr="000B5FB3">
        <w:trPr>
          <w:cantSplit/>
        </w:trPr>
        <w:tc>
          <w:tcPr>
            <w:tcW w:w="543" w:type="dxa"/>
            <w:tcBorders>
              <w:top w:val="nil"/>
              <w:left w:val="nil"/>
              <w:bottom w:val="nil"/>
              <w:right w:val="nil"/>
            </w:tcBorders>
          </w:tcPr>
          <w:p w14:paraId="5FD4D0CA" w14:textId="73482E94"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25AC0AF"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(e)</w:t>
            </w:r>
            <w:r w:rsidRPr="00DD69D5">
              <w:rPr>
                <w:rFonts w:eastAsia="Times New Roman"/>
                <w:color w:val="000000"/>
                <w:sz w:val="20"/>
                <w:szCs w:val="20"/>
                <w:lang w:eastAsia="en-AU"/>
                <w14:ligatures w14:val="standardContextual"/>
              </w:rPr>
              <w:tab/>
              <w:t>a motor vehicle (other than a vehicle referred to in paragraphs (a) to (d)) propelled by an internal combustion engine—</w:t>
            </w:r>
          </w:p>
        </w:tc>
        <w:tc>
          <w:tcPr>
            <w:tcW w:w="1397" w:type="dxa"/>
            <w:tcBorders>
              <w:top w:val="nil"/>
              <w:left w:val="nil"/>
              <w:bottom w:val="nil"/>
              <w:right w:val="nil"/>
            </w:tcBorders>
          </w:tcPr>
          <w:p w14:paraId="6E9EB13E"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75CD755" w14:textId="77777777" w:rsidTr="000B5FB3">
        <w:trPr>
          <w:cantSplit/>
        </w:trPr>
        <w:tc>
          <w:tcPr>
            <w:tcW w:w="543" w:type="dxa"/>
            <w:tcBorders>
              <w:top w:val="nil"/>
              <w:left w:val="nil"/>
              <w:bottom w:val="nil"/>
              <w:right w:val="nil"/>
            </w:tcBorders>
          </w:tcPr>
          <w:p w14:paraId="5347460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056A860"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having 4 cylinders or less</w:t>
            </w:r>
          </w:p>
        </w:tc>
        <w:tc>
          <w:tcPr>
            <w:tcW w:w="1397" w:type="dxa"/>
            <w:tcBorders>
              <w:top w:val="nil"/>
              <w:left w:val="nil"/>
              <w:bottom w:val="nil"/>
              <w:right w:val="nil"/>
            </w:tcBorders>
          </w:tcPr>
          <w:p w14:paraId="4786544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$152.00</w:t>
            </w:r>
          </w:p>
        </w:tc>
      </w:tr>
      <w:tr w:rsidR="00DD69D5" w:rsidRPr="00DD69D5" w14:paraId="34392A55" w14:textId="77777777" w:rsidTr="000B5FB3">
        <w:trPr>
          <w:cantSplit/>
        </w:trPr>
        <w:tc>
          <w:tcPr>
            <w:tcW w:w="543" w:type="dxa"/>
            <w:tcBorders>
              <w:top w:val="nil"/>
              <w:left w:val="nil"/>
              <w:bottom w:val="nil"/>
              <w:right w:val="nil"/>
            </w:tcBorders>
          </w:tcPr>
          <w:p w14:paraId="0FBD84B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4981F3D"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having 5 or 6 cylinders</w:t>
            </w:r>
          </w:p>
        </w:tc>
        <w:tc>
          <w:tcPr>
            <w:tcW w:w="1397" w:type="dxa"/>
            <w:tcBorders>
              <w:top w:val="nil"/>
              <w:left w:val="nil"/>
              <w:bottom w:val="nil"/>
              <w:right w:val="nil"/>
            </w:tcBorders>
          </w:tcPr>
          <w:p w14:paraId="0AF3560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$310.00</w:t>
            </w:r>
          </w:p>
        </w:tc>
      </w:tr>
      <w:tr w:rsidR="00DD69D5" w:rsidRPr="00DD69D5" w14:paraId="4A8A92B7" w14:textId="77777777" w:rsidTr="000B5FB3">
        <w:trPr>
          <w:cantSplit/>
        </w:trPr>
        <w:tc>
          <w:tcPr>
            <w:tcW w:w="543" w:type="dxa"/>
            <w:tcBorders>
              <w:top w:val="nil"/>
              <w:left w:val="nil"/>
              <w:bottom w:val="nil"/>
              <w:right w:val="nil"/>
            </w:tcBorders>
          </w:tcPr>
          <w:p w14:paraId="1019D12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9798994"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(iii)</w:t>
            </w:r>
            <w:r w:rsidRPr="00DD69D5">
              <w:rPr>
                <w:rFonts w:eastAsia="Times New Roman"/>
                <w:color w:val="000000"/>
                <w:sz w:val="20"/>
                <w:szCs w:val="20"/>
                <w:lang w:eastAsia="en-AU"/>
                <w14:ligatures w14:val="standardContextual"/>
              </w:rPr>
              <w:tab/>
              <w:t>having 7 or more cylinders</w:t>
            </w:r>
          </w:p>
        </w:tc>
        <w:tc>
          <w:tcPr>
            <w:tcW w:w="1397" w:type="dxa"/>
            <w:tcBorders>
              <w:top w:val="nil"/>
              <w:left w:val="nil"/>
              <w:bottom w:val="nil"/>
              <w:right w:val="nil"/>
            </w:tcBorders>
          </w:tcPr>
          <w:p w14:paraId="569FC66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$448.00</w:t>
            </w:r>
          </w:p>
        </w:tc>
      </w:tr>
      <w:tr w:rsidR="00DD69D5" w:rsidRPr="00DD69D5" w14:paraId="5CC08344" w14:textId="77777777" w:rsidTr="000B5FB3">
        <w:trPr>
          <w:cantSplit/>
        </w:trPr>
        <w:tc>
          <w:tcPr>
            <w:tcW w:w="543" w:type="dxa"/>
            <w:tcBorders>
              <w:top w:val="nil"/>
              <w:left w:val="nil"/>
              <w:bottom w:val="nil"/>
              <w:right w:val="nil"/>
            </w:tcBorders>
          </w:tcPr>
          <w:p w14:paraId="412B4CA6" w14:textId="49679F48"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352851C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registration of a motor vehicle under section 24 of the Act for a period of less than 12 months—the following registration fee:</w:t>
            </w:r>
          </w:p>
        </w:tc>
        <w:tc>
          <w:tcPr>
            <w:tcW w:w="1397" w:type="dxa"/>
            <w:tcBorders>
              <w:top w:val="nil"/>
              <w:left w:val="nil"/>
              <w:bottom w:val="nil"/>
              <w:right w:val="nil"/>
            </w:tcBorders>
          </w:tcPr>
          <w:p w14:paraId="66D6E29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D46F8E6" w14:textId="77777777" w:rsidTr="000B5FB3">
        <w:trPr>
          <w:cantSplit/>
        </w:trPr>
        <w:tc>
          <w:tcPr>
            <w:tcW w:w="543" w:type="dxa"/>
            <w:tcBorders>
              <w:top w:val="nil"/>
              <w:left w:val="nil"/>
              <w:bottom w:val="nil"/>
              <w:right w:val="nil"/>
            </w:tcBorders>
          </w:tcPr>
          <w:p w14:paraId="6078A69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F9ABA82"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in the case of registration for 1, 2 or 3 quarters—an amount equal to the product of the number of quarters for which the vehicle is to be registered multiplied by 1/4 of the relevant registration fee for 12 months (as set out in a preceding subclause) plus a surcharge of—</w:t>
            </w:r>
          </w:p>
        </w:tc>
        <w:tc>
          <w:tcPr>
            <w:tcW w:w="1397" w:type="dxa"/>
            <w:tcBorders>
              <w:top w:val="nil"/>
              <w:left w:val="nil"/>
              <w:bottom w:val="nil"/>
              <w:right w:val="nil"/>
            </w:tcBorders>
          </w:tcPr>
          <w:p w14:paraId="3DF1B8A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7D66871" w14:textId="77777777" w:rsidTr="000B5FB3">
        <w:trPr>
          <w:cantSplit/>
        </w:trPr>
        <w:tc>
          <w:tcPr>
            <w:tcW w:w="543" w:type="dxa"/>
            <w:tcBorders>
              <w:top w:val="nil"/>
              <w:left w:val="nil"/>
              <w:bottom w:val="nil"/>
              <w:right w:val="nil"/>
            </w:tcBorders>
          </w:tcPr>
          <w:p w14:paraId="26C77BE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DE91992"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in the case of registration for 1 quarter—5.625% of that product; or</w:t>
            </w:r>
          </w:p>
        </w:tc>
        <w:tc>
          <w:tcPr>
            <w:tcW w:w="1397" w:type="dxa"/>
            <w:tcBorders>
              <w:top w:val="nil"/>
              <w:left w:val="nil"/>
              <w:bottom w:val="nil"/>
              <w:right w:val="nil"/>
            </w:tcBorders>
          </w:tcPr>
          <w:p w14:paraId="0286C8E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4427142" w14:textId="77777777" w:rsidTr="000B5FB3">
        <w:trPr>
          <w:cantSplit/>
        </w:trPr>
        <w:tc>
          <w:tcPr>
            <w:tcW w:w="543" w:type="dxa"/>
            <w:tcBorders>
              <w:top w:val="nil"/>
              <w:left w:val="nil"/>
              <w:bottom w:val="nil"/>
              <w:right w:val="nil"/>
            </w:tcBorders>
          </w:tcPr>
          <w:p w14:paraId="477169B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4F10721"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in the case of registration for 2 quarters—3.75% of that product; or</w:t>
            </w:r>
          </w:p>
        </w:tc>
        <w:tc>
          <w:tcPr>
            <w:tcW w:w="1397" w:type="dxa"/>
            <w:tcBorders>
              <w:top w:val="nil"/>
              <w:left w:val="nil"/>
              <w:bottom w:val="nil"/>
              <w:right w:val="nil"/>
            </w:tcBorders>
          </w:tcPr>
          <w:p w14:paraId="0DAB6B5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E4AA3B6" w14:textId="77777777" w:rsidTr="000B5FB3">
        <w:trPr>
          <w:cantSplit/>
        </w:trPr>
        <w:tc>
          <w:tcPr>
            <w:tcW w:w="543" w:type="dxa"/>
            <w:tcBorders>
              <w:top w:val="nil"/>
              <w:left w:val="nil"/>
              <w:bottom w:val="nil"/>
              <w:right w:val="nil"/>
            </w:tcBorders>
          </w:tcPr>
          <w:p w14:paraId="03FF935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EC5654C"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(iii)</w:t>
            </w:r>
            <w:r w:rsidRPr="00DD69D5">
              <w:rPr>
                <w:rFonts w:eastAsia="Times New Roman"/>
                <w:color w:val="000000"/>
                <w:sz w:val="20"/>
                <w:szCs w:val="20"/>
                <w:lang w:eastAsia="en-AU"/>
                <w14:ligatures w14:val="standardContextual"/>
              </w:rPr>
              <w:tab/>
              <w:t>in the case of registration for 3 quarters—1.875% of that product;</w:t>
            </w:r>
          </w:p>
        </w:tc>
        <w:tc>
          <w:tcPr>
            <w:tcW w:w="1397" w:type="dxa"/>
            <w:tcBorders>
              <w:top w:val="nil"/>
              <w:left w:val="nil"/>
              <w:bottom w:val="nil"/>
              <w:right w:val="nil"/>
            </w:tcBorders>
          </w:tcPr>
          <w:p w14:paraId="75CC00E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F9FA7A5" w14:textId="77777777" w:rsidTr="000B5FB3">
        <w:trPr>
          <w:cantSplit/>
        </w:trPr>
        <w:tc>
          <w:tcPr>
            <w:tcW w:w="543" w:type="dxa"/>
            <w:tcBorders>
              <w:top w:val="nil"/>
              <w:left w:val="nil"/>
              <w:bottom w:val="nil"/>
              <w:right w:val="nil"/>
            </w:tcBorders>
          </w:tcPr>
          <w:p w14:paraId="00774D3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BDA177C"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in any other case—a fee equal to the product of the number of days for which the vehicle is to be registered multiplied by 1/365 of the relevant registration fee for 12 months (as set out in a preceding subclause) plus a surcharge of—</w:t>
            </w:r>
          </w:p>
        </w:tc>
        <w:tc>
          <w:tcPr>
            <w:tcW w:w="1397" w:type="dxa"/>
            <w:tcBorders>
              <w:top w:val="nil"/>
              <w:left w:val="nil"/>
              <w:bottom w:val="nil"/>
              <w:right w:val="nil"/>
            </w:tcBorders>
          </w:tcPr>
          <w:p w14:paraId="78C3EE7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7C8D0E5" w14:textId="77777777" w:rsidTr="000B5FB3">
        <w:trPr>
          <w:cantSplit/>
        </w:trPr>
        <w:tc>
          <w:tcPr>
            <w:tcW w:w="543" w:type="dxa"/>
            <w:tcBorders>
              <w:top w:val="nil"/>
              <w:left w:val="nil"/>
              <w:bottom w:val="nil"/>
              <w:right w:val="nil"/>
            </w:tcBorders>
          </w:tcPr>
          <w:p w14:paraId="7AEF0DC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FF064E8"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in the case of registration for less than 6 months—5.625% of that product; or</w:t>
            </w:r>
          </w:p>
        </w:tc>
        <w:tc>
          <w:tcPr>
            <w:tcW w:w="1397" w:type="dxa"/>
            <w:tcBorders>
              <w:top w:val="nil"/>
              <w:left w:val="nil"/>
              <w:bottom w:val="nil"/>
              <w:right w:val="nil"/>
            </w:tcBorders>
          </w:tcPr>
          <w:p w14:paraId="045BFB6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DE4481A" w14:textId="77777777" w:rsidTr="000B5FB3">
        <w:trPr>
          <w:cantSplit/>
        </w:trPr>
        <w:tc>
          <w:tcPr>
            <w:tcW w:w="543" w:type="dxa"/>
            <w:tcBorders>
              <w:top w:val="nil"/>
              <w:left w:val="nil"/>
              <w:bottom w:val="nil"/>
              <w:right w:val="nil"/>
            </w:tcBorders>
          </w:tcPr>
          <w:p w14:paraId="4E02D4A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DA50759"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in the case of registration for not less than 6 months but less than 9 months—3.75% of that product; or</w:t>
            </w:r>
          </w:p>
        </w:tc>
        <w:tc>
          <w:tcPr>
            <w:tcW w:w="1397" w:type="dxa"/>
            <w:tcBorders>
              <w:top w:val="nil"/>
              <w:left w:val="nil"/>
              <w:bottom w:val="nil"/>
              <w:right w:val="nil"/>
            </w:tcBorders>
          </w:tcPr>
          <w:p w14:paraId="1F17C4C4"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9186AA8" w14:textId="77777777" w:rsidTr="000B5FB3">
        <w:trPr>
          <w:cantSplit/>
        </w:trPr>
        <w:tc>
          <w:tcPr>
            <w:tcW w:w="543" w:type="dxa"/>
            <w:tcBorders>
              <w:top w:val="nil"/>
              <w:left w:val="nil"/>
              <w:bottom w:val="nil"/>
              <w:right w:val="nil"/>
            </w:tcBorders>
          </w:tcPr>
          <w:p w14:paraId="69AEF06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74A5D7C"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(iii)</w:t>
            </w:r>
            <w:r w:rsidRPr="00DD69D5">
              <w:rPr>
                <w:rFonts w:eastAsia="Times New Roman"/>
                <w:color w:val="000000"/>
                <w:sz w:val="20"/>
                <w:szCs w:val="20"/>
                <w:lang w:eastAsia="en-AU"/>
                <w14:ligatures w14:val="standardContextual"/>
              </w:rPr>
              <w:tab/>
              <w:t>in the case of registration for not less than 9 months but less than 12 months—1.875% of that product.</w:t>
            </w:r>
          </w:p>
        </w:tc>
        <w:tc>
          <w:tcPr>
            <w:tcW w:w="1397" w:type="dxa"/>
            <w:tcBorders>
              <w:top w:val="nil"/>
              <w:left w:val="nil"/>
              <w:bottom w:val="nil"/>
              <w:right w:val="nil"/>
            </w:tcBorders>
          </w:tcPr>
          <w:p w14:paraId="7AF160B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A1F4969" w14:textId="77777777" w:rsidTr="000B5FB3">
        <w:trPr>
          <w:cantSplit/>
        </w:trPr>
        <w:tc>
          <w:tcPr>
            <w:tcW w:w="7197" w:type="dxa"/>
            <w:gridSpan w:val="3"/>
            <w:tcBorders>
              <w:top w:val="nil"/>
              <w:left w:val="nil"/>
              <w:bottom w:val="nil"/>
              <w:right w:val="nil"/>
            </w:tcBorders>
          </w:tcPr>
          <w:p w14:paraId="58C07397"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3—Registration fee—renewal of registration under periodic payment scheme (section 24A of Act)</w:t>
            </w:r>
          </w:p>
        </w:tc>
      </w:tr>
      <w:tr w:rsidR="00DD69D5" w:rsidRPr="00DD69D5" w14:paraId="413E3606" w14:textId="77777777" w:rsidTr="000B5FB3">
        <w:trPr>
          <w:cantSplit/>
        </w:trPr>
        <w:tc>
          <w:tcPr>
            <w:tcW w:w="543" w:type="dxa"/>
            <w:tcBorders>
              <w:top w:val="nil"/>
              <w:left w:val="nil"/>
              <w:bottom w:val="nil"/>
              <w:right w:val="nil"/>
            </w:tcBorders>
          </w:tcPr>
          <w:p w14:paraId="4D502E0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802265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renewal of registration of a motor vehicle pursuant to the periodic payment scheme under section 24A of the Act where periodic payments are made monthly—a registration fee of an amount equal to 1/3 of the registration fee for 1 quarter for a motor vehicle of the relevant kind (determined in accordance with clause 2(3)).</w:t>
            </w:r>
          </w:p>
        </w:tc>
        <w:tc>
          <w:tcPr>
            <w:tcW w:w="1397" w:type="dxa"/>
            <w:tcBorders>
              <w:top w:val="nil"/>
              <w:left w:val="nil"/>
              <w:bottom w:val="nil"/>
              <w:right w:val="nil"/>
            </w:tcBorders>
          </w:tcPr>
          <w:p w14:paraId="2586D8F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bl>
    <w:p w14:paraId="3208DCCD" w14:textId="77777777" w:rsidR="00E42B64" w:rsidRDefault="00E42B64">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6D146289" w14:textId="77777777" w:rsidTr="000B5FB3">
        <w:trPr>
          <w:cantSplit/>
        </w:trPr>
        <w:tc>
          <w:tcPr>
            <w:tcW w:w="7197" w:type="dxa"/>
            <w:gridSpan w:val="3"/>
            <w:tcBorders>
              <w:top w:val="nil"/>
              <w:left w:val="nil"/>
              <w:bottom w:val="nil"/>
              <w:right w:val="nil"/>
            </w:tcBorders>
          </w:tcPr>
          <w:p w14:paraId="0AAB6A29" w14:textId="1B1FE7B5"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lastRenderedPageBreak/>
              <w:t>4—Administration fees (sections 24 and 24A of Act)</w:t>
            </w:r>
          </w:p>
        </w:tc>
      </w:tr>
      <w:tr w:rsidR="00DD69D5" w:rsidRPr="00DD69D5" w14:paraId="02706C5F" w14:textId="77777777" w:rsidTr="000B5FB3">
        <w:trPr>
          <w:cantSplit/>
        </w:trPr>
        <w:tc>
          <w:tcPr>
            <w:tcW w:w="543" w:type="dxa"/>
            <w:tcBorders>
              <w:top w:val="nil"/>
              <w:left w:val="nil"/>
              <w:bottom w:val="nil"/>
              <w:right w:val="nil"/>
            </w:tcBorders>
          </w:tcPr>
          <w:p w14:paraId="4215121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D63BA9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in addition to the registration fee) for—</w:t>
            </w:r>
          </w:p>
        </w:tc>
        <w:tc>
          <w:tcPr>
            <w:tcW w:w="1397" w:type="dxa"/>
            <w:tcBorders>
              <w:top w:val="nil"/>
              <w:left w:val="nil"/>
              <w:bottom w:val="nil"/>
              <w:right w:val="nil"/>
            </w:tcBorders>
          </w:tcPr>
          <w:p w14:paraId="35FB3D6E"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E33D2A8" w14:textId="77777777" w:rsidTr="000B5FB3">
        <w:trPr>
          <w:cantSplit/>
        </w:trPr>
        <w:tc>
          <w:tcPr>
            <w:tcW w:w="543" w:type="dxa"/>
            <w:tcBorders>
              <w:top w:val="nil"/>
              <w:left w:val="nil"/>
              <w:bottom w:val="nil"/>
              <w:right w:val="nil"/>
            </w:tcBorders>
          </w:tcPr>
          <w:p w14:paraId="2DFA2FF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20EB3BA"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initial registration or re</w:t>
            </w:r>
            <w:r w:rsidRPr="00DD69D5">
              <w:rPr>
                <w:rFonts w:eastAsia="Times New Roman"/>
                <w:color w:val="000000"/>
                <w:sz w:val="20"/>
                <w:szCs w:val="20"/>
                <w:lang w:eastAsia="en-AU"/>
                <w14:ligatures w14:val="standardContextual"/>
              </w:rPr>
              <w:noBreakHyphen/>
              <w:t>registration of a motor vehicle under section 24 of the Act</w:t>
            </w:r>
          </w:p>
        </w:tc>
        <w:tc>
          <w:tcPr>
            <w:tcW w:w="1397" w:type="dxa"/>
            <w:tcBorders>
              <w:top w:val="nil"/>
              <w:left w:val="nil"/>
              <w:bottom w:val="nil"/>
              <w:right w:val="nil"/>
            </w:tcBorders>
          </w:tcPr>
          <w:p w14:paraId="3911E2B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3A0ABCBB" w14:textId="77777777" w:rsidTr="000B5FB3">
        <w:trPr>
          <w:cantSplit/>
        </w:trPr>
        <w:tc>
          <w:tcPr>
            <w:tcW w:w="543" w:type="dxa"/>
            <w:tcBorders>
              <w:top w:val="nil"/>
              <w:left w:val="nil"/>
              <w:bottom w:val="nil"/>
              <w:right w:val="nil"/>
            </w:tcBorders>
          </w:tcPr>
          <w:p w14:paraId="2525761D" w14:textId="58E4B73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930EC69"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renewal of registration of a motor vehicle under section 24 of the Act</w:t>
            </w:r>
          </w:p>
        </w:tc>
        <w:tc>
          <w:tcPr>
            <w:tcW w:w="1397" w:type="dxa"/>
            <w:tcBorders>
              <w:top w:val="nil"/>
              <w:left w:val="nil"/>
              <w:bottom w:val="nil"/>
              <w:right w:val="nil"/>
            </w:tcBorders>
          </w:tcPr>
          <w:p w14:paraId="54EA429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1 fee</w:t>
            </w:r>
          </w:p>
        </w:tc>
      </w:tr>
      <w:tr w:rsidR="00DD69D5" w:rsidRPr="00DD69D5" w14:paraId="49E3577B" w14:textId="77777777" w:rsidTr="000B5FB3">
        <w:trPr>
          <w:cantSplit/>
        </w:trPr>
        <w:tc>
          <w:tcPr>
            <w:tcW w:w="543" w:type="dxa"/>
            <w:tcBorders>
              <w:top w:val="nil"/>
              <w:left w:val="nil"/>
              <w:bottom w:val="nil"/>
              <w:right w:val="nil"/>
            </w:tcBorders>
          </w:tcPr>
          <w:p w14:paraId="48F72C2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D657BF4"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renewal of registration pursuant to the periodic payment scheme under section 24A of the Act—</w:t>
            </w:r>
          </w:p>
        </w:tc>
        <w:tc>
          <w:tcPr>
            <w:tcW w:w="1397" w:type="dxa"/>
            <w:tcBorders>
              <w:top w:val="nil"/>
              <w:left w:val="nil"/>
              <w:bottom w:val="nil"/>
              <w:right w:val="nil"/>
            </w:tcBorders>
          </w:tcPr>
          <w:p w14:paraId="49512AC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D073F44" w14:textId="77777777" w:rsidTr="000B5FB3">
        <w:trPr>
          <w:cantSplit/>
        </w:trPr>
        <w:tc>
          <w:tcPr>
            <w:tcW w:w="543" w:type="dxa"/>
            <w:tcBorders>
              <w:top w:val="nil"/>
              <w:left w:val="nil"/>
              <w:bottom w:val="nil"/>
              <w:right w:val="nil"/>
            </w:tcBorders>
          </w:tcPr>
          <w:p w14:paraId="319FEA3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EE831D7"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if payment is made monthly—per payment</w:t>
            </w:r>
          </w:p>
        </w:tc>
        <w:tc>
          <w:tcPr>
            <w:tcW w:w="1397" w:type="dxa"/>
            <w:tcBorders>
              <w:top w:val="nil"/>
              <w:left w:val="nil"/>
              <w:bottom w:val="nil"/>
              <w:right w:val="nil"/>
            </w:tcBorders>
          </w:tcPr>
          <w:p w14:paraId="0CCCEF5B"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$2.00</w:t>
            </w:r>
          </w:p>
        </w:tc>
      </w:tr>
      <w:tr w:rsidR="00DD69D5" w:rsidRPr="00DD69D5" w14:paraId="14B74F8F" w14:textId="77777777" w:rsidTr="000B5FB3">
        <w:trPr>
          <w:cantSplit/>
        </w:trPr>
        <w:tc>
          <w:tcPr>
            <w:tcW w:w="543" w:type="dxa"/>
            <w:tcBorders>
              <w:top w:val="nil"/>
              <w:left w:val="nil"/>
              <w:bottom w:val="nil"/>
              <w:right w:val="nil"/>
            </w:tcBorders>
          </w:tcPr>
          <w:p w14:paraId="0A12D8F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01942BC"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in any other case</w:t>
            </w:r>
          </w:p>
        </w:tc>
        <w:tc>
          <w:tcPr>
            <w:tcW w:w="1397" w:type="dxa"/>
            <w:tcBorders>
              <w:top w:val="nil"/>
              <w:left w:val="nil"/>
              <w:bottom w:val="nil"/>
              <w:right w:val="nil"/>
            </w:tcBorders>
          </w:tcPr>
          <w:p w14:paraId="3421EE14"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$6.00</w:t>
            </w:r>
          </w:p>
        </w:tc>
      </w:tr>
      <w:tr w:rsidR="00DD69D5" w:rsidRPr="00DD69D5" w14:paraId="10F4136C" w14:textId="77777777" w:rsidTr="000B5FB3">
        <w:trPr>
          <w:cantSplit/>
        </w:trPr>
        <w:tc>
          <w:tcPr>
            <w:tcW w:w="7197" w:type="dxa"/>
            <w:gridSpan w:val="3"/>
            <w:tcBorders>
              <w:top w:val="nil"/>
              <w:left w:val="nil"/>
              <w:bottom w:val="nil"/>
              <w:right w:val="nil"/>
            </w:tcBorders>
          </w:tcPr>
          <w:p w14:paraId="5773CFB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5—Conditional registration (section 25 of Act)</w:t>
            </w:r>
          </w:p>
        </w:tc>
      </w:tr>
      <w:tr w:rsidR="00DD69D5" w:rsidRPr="00DD69D5" w14:paraId="218612C2" w14:textId="77777777" w:rsidTr="000B5FB3">
        <w:trPr>
          <w:cantSplit/>
        </w:trPr>
        <w:tc>
          <w:tcPr>
            <w:tcW w:w="543" w:type="dxa"/>
            <w:tcBorders>
              <w:top w:val="nil"/>
              <w:left w:val="nil"/>
              <w:bottom w:val="nil"/>
              <w:right w:val="nil"/>
            </w:tcBorders>
          </w:tcPr>
          <w:p w14:paraId="7E99C057"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6B74CCF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registration of a motor vehicle under section 25 of the Act—</w:t>
            </w:r>
          </w:p>
        </w:tc>
        <w:tc>
          <w:tcPr>
            <w:tcW w:w="1397" w:type="dxa"/>
            <w:tcBorders>
              <w:top w:val="nil"/>
              <w:left w:val="nil"/>
              <w:bottom w:val="nil"/>
              <w:right w:val="nil"/>
            </w:tcBorders>
          </w:tcPr>
          <w:p w14:paraId="7AE79683"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E78DE6D" w14:textId="77777777" w:rsidTr="000B5FB3">
        <w:trPr>
          <w:cantSplit/>
        </w:trPr>
        <w:tc>
          <w:tcPr>
            <w:tcW w:w="543" w:type="dxa"/>
            <w:tcBorders>
              <w:top w:val="nil"/>
              <w:left w:val="nil"/>
              <w:bottom w:val="nil"/>
              <w:right w:val="nil"/>
            </w:tcBorders>
          </w:tcPr>
          <w:p w14:paraId="2F8A56FF"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9384927"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in the case of—</w:t>
            </w:r>
          </w:p>
        </w:tc>
        <w:tc>
          <w:tcPr>
            <w:tcW w:w="1397" w:type="dxa"/>
            <w:tcBorders>
              <w:top w:val="nil"/>
              <w:left w:val="nil"/>
              <w:bottom w:val="nil"/>
              <w:right w:val="nil"/>
            </w:tcBorders>
          </w:tcPr>
          <w:p w14:paraId="2F5B592D"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CB68732" w14:textId="77777777" w:rsidTr="000B5FB3">
        <w:trPr>
          <w:cantSplit/>
        </w:trPr>
        <w:tc>
          <w:tcPr>
            <w:tcW w:w="543" w:type="dxa"/>
            <w:tcBorders>
              <w:top w:val="nil"/>
              <w:left w:val="nil"/>
              <w:bottom w:val="nil"/>
              <w:right w:val="nil"/>
            </w:tcBorders>
          </w:tcPr>
          <w:p w14:paraId="5DF9D596"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483BB1A"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a heavy vehicle that is a special purpose vehicle (type O); or</w:t>
            </w:r>
          </w:p>
        </w:tc>
        <w:tc>
          <w:tcPr>
            <w:tcW w:w="1397" w:type="dxa"/>
            <w:tcBorders>
              <w:top w:val="nil"/>
              <w:left w:val="nil"/>
              <w:bottom w:val="nil"/>
              <w:right w:val="nil"/>
            </w:tcBorders>
          </w:tcPr>
          <w:p w14:paraId="5CADA59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66B9970" w14:textId="77777777" w:rsidTr="000B5FB3">
        <w:trPr>
          <w:cantSplit/>
        </w:trPr>
        <w:tc>
          <w:tcPr>
            <w:tcW w:w="543" w:type="dxa"/>
            <w:tcBorders>
              <w:top w:val="nil"/>
              <w:left w:val="nil"/>
              <w:bottom w:val="nil"/>
              <w:right w:val="nil"/>
            </w:tcBorders>
          </w:tcPr>
          <w:p w14:paraId="516D4DDF"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9515381"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a heavy vehicle that is a special purpose vehicle (type T) (other than an emergency response vehicle or a vehicle that is used principally for the purpose of fire fighting and is fitted with fire fighting equipment),</w:t>
            </w:r>
          </w:p>
        </w:tc>
        <w:tc>
          <w:tcPr>
            <w:tcW w:w="1397" w:type="dxa"/>
            <w:tcBorders>
              <w:top w:val="nil"/>
              <w:left w:val="nil"/>
              <w:bottom w:val="nil"/>
              <w:right w:val="nil"/>
            </w:tcBorders>
          </w:tcPr>
          <w:p w14:paraId="6FFD607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A4ABF94" w14:textId="77777777" w:rsidTr="000B5FB3">
        <w:trPr>
          <w:cantSplit/>
        </w:trPr>
        <w:tc>
          <w:tcPr>
            <w:tcW w:w="543" w:type="dxa"/>
            <w:tcBorders>
              <w:top w:val="nil"/>
              <w:left w:val="nil"/>
              <w:bottom w:val="nil"/>
              <w:right w:val="nil"/>
            </w:tcBorders>
          </w:tcPr>
          <w:p w14:paraId="48EA4B9B"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F63650E"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 fee equal to the product of the number of quarters for which the vehicle is to be registered multiplied by 1 quarter of the amount that would be the registration fee for registration of the vehicle under section 24 of the Act for the financial year in which the registration is to take effect;</w:t>
            </w:r>
          </w:p>
        </w:tc>
        <w:tc>
          <w:tcPr>
            <w:tcW w:w="1397" w:type="dxa"/>
            <w:tcBorders>
              <w:top w:val="nil"/>
              <w:left w:val="nil"/>
              <w:bottom w:val="nil"/>
              <w:right w:val="nil"/>
            </w:tcBorders>
          </w:tcPr>
          <w:p w14:paraId="0328AB9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1A3684E" w14:textId="77777777" w:rsidTr="000B5FB3">
        <w:trPr>
          <w:cantSplit/>
        </w:trPr>
        <w:tc>
          <w:tcPr>
            <w:tcW w:w="543" w:type="dxa"/>
            <w:tcBorders>
              <w:top w:val="nil"/>
              <w:left w:val="nil"/>
              <w:bottom w:val="nil"/>
              <w:right w:val="nil"/>
            </w:tcBorders>
          </w:tcPr>
          <w:p w14:paraId="30A46BCF"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EC8A2EA"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in the case of a heavy vehicle that is a road train, B</w:t>
            </w:r>
            <w:r w:rsidRPr="00DD69D5">
              <w:rPr>
                <w:rFonts w:eastAsia="Times New Roman"/>
                <w:color w:val="000000"/>
                <w:sz w:val="20"/>
                <w:szCs w:val="20"/>
                <w:lang w:eastAsia="en-AU"/>
                <w14:ligatures w14:val="standardContextual"/>
              </w:rPr>
              <w:noBreakHyphen/>
              <w:t>double or a vehicle of a class referred to in regulation 19(f)—a fee equal to the registration fee that would be payable for registration of the vehicle under section 24 of the Act;</w:t>
            </w:r>
          </w:p>
        </w:tc>
        <w:tc>
          <w:tcPr>
            <w:tcW w:w="1397" w:type="dxa"/>
            <w:tcBorders>
              <w:top w:val="nil"/>
              <w:left w:val="nil"/>
              <w:bottom w:val="nil"/>
              <w:right w:val="nil"/>
            </w:tcBorders>
          </w:tcPr>
          <w:p w14:paraId="621EC61E"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FAFFF4E" w14:textId="77777777" w:rsidTr="000B5FB3">
        <w:trPr>
          <w:cantSplit/>
        </w:trPr>
        <w:tc>
          <w:tcPr>
            <w:tcW w:w="543" w:type="dxa"/>
            <w:tcBorders>
              <w:top w:val="nil"/>
              <w:left w:val="nil"/>
              <w:bottom w:val="nil"/>
              <w:right w:val="nil"/>
            </w:tcBorders>
          </w:tcPr>
          <w:p w14:paraId="04E55866"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D7CEF48"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in any other case—no fee.</w:t>
            </w:r>
          </w:p>
        </w:tc>
        <w:tc>
          <w:tcPr>
            <w:tcW w:w="1397" w:type="dxa"/>
            <w:tcBorders>
              <w:top w:val="nil"/>
              <w:left w:val="nil"/>
              <w:bottom w:val="nil"/>
              <w:right w:val="nil"/>
            </w:tcBorders>
          </w:tcPr>
          <w:p w14:paraId="6CF4A02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84398D0" w14:textId="77777777" w:rsidTr="000B5FB3">
        <w:trPr>
          <w:cantSplit/>
        </w:trPr>
        <w:tc>
          <w:tcPr>
            <w:tcW w:w="543" w:type="dxa"/>
            <w:tcBorders>
              <w:top w:val="nil"/>
              <w:left w:val="nil"/>
              <w:bottom w:val="nil"/>
              <w:right w:val="nil"/>
            </w:tcBorders>
          </w:tcPr>
          <w:p w14:paraId="1DE25424"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EC2A5D9"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whether or not a registration fee is payable under subclause (1)) for registration of a motor vehicle under section 25 of the Act—</w:t>
            </w:r>
          </w:p>
        </w:tc>
        <w:tc>
          <w:tcPr>
            <w:tcW w:w="1397" w:type="dxa"/>
            <w:tcBorders>
              <w:top w:val="nil"/>
              <w:left w:val="nil"/>
              <w:bottom w:val="nil"/>
              <w:right w:val="nil"/>
            </w:tcBorders>
          </w:tcPr>
          <w:p w14:paraId="5C613538"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7DDA523" w14:textId="77777777" w:rsidTr="000B5FB3">
        <w:trPr>
          <w:cantSplit/>
        </w:trPr>
        <w:tc>
          <w:tcPr>
            <w:tcW w:w="543" w:type="dxa"/>
            <w:tcBorders>
              <w:top w:val="nil"/>
              <w:left w:val="nil"/>
              <w:bottom w:val="nil"/>
              <w:right w:val="nil"/>
            </w:tcBorders>
          </w:tcPr>
          <w:p w14:paraId="744A1384"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8DB9262"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initial registration or re</w:t>
            </w:r>
            <w:r w:rsidRPr="00DD69D5">
              <w:rPr>
                <w:rFonts w:eastAsia="Times New Roman"/>
                <w:color w:val="000000"/>
                <w:sz w:val="20"/>
                <w:szCs w:val="20"/>
                <w:lang w:eastAsia="en-AU"/>
                <w14:ligatures w14:val="standardContextual"/>
              </w:rPr>
              <w:noBreakHyphen/>
              <w:t>registration of a motor vehicle</w:t>
            </w:r>
          </w:p>
        </w:tc>
        <w:tc>
          <w:tcPr>
            <w:tcW w:w="1397" w:type="dxa"/>
            <w:tcBorders>
              <w:top w:val="nil"/>
              <w:left w:val="nil"/>
              <w:bottom w:val="nil"/>
              <w:right w:val="nil"/>
            </w:tcBorders>
          </w:tcPr>
          <w:p w14:paraId="7A8B94F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67440AE4" w14:textId="77777777" w:rsidTr="000B5FB3">
        <w:trPr>
          <w:cantSplit/>
        </w:trPr>
        <w:tc>
          <w:tcPr>
            <w:tcW w:w="543" w:type="dxa"/>
            <w:tcBorders>
              <w:top w:val="nil"/>
              <w:left w:val="nil"/>
              <w:bottom w:val="nil"/>
              <w:right w:val="nil"/>
            </w:tcBorders>
          </w:tcPr>
          <w:p w14:paraId="6D15038F"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A36689A"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renewal of registration of a motor vehicle</w:t>
            </w:r>
          </w:p>
        </w:tc>
        <w:tc>
          <w:tcPr>
            <w:tcW w:w="1397" w:type="dxa"/>
            <w:tcBorders>
              <w:top w:val="nil"/>
              <w:left w:val="nil"/>
              <w:bottom w:val="nil"/>
              <w:right w:val="nil"/>
            </w:tcBorders>
          </w:tcPr>
          <w:p w14:paraId="7457CC4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1 fee</w:t>
            </w:r>
          </w:p>
        </w:tc>
      </w:tr>
      <w:tr w:rsidR="00DD69D5" w:rsidRPr="00DD69D5" w14:paraId="721BE46C" w14:textId="77777777" w:rsidTr="000B5FB3">
        <w:trPr>
          <w:cantSplit/>
        </w:trPr>
        <w:tc>
          <w:tcPr>
            <w:tcW w:w="543" w:type="dxa"/>
            <w:tcBorders>
              <w:top w:val="nil"/>
              <w:left w:val="nil"/>
              <w:bottom w:val="nil"/>
              <w:right w:val="nil"/>
            </w:tcBorders>
          </w:tcPr>
          <w:p w14:paraId="3862C40A"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40078D1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If a registration fee is payable for the registration of a motor vehicle under section 25 of the Act and the period of registration is less than 12 months, a surcharge of the amount prescribed in clause 2(3) is payable in addition to the registration fee and administration fee.</w:t>
            </w:r>
          </w:p>
        </w:tc>
        <w:tc>
          <w:tcPr>
            <w:tcW w:w="1397" w:type="dxa"/>
            <w:tcBorders>
              <w:top w:val="nil"/>
              <w:left w:val="nil"/>
              <w:bottom w:val="nil"/>
              <w:right w:val="nil"/>
            </w:tcBorders>
          </w:tcPr>
          <w:p w14:paraId="7CBCCD46"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bl>
    <w:p w14:paraId="60BD54BD" w14:textId="77777777" w:rsidR="00E42B64" w:rsidRDefault="00E42B64">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12E648B7" w14:textId="77777777" w:rsidTr="000B5FB3">
        <w:trPr>
          <w:cantSplit/>
        </w:trPr>
        <w:tc>
          <w:tcPr>
            <w:tcW w:w="7197" w:type="dxa"/>
            <w:gridSpan w:val="3"/>
            <w:tcBorders>
              <w:top w:val="nil"/>
              <w:left w:val="nil"/>
              <w:bottom w:val="nil"/>
              <w:right w:val="nil"/>
            </w:tcBorders>
          </w:tcPr>
          <w:p w14:paraId="3316F5F3" w14:textId="4D9ED0CE"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6—Transfer of registration</w:t>
            </w:r>
          </w:p>
        </w:tc>
      </w:tr>
      <w:tr w:rsidR="00DD69D5" w:rsidRPr="00DD69D5" w14:paraId="750A2FE7" w14:textId="77777777" w:rsidTr="000B5FB3">
        <w:trPr>
          <w:cantSplit/>
        </w:trPr>
        <w:tc>
          <w:tcPr>
            <w:tcW w:w="543" w:type="dxa"/>
            <w:tcBorders>
              <w:top w:val="nil"/>
              <w:left w:val="nil"/>
              <w:bottom w:val="nil"/>
              <w:right w:val="nil"/>
            </w:tcBorders>
          </w:tcPr>
          <w:p w14:paraId="27805B5D"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023DD22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transfer of the registration of a motor vehicle</w:t>
            </w:r>
          </w:p>
        </w:tc>
        <w:tc>
          <w:tcPr>
            <w:tcW w:w="1397" w:type="dxa"/>
            <w:tcBorders>
              <w:top w:val="nil"/>
              <w:left w:val="nil"/>
              <w:bottom w:val="nil"/>
              <w:right w:val="nil"/>
            </w:tcBorders>
          </w:tcPr>
          <w:p w14:paraId="18B50EE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38D13ABA" w14:textId="77777777" w:rsidTr="000B5FB3">
        <w:trPr>
          <w:cantSplit/>
        </w:trPr>
        <w:tc>
          <w:tcPr>
            <w:tcW w:w="543" w:type="dxa"/>
            <w:tcBorders>
              <w:top w:val="nil"/>
              <w:left w:val="nil"/>
              <w:bottom w:val="nil"/>
              <w:right w:val="nil"/>
            </w:tcBorders>
          </w:tcPr>
          <w:p w14:paraId="22DC9C4B"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464A7F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Additional fee for late payment of the fee prescribed in subclause (1)</w:t>
            </w:r>
          </w:p>
        </w:tc>
        <w:tc>
          <w:tcPr>
            <w:tcW w:w="1397" w:type="dxa"/>
            <w:tcBorders>
              <w:top w:val="nil"/>
              <w:left w:val="nil"/>
              <w:bottom w:val="nil"/>
              <w:right w:val="nil"/>
            </w:tcBorders>
          </w:tcPr>
          <w:p w14:paraId="248C637B"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$102.00</w:t>
            </w:r>
          </w:p>
        </w:tc>
      </w:tr>
      <w:tr w:rsidR="00DD69D5" w:rsidRPr="00DD69D5" w14:paraId="5F64E215" w14:textId="77777777" w:rsidTr="000B5FB3">
        <w:trPr>
          <w:cantSplit/>
        </w:trPr>
        <w:tc>
          <w:tcPr>
            <w:tcW w:w="7197" w:type="dxa"/>
            <w:gridSpan w:val="3"/>
            <w:tcBorders>
              <w:top w:val="nil"/>
              <w:left w:val="nil"/>
              <w:bottom w:val="nil"/>
              <w:right w:val="nil"/>
            </w:tcBorders>
          </w:tcPr>
          <w:p w14:paraId="4DC6D1A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7—Cancellation of registration</w:t>
            </w:r>
          </w:p>
        </w:tc>
      </w:tr>
      <w:tr w:rsidR="00DD69D5" w:rsidRPr="00DD69D5" w14:paraId="3F4D1272" w14:textId="77777777" w:rsidTr="000B5FB3">
        <w:trPr>
          <w:cantSplit/>
        </w:trPr>
        <w:tc>
          <w:tcPr>
            <w:tcW w:w="543" w:type="dxa"/>
            <w:tcBorders>
              <w:top w:val="nil"/>
              <w:left w:val="nil"/>
              <w:bottom w:val="nil"/>
              <w:right w:val="nil"/>
            </w:tcBorders>
          </w:tcPr>
          <w:p w14:paraId="3C421C3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F423D7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cancellation of the registration of a motor vehicle</w:t>
            </w:r>
          </w:p>
        </w:tc>
        <w:tc>
          <w:tcPr>
            <w:tcW w:w="1397" w:type="dxa"/>
            <w:tcBorders>
              <w:top w:val="nil"/>
              <w:left w:val="nil"/>
              <w:bottom w:val="nil"/>
              <w:right w:val="nil"/>
            </w:tcBorders>
          </w:tcPr>
          <w:p w14:paraId="3B3D720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6F9954A2" w14:textId="77777777" w:rsidTr="000B5FB3">
        <w:trPr>
          <w:cantSplit/>
        </w:trPr>
        <w:tc>
          <w:tcPr>
            <w:tcW w:w="7197" w:type="dxa"/>
            <w:gridSpan w:val="3"/>
            <w:tcBorders>
              <w:top w:val="nil"/>
              <w:left w:val="nil"/>
              <w:bottom w:val="nil"/>
              <w:right w:val="nil"/>
            </w:tcBorders>
          </w:tcPr>
          <w:p w14:paraId="0AC98253"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8—Duplicate certificates of registration</w:t>
            </w:r>
          </w:p>
        </w:tc>
      </w:tr>
      <w:tr w:rsidR="00DD69D5" w:rsidRPr="00DD69D5" w14:paraId="4EFD65CA" w14:textId="77777777" w:rsidTr="000B5FB3">
        <w:trPr>
          <w:cantSplit/>
        </w:trPr>
        <w:tc>
          <w:tcPr>
            <w:tcW w:w="543" w:type="dxa"/>
            <w:tcBorders>
              <w:top w:val="nil"/>
              <w:left w:val="nil"/>
              <w:bottom w:val="nil"/>
              <w:right w:val="nil"/>
            </w:tcBorders>
          </w:tcPr>
          <w:p w14:paraId="6850CAA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E7C4A8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certificate of registration</w:t>
            </w:r>
          </w:p>
        </w:tc>
        <w:tc>
          <w:tcPr>
            <w:tcW w:w="1397" w:type="dxa"/>
            <w:tcBorders>
              <w:top w:val="nil"/>
              <w:left w:val="nil"/>
              <w:bottom w:val="nil"/>
              <w:right w:val="nil"/>
            </w:tcBorders>
          </w:tcPr>
          <w:p w14:paraId="0144FF2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5699786A" w14:textId="77777777" w:rsidTr="000B5FB3">
        <w:trPr>
          <w:cantSplit/>
        </w:trPr>
        <w:tc>
          <w:tcPr>
            <w:tcW w:w="7197" w:type="dxa"/>
            <w:gridSpan w:val="3"/>
            <w:tcBorders>
              <w:top w:val="nil"/>
              <w:left w:val="nil"/>
              <w:bottom w:val="nil"/>
              <w:right w:val="nil"/>
            </w:tcBorders>
          </w:tcPr>
          <w:p w14:paraId="6A36E26E"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9—Registration details certificate</w:t>
            </w:r>
          </w:p>
        </w:tc>
      </w:tr>
      <w:tr w:rsidR="00DD69D5" w:rsidRPr="00DD69D5" w14:paraId="21F4CF7F" w14:textId="77777777" w:rsidTr="000B5FB3">
        <w:trPr>
          <w:cantSplit/>
        </w:trPr>
        <w:tc>
          <w:tcPr>
            <w:tcW w:w="543" w:type="dxa"/>
            <w:tcBorders>
              <w:top w:val="nil"/>
              <w:left w:val="nil"/>
              <w:bottom w:val="nil"/>
              <w:right w:val="nil"/>
            </w:tcBorders>
          </w:tcPr>
          <w:p w14:paraId="58AD6E4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06C3F43"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registration details certificate (when issued on application by the owner of the motor vehicle)</w:t>
            </w:r>
          </w:p>
        </w:tc>
        <w:tc>
          <w:tcPr>
            <w:tcW w:w="1397" w:type="dxa"/>
            <w:tcBorders>
              <w:top w:val="nil"/>
              <w:left w:val="nil"/>
              <w:bottom w:val="nil"/>
              <w:right w:val="nil"/>
            </w:tcBorders>
          </w:tcPr>
          <w:p w14:paraId="23C399E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0778D508" w14:textId="77777777" w:rsidTr="000B5FB3">
        <w:trPr>
          <w:cantSplit/>
        </w:trPr>
        <w:tc>
          <w:tcPr>
            <w:tcW w:w="7197" w:type="dxa"/>
            <w:gridSpan w:val="3"/>
            <w:tcBorders>
              <w:top w:val="nil"/>
              <w:left w:val="nil"/>
              <w:bottom w:val="nil"/>
              <w:right w:val="nil"/>
            </w:tcBorders>
          </w:tcPr>
          <w:p w14:paraId="47C9100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10—Permit to drive an unregistered motor vehicle</w:t>
            </w:r>
          </w:p>
        </w:tc>
      </w:tr>
      <w:tr w:rsidR="00DD69D5" w:rsidRPr="00DD69D5" w14:paraId="0F7AB8B4" w14:textId="77777777" w:rsidTr="000B5FB3">
        <w:trPr>
          <w:cantSplit/>
        </w:trPr>
        <w:tc>
          <w:tcPr>
            <w:tcW w:w="543" w:type="dxa"/>
            <w:tcBorders>
              <w:top w:val="nil"/>
              <w:left w:val="nil"/>
              <w:bottom w:val="nil"/>
              <w:right w:val="nil"/>
            </w:tcBorders>
          </w:tcPr>
          <w:p w14:paraId="41914A6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DDF4719"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w:t>
            </w:r>
          </w:p>
        </w:tc>
        <w:tc>
          <w:tcPr>
            <w:tcW w:w="1397" w:type="dxa"/>
            <w:tcBorders>
              <w:top w:val="nil"/>
              <w:left w:val="nil"/>
              <w:bottom w:val="nil"/>
              <w:right w:val="nil"/>
            </w:tcBorders>
          </w:tcPr>
          <w:p w14:paraId="79B77E71"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74272F1" w14:textId="77777777" w:rsidTr="000B5FB3">
        <w:trPr>
          <w:cantSplit/>
        </w:trPr>
        <w:tc>
          <w:tcPr>
            <w:tcW w:w="543" w:type="dxa"/>
            <w:tcBorders>
              <w:top w:val="nil"/>
              <w:left w:val="nil"/>
              <w:bottom w:val="nil"/>
              <w:right w:val="nil"/>
            </w:tcBorders>
          </w:tcPr>
          <w:p w14:paraId="720C8A6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626C0C0"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a permit under section 16(1)(c)(i) of the Act</w:t>
            </w:r>
          </w:p>
        </w:tc>
        <w:tc>
          <w:tcPr>
            <w:tcW w:w="1397" w:type="dxa"/>
            <w:tcBorders>
              <w:top w:val="nil"/>
              <w:left w:val="nil"/>
              <w:bottom w:val="nil"/>
              <w:right w:val="nil"/>
            </w:tcBorders>
          </w:tcPr>
          <w:p w14:paraId="77BD6116"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1 fee</w:t>
            </w:r>
          </w:p>
        </w:tc>
      </w:tr>
      <w:tr w:rsidR="00DD69D5" w:rsidRPr="00DD69D5" w14:paraId="48183255" w14:textId="77777777" w:rsidTr="000B5FB3">
        <w:trPr>
          <w:cantSplit/>
        </w:trPr>
        <w:tc>
          <w:tcPr>
            <w:tcW w:w="543" w:type="dxa"/>
            <w:tcBorders>
              <w:top w:val="nil"/>
              <w:left w:val="nil"/>
              <w:bottom w:val="nil"/>
              <w:right w:val="nil"/>
            </w:tcBorders>
          </w:tcPr>
          <w:p w14:paraId="0B405B6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EFF1559"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 permit under section 16(1)(c)(ii) of the Act</w:t>
            </w:r>
          </w:p>
        </w:tc>
        <w:tc>
          <w:tcPr>
            <w:tcW w:w="1397" w:type="dxa"/>
            <w:tcBorders>
              <w:top w:val="nil"/>
              <w:left w:val="nil"/>
              <w:bottom w:val="nil"/>
              <w:right w:val="nil"/>
            </w:tcBorders>
          </w:tcPr>
          <w:p w14:paraId="5AE2C12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057EA612" w14:textId="77777777" w:rsidTr="000B5FB3">
        <w:trPr>
          <w:cantSplit/>
        </w:trPr>
        <w:tc>
          <w:tcPr>
            <w:tcW w:w="7197" w:type="dxa"/>
            <w:gridSpan w:val="3"/>
            <w:tcBorders>
              <w:top w:val="nil"/>
              <w:left w:val="nil"/>
              <w:bottom w:val="nil"/>
              <w:right w:val="nil"/>
            </w:tcBorders>
          </w:tcPr>
          <w:p w14:paraId="634FBFD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11—Duplicate permit to drive an unregistered motor vehicle</w:t>
            </w:r>
          </w:p>
        </w:tc>
      </w:tr>
      <w:tr w:rsidR="00DD69D5" w:rsidRPr="00DD69D5" w14:paraId="2FFD5C79" w14:textId="77777777" w:rsidTr="000B5FB3">
        <w:trPr>
          <w:cantSplit/>
        </w:trPr>
        <w:tc>
          <w:tcPr>
            <w:tcW w:w="543" w:type="dxa"/>
            <w:tcBorders>
              <w:top w:val="nil"/>
              <w:left w:val="nil"/>
              <w:bottom w:val="nil"/>
              <w:right w:val="nil"/>
            </w:tcBorders>
          </w:tcPr>
          <w:p w14:paraId="66B5BEA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55FFCC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permit under section 16(12) of the Act</w:t>
            </w:r>
          </w:p>
        </w:tc>
        <w:tc>
          <w:tcPr>
            <w:tcW w:w="1397" w:type="dxa"/>
            <w:tcBorders>
              <w:top w:val="nil"/>
              <w:left w:val="nil"/>
              <w:bottom w:val="nil"/>
              <w:right w:val="nil"/>
            </w:tcBorders>
          </w:tcPr>
          <w:p w14:paraId="2E70947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6B37A96C" w14:textId="77777777" w:rsidTr="000B5FB3">
        <w:trPr>
          <w:cantSplit/>
        </w:trPr>
        <w:tc>
          <w:tcPr>
            <w:tcW w:w="7197" w:type="dxa"/>
            <w:gridSpan w:val="3"/>
            <w:tcBorders>
              <w:top w:val="nil"/>
              <w:left w:val="nil"/>
              <w:bottom w:val="nil"/>
              <w:right w:val="nil"/>
            </w:tcBorders>
          </w:tcPr>
          <w:p w14:paraId="25D1585D"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12—Temporary configuration certificate for heavy vehicle</w:t>
            </w:r>
          </w:p>
        </w:tc>
      </w:tr>
      <w:tr w:rsidR="00DD69D5" w:rsidRPr="00DD69D5" w14:paraId="2D177008" w14:textId="77777777" w:rsidTr="000B5FB3">
        <w:trPr>
          <w:cantSplit/>
        </w:trPr>
        <w:tc>
          <w:tcPr>
            <w:tcW w:w="543" w:type="dxa"/>
            <w:tcBorders>
              <w:top w:val="nil"/>
              <w:left w:val="nil"/>
              <w:bottom w:val="nil"/>
              <w:right w:val="nil"/>
            </w:tcBorders>
          </w:tcPr>
          <w:p w14:paraId="516B729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21718E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temporary configuration certificate for a heavy vehicle</w:t>
            </w:r>
          </w:p>
        </w:tc>
        <w:tc>
          <w:tcPr>
            <w:tcW w:w="1397" w:type="dxa"/>
            <w:tcBorders>
              <w:top w:val="nil"/>
              <w:left w:val="nil"/>
              <w:bottom w:val="nil"/>
              <w:right w:val="nil"/>
            </w:tcBorders>
          </w:tcPr>
          <w:p w14:paraId="6B22B21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452C3638" w14:textId="77777777" w:rsidTr="000B5FB3">
        <w:trPr>
          <w:cantSplit/>
        </w:trPr>
        <w:tc>
          <w:tcPr>
            <w:tcW w:w="7197" w:type="dxa"/>
            <w:gridSpan w:val="3"/>
            <w:tcBorders>
              <w:top w:val="nil"/>
              <w:left w:val="nil"/>
              <w:bottom w:val="nil"/>
              <w:right w:val="nil"/>
            </w:tcBorders>
          </w:tcPr>
          <w:p w14:paraId="77319BA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13—Duplicate temporary configuration certificate for heavy vehicle</w:t>
            </w:r>
          </w:p>
        </w:tc>
      </w:tr>
      <w:tr w:rsidR="00DD69D5" w:rsidRPr="00DD69D5" w14:paraId="05467130" w14:textId="77777777" w:rsidTr="000B5FB3">
        <w:trPr>
          <w:cantSplit/>
        </w:trPr>
        <w:tc>
          <w:tcPr>
            <w:tcW w:w="543" w:type="dxa"/>
            <w:tcBorders>
              <w:top w:val="nil"/>
              <w:left w:val="nil"/>
              <w:bottom w:val="nil"/>
              <w:right w:val="nil"/>
            </w:tcBorders>
          </w:tcPr>
          <w:p w14:paraId="4C28EE2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945A9B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temporary configuration certificate for a heavy vehicle</w:t>
            </w:r>
          </w:p>
        </w:tc>
        <w:tc>
          <w:tcPr>
            <w:tcW w:w="1397" w:type="dxa"/>
            <w:tcBorders>
              <w:top w:val="nil"/>
              <w:left w:val="nil"/>
              <w:bottom w:val="nil"/>
              <w:right w:val="nil"/>
            </w:tcBorders>
          </w:tcPr>
          <w:p w14:paraId="608C668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57B30A10" w14:textId="77777777" w:rsidTr="000B5FB3">
        <w:trPr>
          <w:cantSplit/>
        </w:trPr>
        <w:tc>
          <w:tcPr>
            <w:tcW w:w="7197" w:type="dxa"/>
            <w:gridSpan w:val="3"/>
            <w:tcBorders>
              <w:top w:val="nil"/>
              <w:left w:val="nil"/>
              <w:bottom w:val="nil"/>
              <w:right w:val="nil"/>
            </w:tcBorders>
          </w:tcPr>
          <w:p w14:paraId="7A70E2A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14—Number allotment</w:t>
            </w:r>
          </w:p>
        </w:tc>
      </w:tr>
      <w:tr w:rsidR="00DD69D5" w:rsidRPr="00DD69D5" w14:paraId="55BB1221" w14:textId="77777777" w:rsidTr="000B5FB3">
        <w:trPr>
          <w:cantSplit/>
        </w:trPr>
        <w:tc>
          <w:tcPr>
            <w:tcW w:w="543" w:type="dxa"/>
            <w:tcBorders>
              <w:top w:val="nil"/>
              <w:left w:val="nil"/>
              <w:bottom w:val="nil"/>
              <w:right w:val="nil"/>
            </w:tcBorders>
          </w:tcPr>
          <w:p w14:paraId="0A95DE0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2749B8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variation or amendment of the number allotted to a motor vehicle (per vehicle)</w:t>
            </w:r>
          </w:p>
        </w:tc>
        <w:tc>
          <w:tcPr>
            <w:tcW w:w="1397" w:type="dxa"/>
            <w:tcBorders>
              <w:top w:val="nil"/>
              <w:left w:val="nil"/>
              <w:bottom w:val="nil"/>
              <w:right w:val="nil"/>
            </w:tcBorders>
          </w:tcPr>
          <w:p w14:paraId="3E80293E"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6F29F519" w14:textId="77777777" w:rsidTr="000B5FB3">
        <w:trPr>
          <w:cantSplit/>
        </w:trPr>
        <w:tc>
          <w:tcPr>
            <w:tcW w:w="7197" w:type="dxa"/>
            <w:gridSpan w:val="3"/>
            <w:tcBorders>
              <w:top w:val="nil"/>
              <w:left w:val="nil"/>
              <w:bottom w:val="nil"/>
              <w:right w:val="nil"/>
            </w:tcBorders>
          </w:tcPr>
          <w:p w14:paraId="04B3575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15—Number plates</w:t>
            </w:r>
          </w:p>
        </w:tc>
      </w:tr>
      <w:tr w:rsidR="00DD69D5" w:rsidRPr="00DD69D5" w14:paraId="2AC5BE4B" w14:textId="77777777" w:rsidTr="000B5FB3">
        <w:trPr>
          <w:cantSplit/>
        </w:trPr>
        <w:tc>
          <w:tcPr>
            <w:tcW w:w="543" w:type="dxa"/>
            <w:tcBorders>
              <w:top w:val="nil"/>
              <w:left w:val="nil"/>
              <w:bottom w:val="nil"/>
              <w:right w:val="nil"/>
            </w:tcBorders>
          </w:tcPr>
          <w:p w14:paraId="37ACBA24"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786DCCDE"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or replacement of—</w:t>
            </w:r>
          </w:p>
        </w:tc>
        <w:tc>
          <w:tcPr>
            <w:tcW w:w="1397" w:type="dxa"/>
            <w:tcBorders>
              <w:top w:val="nil"/>
              <w:left w:val="nil"/>
              <w:bottom w:val="nil"/>
              <w:right w:val="nil"/>
            </w:tcBorders>
          </w:tcPr>
          <w:p w14:paraId="27596007"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004B6BB" w14:textId="77777777" w:rsidTr="000B5FB3">
        <w:trPr>
          <w:cantSplit/>
        </w:trPr>
        <w:tc>
          <w:tcPr>
            <w:tcW w:w="543" w:type="dxa"/>
            <w:tcBorders>
              <w:top w:val="nil"/>
              <w:left w:val="nil"/>
              <w:bottom w:val="nil"/>
              <w:right w:val="nil"/>
            </w:tcBorders>
          </w:tcPr>
          <w:p w14:paraId="7F21FD3D"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5FCFDA0"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a single number plate or pair of number plates for a heavy vehicle</w:t>
            </w:r>
          </w:p>
        </w:tc>
        <w:tc>
          <w:tcPr>
            <w:tcW w:w="1397" w:type="dxa"/>
            <w:tcBorders>
              <w:top w:val="nil"/>
              <w:left w:val="nil"/>
              <w:bottom w:val="nil"/>
              <w:right w:val="nil"/>
            </w:tcBorders>
          </w:tcPr>
          <w:p w14:paraId="659AD5B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$30.40</w:t>
            </w:r>
          </w:p>
        </w:tc>
      </w:tr>
      <w:tr w:rsidR="00DD69D5" w:rsidRPr="00DD69D5" w14:paraId="0D2A50E0" w14:textId="77777777" w:rsidTr="000B5FB3">
        <w:trPr>
          <w:cantSplit/>
        </w:trPr>
        <w:tc>
          <w:tcPr>
            <w:tcW w:w="543" w:type="dxa"/>
            <w:tcBorders>
              <w:top w:val="nil"/>
              <w:left w:val="nil"/>
              <w:bottom w:val="nil"/>
              <w:right w:val="nil"/>
            </w:tcBorders>
          </w:tcPr>
          <w:p w14:paraId="4FE2C5BA"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9C84757"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 single number plate or pair of number plates for a motor vehicle other than a heavy vehicle</w:t>
            </w:r>
          </w:p>
        </w:tc>
        <w:tc>
          <w:tcPr>
            <w:tcW w:w="1397" w:type="dxa"/>
            <w:tcBorders>
              <w:top w:val="nil"/>
              <w:left w:val="nil"/>
              <w:bottom w:val="nil"/>
              <w:right w:val="nil"/>
            </w:tcBorders>
          </w:tcPr>
          <w:p w14:paraId="2365A2F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$33.00</w:t>
            </w:r>
          </w:p>
        </w:tc>
      </w:tr>
      <w:tr w:rsidR="00DD69D5" w:rsidRPr="00DD69D5" w14:paraId="0CF82FDD" w14:textId="77777777" w:rsidTr="000B5FB3">
        <w:trPr>
          <w:cantSplit/>
        </w:trPr>
        <w:tc>
          <w:tcPr>
            <w:tcW w:w="543" w:type="dxa"/>
            <w:tcBorders>
              <w:top w:val="nil"/>
              <w:left w:val="nil"/>
              <w:bottom w:val="nil"/>
              <w:right w:val="nil"/>
            </w:tcBorders>
          </w:tcPr>
          <w:p w14:paraId="2B6D651D"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ECCC4CE"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a supplementary number plate for a bike rack</w:t>
            </w:r>
          </w:p>
        </w:tc>
        <w:tc>
          <w:tcPr>
            <w:tcW w:w="1397" w:type="dxa"/>
            <w:tcBorders>
              <w:top w:val="nil"/>
              <w:left w:val="nil"/>
              <w:bottom w:val="nil"/>
              <w:right w:val="nil"/>
            </w:tcBorders>
          </w:tcPr>
          <w:p w14:paraId="30A6E05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$33.00</w:t>
            </w:r>
          </w:p>
        </w:tc>
      </w:tr>
      <w:tr w:rsidR="00DD69D5" w:rsidRPr="00DD69D5" w14:paraId="1E60FD9B" w14:textId="77777777" w:rsidTr="000B5FB3">
        <w:trPr>
          <w:cantSplit/>
        </w:trPr>
        <w:tc>
          <w:tcPr>
            <w:tcW w:w="543" w:type="dxa"/>
            <w:tcBorders>
              <w:top w:val="nil"/>
              <w:left w:val="nil"/>
              <w:bottom w:val="nil"/>
              <w:right w:val="nil"/>
            </w:tcBorders>
          </w:tcPr>
          <w:p w14:paraId="2850D9C0"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40BE518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in addition to the fee prescribed in subclause (1)) for postal delivery of a number plate or plates</w:t>
            </w:r>
          </w:p>
        </w:tc>
        <w:tc>
          <w:tcPr>
            <w:tcW w:w="1397" w:type="dxa"/>
            <w:tcBorders>
              <w:top w:val="nil"/>
              <w:left w:val="nil"/>
              <w:bottom w:val="nil"/>
              <w:right w:val="nil"/>
            </w:tcBorders>
          </w:tcPr>
          <w:p w14:paraId="604A530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0510864A" w14:textId="77777777" w:rsidTr="000B5FB3">
        <w:trPr>
          <w:cantSplit/>
        </w:trPr>
        <w:tc>
          <w:tcPr>
            <w:tcW w:w="7197" w:type="dxa"/>
            <w:gridSpan w:val="3"/>
            <w:tcBorders>
              <w:top w:val="nil"/>
              <w:left w:val="nil"/>
              <w:bottom w:val="nil"/>
              <w:right w:val="nil"/>
            </w:tcBorders>
          </w:tcPr>
          <w:p w14:paraId="09EDDBA9"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16—Issue or reissue of trade plate</w:t>
            </w:r>
          </w:p>
        </w:tc>
      </w:tr>
      <w:tr w:rsidR="00DD69D5" w:rsidRPr="00DD69D5" w14:paraId="1FDC6602" w14:textId="77777777" w:rsidTr="000B5FB3">
        <w:trPr>
          <w:cantSplit/>
        </w:trPr>
        <w:tc>
          <w:tcPr>
            <w:tcW w:w="543" w:type="dxa"/>
            <w:tcBorders>
              <w:top w:val="nil"/>
              <w:left w:val="nil"/>
              <w:bottom w:val="nil"/>
              <w:right w:val="nil"/>
            </w:tcBorders>
          </w:tcPr>
          <w:p w14:paraId="65FC7895"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21AAD2B5"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the issue or reissue of a trade plate—</w:t>
            </w:r>
          </w:p>
        </w:tc>
        <w:tc>
          <w:tcPr>
            <w:tcW w:w="1397" w:type="dxa"/>
            <w:tcBorders>
              <w:top w:val="nil"/>
              <w:left w:val="nil"/>
              <w:bottom w:val="nil"/>
              <w:right w:val="nil"/>
            </w:tcBorders>
          </w:tcPr>
          <w:p w14:paraId="316236C8"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BF977B8" w14:textId="77777777" w:rsidTr="000B5FB3">
        <w:trPr>
          <w:cantSplit/>
        </w:trPr>
        <w:tc>
          <w:tcPr>
            <w:tcW w:w="543" w:type="dxa"/>
            <w:tcBorders>
              <w:top w:val="nil"/>
              <w:left w:val="nil"/>
              <w:bottom w:val="nil"/>
              <w:right w:val="nil"/>
            </w:tcBorders>
          </w:tcPr>
          <w:p w14:paraId="65421BE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435BAE6"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in respect of a motor vehicle that has a gross vehicle mass exceeding 4 500 kg (other than a special purpose vehicle) (</w:t>
            </w:r>
            <w:r w:rsidRPr="00DD69D5">
              <w:rPr>
                <w:rFonts w:eastAsia="Times New Roman"/>
                <w:b/>
                <w:bCs/>
                <w:i/>
                <w:iCs/>
                <w:color w:val="000000"/>
                <w:sz w:val="20"/>
                <w:szCs w:val="20"/>
                <w:lang w:eastAsia="en-AU"/>
                <w14:ligatures w14:val="standardContextual"/>
              </w:rPr>
              <w:t>Category A</w:t>
            </w:r>
            <w:r w:rsidRPr="00DD69D5">
              <w:rPr>
                <w:rFonts w:eastAsia="Times New Roman"/>
                <w:color w:val="000000"/>
                <w:sz w:val="20"/>
                <w:szCs w:val="20"/>
                <w:lang w:eastAsia="en-AU"/>
                <w14:ligatures w14:val="standardContextual"/>
              </w:rPr>
              <w:t>)—an annual fee of an amount equal to the fee that would be payable for registration for 12 months of a heavy vehicle that is a truck (type 1) with 2 axles and a gross vehicle mass exceeding 4 500 kg but not exceeding 12 000 kg;</w:t>
            </w:r>
          </w:p>
        </w:tc>
        <w:tc>
          <w:tcPr>
            <w:tcW w:w="1397" w:type="dxa"/>
            <w:tcBorders>
              <w:top w:val="nil"/>
              <w:left w:val="nil"/>
              <w:bottom w:val="nil"/>
              <w:right w:val="nil"/>
            </w:tcBorders>
          </w:tcPr>
          <w:p w14:paraId="0C4FC9B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D7ED461" w14:textId="77777777" w:rsidTr="000B5FB3">
        <w:trPr>
          <w:cantSplit/>
        </w:trPr>
        <w:tc>
          <w:tcPr>
            <w:tcW w:w="543" w:type="dxa"/>
            <w:tcBorders>
              <w:top w:val="nil"/>
              <w:left w:val="nil"/>
              <w:bottom w:val="nil"/>
              <w:right w:val="nil"/>
            </w:tcBorders>
          </w:tcPr>
          <w:p w14:paraId="5C72C7A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A631F2D"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in respect of a motor vehicle that has a gross vehicle mass not exceeding 4 500 kg (other than a motor bike, trailer or special purpose vehicle) (</w:t>
            </w:r>
            <w:r w:rsidRPr="00DD69D5">
              <w:rPr>
                <w:rFonts w:eastAsia="Times New Roman"/>
                <w:b/>
                <w:bCs/>
                <w:i/>
                <w:iCs/>
                <w:color w:val="000000"/>
                <w:sz w:val="20"/>
                <w:szCs w:val="20"/>
                <w:lang w:eastAsia="en-AU"/>
                <w14:ligatures w14:val="standardContextual"/>
              </w:rPr>
              <w:t>Category B</w:t>
            </w:r>
            <w:r w:rsidRPr="00DD69D5">
              <w:rPr>
                <w:rFonts w:eastAsia="Times New Roman"/>
                <w:color w:val="000000"/>
                <w:sz w:val="20"/>
                <w:szCs w:val="20"/>
                <w:lang w:eastAsia="en-AU"/>
                <w14:ligatures w14:val="standardContextual"/>
              </w:rPr>
              <w:t>)—an annual fee of an amount equal to the fee that would be payable for registration for 12 months of a motor vehicle referred to in clause 2(2)(d)(i) or 2(2)(e) that has 7 or more cylinders;</w:t>
            </w:r>
          </w:p>
        </w:tc>
        <w:tc>
          <w:tcPr>
            <w:tcW w:w="1397" w:type="dxa"/>
            <w:tcBorders>
              <w:top w:val="nil"/>
              <w:left w:val="nil"/>
              <w:bottom w:val="nil"/>
              <w:right w:val="nil"/>
            </w:tcBorders>
          </w:tcPr>
          <w:p w14:paraId="07AFC756"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8E5DE3C" w14:textId="77777777" w:rsidTr="000B5FB3">
        <w:trPr>
          <w:cantSplit/>
        </w:trPr>
        <w:tc>
          <w:tcPr>
            <w:tcW w:w="543" w:type="dxa"/>
            <w:tcBorders>
              <w:top w:val="nil"/>
              <w:left w:val="nil"/>
              <w:bottom w:val="nil"/>
              <w:right w:val="nil"/>
            </w:tcBorders>
          </w:tcPr>
          <w:p w14:paraId="05A6788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E6AFDCE"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in respect of a motor bike (</w:t>
            </w:r>
            <w:r w:rsidRPr="00DD69D5">
              <w:rPr>
                <w:rFonts w:eastAsia="Times New Roman"/>
                <w:b/>
                <w:bCs/>
                <w:i/>
                <w:iCs/>
                <w:color w:val="000000"/>
                <w:sz w:val="20"/>
                <w:szCs w:val="20"/>
                <w:lang w:eastAsia="en-AU"/>
                <w14:ligatures w14:val="standardContextual"/>
              </w:rPr>
              <w:t>Category C</w:t>
            </w:r>
            <w:r w:rsidRPr="00DD69D5">
              <w:rPr>
                <w:rFonts w:eastAsia="Times New Roman"/>
                <w:color w:val="000000"/>
                <w:sz w:val="20"/>
                <w:szCs w:val="20"/>
                <w:lang w:eastAsia="en-AU"/>
                <w14:ligatures w14:val="standardContextual"/>
              </w:rPr>
              <w:t>)—an annual fee of an amount equal to the fee that would be payable for registration for 12 months of a motor bike;</w:t>
            </w:r>
          </w:p>
        </w:tc>
        <w:tc>
          <w:tcPr>
            <w:tcW w:w="1397" w:type="dxa"/>
            <w:tcBorders>
              <w:top w:val="nil"/>
              <w:left w:val="nil"/>
              <w:bottom w:val="nil"/>
              <w:right w:val="nil"/>
            </w:tcBorders>
          </w:tcPr>
          <w:p w14:paraId="4997A01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9AA3121" w14:textId="77777777" w:rsidTr="000B5FB3">
        <w:trPr>
          <w:cantSplit/>
        </w:trPr>
        <w:tc>
          <w:tcPr>
            <w:tcW w:w="543" w:type="dxa"/>
            <w:tcBorders>
              <w:top w:val="nil"/>
              <w:left w:val="nil"/>
              <w:bottom w:val="nil"/>
              <w:right w:val="nil"/>
            </w:tcBorders>
          </w:tcPr>
          <w:p w14:paraId="058B870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4C6F7B8"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(d)</w:t>
            </w:r>
            <w:r w:rsidRPr="00DD69D5">
              <w:rPr>
                <w:rFonts w:eastAsia="Times New Roman"/>
                <w:color w:val="000000"/>
                <w:sz w:val="20"/>
                <w:szCs w:val="20"/>
                <w:lang w:eastAsia="en-AU"/>
                <w14:ligatures w14:val="standardContextual"/>
              </w:rPr>
              <w:tab/>
              <w:t>in respect of a trailer that has a gross vehicle mass not exceeding 4 500 kg (</w:t>
            </w:r>
            <w:r w:rsidRPr="00DD69D5">
              <w:rPr>
                <w:rFonts w:eastAsia="Times New Roman"/>
                <w:b/>
                <w:bCs/>
                <w:i/>
                <w:iCs/>
                <w:color w:val="000000"/>
                <w:sz w:val="20"/>
                <w:szCs w:val="20"/>
                <w:lang w:eastAsia="en-AU"/>
                <w14:ligatures w14:val="standardContextual"/>
              </w:rPr>
              <w:t>Category D</w:t>
            </w:r>
            <w:r w:rsidRPr="00DD69D5">
              <w:rPr>
                <w:rFonts w:eastAsia="Times New Roman"/>
                <w:color w:val="000000"/>
                <w:sz w:val="20"/>
                <w:szCs w:val="20"/>
                <w:lang w:eastAsia="en-AU"/>
                <w14:ligatures w14:val="standardContextual"/>
              </w:rPr>
              <w:t>)—an annual fee of an amount equal to the fee that would be payable for registration for 12 months of a trailer;</w:t>
            </w:r>
          </w:p>
        </w:tc>
        <w:tc>
          <w:tcPr>
            <w:tcW w:w="1397" w:type="dxa"/>
            <w:tcBorders>
              <w:top w:val="nil"/>
              <w:left w:val="nil"/>
              <w:bottom w:val="nil"/>
              <w:right w:val="nil"/>
            </w:tcBorders>
          </w:tcPr>
          <w:p w14:paraId="701A3D2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09A885D" w14:textId="77777777" w:rsidTr="000B5FB3">
        <w:trPr>
          <w:cantSplit/>
        </w:trPr>
        <w:tc>
          <w:tcPr>
            <w:tcW w:w="543" w:type="dxa"/>
            <w:tcBorders>
              <w:top w:val="nil"/>
              <w:left w:val="nil"/>
              <w:bottom w:val="nil"/>
              <w:right w:val="nil"/>
            </w:tcBorders>
          </w:tcPr>
          <w:p w14:paraId="512B9EF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17E8416"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(e)</w:t>
            </w:r>
            <w:r w:rsidRPr="00DD69D5">
              <w:rPr>
                <w:rFonts w:eastAsia="Times New Roman"/>
                <w:color w:val="000000"/>
                <w:sz w:val="20"/>
                <w:szCs w:val="20"/>
                <w:lang w:eastAsia="en-AU"/>
                <w14:ligatures w14:val="standardContextual"/>
              </w:rPr>
              <w:tab/>
              <w:t>in respect of a special purpose vehicle (</w:t>
            </w:r>
            <w:r w:rsidRPr="00DD69D5">
              <w:rPr>
                <w:rFonts w:eastAsia="Times New Roman"/>
                <w:b/>
                <w:bCs/>
                <w:i/>
                <w:iCs/>
                <w:color w:val="000000"/>
                <w:sz w:val="20"/>
                <w:szCs w:val="20"/>
                <w:lang w:eastAsia="en-AU"/>
                <w14:ligatures w14:val="standardContextual"/>
              </w:rPr>
              <w:t>Category E</w:t>
            </w:r>
            <w:r w:rsidRPr="00DD69D5">
              <w:rPr>
                <w:rFonts w:eastAsia="Times New Roman"/>
                <w:color w:val="000000"/>
                <w:sz w:val="20"/>
                <w:szCs w:val="20"/>
                <w:lang w:eastAsia="en-AU"/>
                <w14:ligatures w14:val="standardContextual"/>
              </w:rPr>
              <w:t>)—no fee.</w:t>
            </w:r>
          </w:p>
        </w:tc>
        <w:tc>
          <w:tcPr>
            <w:tcW w:w="1397" w:type="dxa"/>
            <w:tcBorders>
              <w:top w:val="nil"/>
              <w:left w:val="nil"/>
              <w:bottom w:val="nil"/>
              <w:right w:val="nil"/>
            </w:tcBorders>
          </w:tcPr>
          <w:p w14:paraId="3D9DFA5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DFBD054" w14:textId="77777777" w:rsidTr="000B5FB3">
        <w:trPr>
          <w:cantSplit/>
        </w:trPr>
        <w:tc>
          <w:tcPr>
            <w:tcW w:w="543" w:type="dxa"/>
            <w:tcBorders>
              <w:top w:val="nil"/>
              <w:left w:val="nil"/>
              <w:bottom w:val="nil"/>
              <w:right w:val="nil"/>
            </w:tcBorders>
          </w:tcPr>
          <w:p w14:paraId="736E5C0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BCD8FA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If an application for the issue or reissue of a trade plate relates to more than 1 category of vehicle such that more than 1 fee becomes payable, then only the highest fee must be paid.</w:t>
            </w:r>
          </w:p>
        </w:tc>
        <w:tc>
          <w:tcPr>
            <w:tcW w:w="1397" w:type="dxa"/>
            <w:tcBorders>
              <w:top w:val="nil"/>
              <w:left w:val="nil"/>
              <w:bottom w:val="nil"/>
              <w:right w:val="nil"/>
            </w:tcBorders>
          </w:tcPr>
          <w:p w14:paraId="480DA18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20ECC71" w14:textId="77777777" w:rsidTr="000B5FB3">
        <w:trPr>
          <w:cantSplit/>
        </w:trPr>
        <w:tc>
          <w:tcPr>
            <w:tcW w:w="543" w:type="dxa"/>
            <w:tcBorders>
              <w:top w:val="nil"/>
              <w:left w:val="nil"/>
              <w:bottom w:val="nil"/>
              <w:right w:val="nil"/>
            </w:tcBorders>
          </w:tcPr>
          <w:p w14:paraId="5073F723"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BDCE4A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fees (payable in addition to the fee prescribed in subclause (1))—</w:t>
            </w:r>
          </w:p>
        </w:tc>
        <w:tc>
          <w:tcPr>
            <w:tcW w:w="1397" w:type="dxa"/>
            <w:tcBorders>
              <w:top w:val="nil"/>
              <w:left w:val="nil"/>
              <w:bottom w:val="nil"/>
              <w:right w:val="nil"/>
            </w:tcBorders>
          </w:tcPr>
          <w:p w14:paraId="343C22C6"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2FA50A6" w14:textId="77777777" w:rsidTr="000B5FB3">
        <w:trPr>
          <w:cantSplit/>
        </w:trPr>
        <w:tc>
          <w:tcPr>
            <w:tcW w:w="543" w:type="dxa"/>
            <w:tcBorders>
              <w:top w:val="nil"/>
              <w:left w:val="nil"/>
              <w:bottom w:val="nil"/>
              <w:right w:val="nil"/>
            </w:tcBorders>
          </w:tcPr>
          <w:p w14:paraId="0CC5BB9C"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8BAF7C3"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on application for the issue of a trade plate</w:t>
            </w:r>
          </w:p>
        </w:tc>
        <w:tc>
          <w:tcPr>
            <w:tcW w:w="1397" w:type="dxa"/>
            <w:tcBorders>
              <w:top w:val="nil"/>
              <w:left w:val="nil"/>
              <w:bottom w:val="nil"/>
              <w:right w:val="nil"/>
            </w:tcBorders>
          </w:tcPr>
          <w:p w14:paraId="57BFC52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07ADAA33" w14:textId="77777777" w:rsidTr="000B5FB3">
        <w:trPr>
          <w:cantSplit/>
        </w:trPr>
        <w:tc>
          <w:tcPr>
            <w:tcW w:w="543" w:type="dxa"/>
            <w:tcBorders>
              <w:top w:val="nil"/>
              <w:left w:val="nil"/>
              <w:bottom w:val="nil"/>
              <w:right w:val="nil"/>
            </w:tcBorders>
          </w:tcPr>
          <w:p w14:paraId="07F4E7BF"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96B2C2E"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for allocation of a trade plate number on the issue of a trade plate (per plate)</w:t>
            </w:r>
          </w:p>
        </w:tc>
        <w:tc>
          <w:tcPr>
            <w:tcW w:w="1397" w:type="dxa"/>
            <w:tcBorders>
              <w:top w:val="nil"/>
              <w:left w:val="nil"/>
              <w:bottom w:val="nil"/>
              <w:right w:val="nil"/>
            </w:tcBorders>
          </w:tcPr>
          <w:p w14:paraId="7F8AB77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558BCE94" w14:textId="77777777" w:rsidTr="000B5FB3">
        <w:trPr>
          <w:cantSplit/>
        </w:trPr>
        <w:tc>
          <w:tcPr>
            <w:tcW w:w="543" w:type="dxa"/>
            <w:tcBorders>
              <w:top w:val="nil"/>
              <w:left w:val="nil"/>
              <w:bottom w:val="nil"/>
              <w:right w:val="nil"/>
            </w:tcBorders>
          </w:tcPr>
          <w:p w14:paraId="2C672924"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0CA20FE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in addition to the fee prescribed in subclause (1)) on application for the reissue of a trade plate</w:t>
            </w:r>
          </w:p>
        </w:tc>
        <w:tc>
          <w:tcPr>
            <w:tcW w:w="1397" w:type="dxa"/>
            <w:tcBorders>
              <w:top w:val="nil"/>
              <w:left w:val="nil"/>
              <w:bottom w:val="nil"/>
              <w:right w:val="nil"/>
            </w:tcBorders>
          </w:tcPr>
          <w:p w14:paraId="4049429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1 fee</w:t>
            </w:r>
          </w:p>
        </w:tc>
      </w:tr>
      <w:tr w:rsidR="00DD69D5" w:rsidRPr="00DD69D5" w14:paraId="3E468F08" w14:textId="77777777" w:rsidTr="000B5FB3">
        <w:trPr>
          <w:cantSplit/>
        </w:trPr>
        <w:tc>
          <w:tcPr>
            <w:tcW w:w="7197" w:type="dxa"/>
            <w:gridSpan w:val="3"/>
            <w:tcBorders>
              <w:top w:val="nil"/>
              <w:left w:val="nil"/>
              <w:bottom w:val="nil"/>
              <w:right w:val="nil"/>
            </w:tcBorders>
          </w:tcPr>
          <w:p w14:paraId="6F80E10C"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17—Supply of trade plate by Registrar</w:t>
            </w:r>
          </w:p>
        </w:tc>
      </w:tr>
      <w:tr w:rsidR="00DD69D5" w:rsidRPr="00DD69D5" w14:paraId="3720F733" w14:textId="77777777" w:rsidTr="000B5FB3">
        <w:trPr>
          <w:cantSplit/>
        </w:trPr>
        <w:tc>
          <w:tcPr>
            <w:tcW w:w="543" w:type="dxa"/>
            <w:tcBorders>
              <w:top w:val="nil"/>
              <w:left w:val="nil"/>
              <w:bottom w:val="nil"/>
              <w:right w:val="nil"/>
            </w:tcBorders>
          </w:tcPr>
          <w:p w14:paraId="33EA018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34A10F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supply of a trade plate by the Registrar</w:t>
            </w:r>
          </w:p>
        </w:tc>
        <w:tc>
          <w:tcPr>
            <w:tcW w:w="1397" w:type="dxa"/>
            <w:tcBorders>
              <w:top w:val="nil"/>
              <w:left w:val="nil"/>
              <w:bottom w:val="nil"/>
              <w:right w:val="nil"/>
            </w:tcBorders>
          </w:tcPr>
          <w:p w14:paraId="3B794A3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$33.00</w:t>
            </w:r>
          </w:p>
        </w:tc>
      </w:tr>
      <w:tr w:rsidR="00DD69D5" w:rsidRPr="00DD69D5" w14:paraId="61364295" w14:textId="77777777" w:rsidTr="000B5FB3">
        <w:trPr>
          <w:cantSplit/>
        </w:trPr>
        <w:tc>
          <w:tcPr>
            <w:tcW w:w="7197" w:type="dxa"/>
            <w:gridSpan w:val="3"/>
            <w:tcBorders>
              <w:top w:val="nil"/>
              <w:left w:val="nil"/>
              <w:bottom w:val="nil"/>
              <w:right w:val="nil"/>
            </w:tcBorders>
          </w:tcPr>
          <w:p w14:paraId="06B8237E"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18—Issue of replacement trade plate</w:t>
            </w:r>
          </w:p>
        </w:tc>
      </w:tr>
      <w:tr w:rsidR="00DD69D5" w:rsidRPr="00DD69D5" w14:paraId="2749C859" w14:textId="77777777" w:rsidTr="000B5FB3">
        <w:trPr>
          <w:cantSplit/>
        </w:trPr>
        <w:tc>
          <w:tcPr>
            <w:tcW w:w="543" w:type="dxa"/>
            <w:tcBorders>
              <w:top w:val="nil"/>
              <w:left w:val="nil"/>
              <w:bottom w:val="nil"/>
              <w:right w:val="nil"/>
            </w:tcBorders>
          </w:tcPr>
          <w:p w14:paraId="79A5359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2064F3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on application for the issue of a new trade plate in lieu of a lost trade plate</w:t>
            </w:r>
          </w:p>
        </w:tc>
        <w:tc>
          <w:tcPr>
            <w:tcW w:w="1397" w:type="dxa"/>
            <w:tcBorders>
              <w:top w:val="nil"/>
              <w:left w:val="nil"/>
              <w:bottom w:val="nil"/>
              <w:right w:val="nil"/>
            </w:tcBorders>
          </w:tcPr>
          <w:p w14:paraId="571A4EB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$22.00</w:t>
            </w:r>
          </w:p>
        </w:tc>
      </w:tr>
      <w:tr w:rsidR="00DD69D5" w:rsidRPr="00DD69D5" w14:paraId="5FDFA692" w14:textId="77777777" w:rsidTr="000B5FB3">
        <w:trPr>
          <w:cantSplit/>
        </w:trPr>
        <w:tc>
          <w:tcPr>
            <w:tcW w:w="7197" w:type="dxa"/>
            <w:gridSpan w:val="3"/>
            <w:tcBorders>
              <w:top w:val="nil"/>
              <w:left w:val="nil"/>
              <w:bottom w:val="nil"/>
              <w:right w:val="nil"/>
            </w:tcBorders>
          </w:tcPr>
          <w:p w14:paraId="5497D553"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19—Duplicate trade plate label or certificate of issue of trade plate</w:t>
            </w:r>
          </w:p>
        </w:tc>
      </w:tr>
      <w:tr w:rsidR="00DD69D5" w:rsidRPr="00DD69D5" w14:paraId="0B69774C" w14:textId="77777777" w:rsidTr="000B5FB3">
        <w:trPr>
          <w:cantSplit/>
        </w:trPr>
        <w:tc>
          <w:tcPr>
            <w:tcW w:w="543" w:type="dxa"/>
            <w:tcBorders>
              <w:top w:val="nil"/>
              <w:left w:val="nil"/>
              <w:bottom w:val="nil"/>
              <w:right w:val="nil"/>
            </w:tcBorders>
          </w:tcPr>
          <w:p w14:paraId="22060B9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CF6ECC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trade plate label or duplicate certificate of issue of a trade plate</w:t>
            </w:r>
          </w:p>
        </w:tc>
        <w:tc>
          <w:tcPr>
            <w:tcW w:w="1397" w:type="dxa"/>
            <w:tcBorders>
              <w:top w:val="nil"/>
              <w:left w:val="nil"/>
              <w:bottom w:val="nil"/>
              <w:right w:val="nil"/>
            </w:tcBorders>
          </w:tcPr>
          <w:p w14:paraId="07E5869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bl>
    <w:p w14:paraId="6148BF1C" w14:textId="77777777" w:rsidR="00E42B64" w:rsidRDefault="00E42B64">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23C6D1F0" w14:textId="77777777" w:rsidTr="000B5FB3">
        <w:trPr>
          <w:cantSplit/>
        </w:trPr>
        <w:tc>
          <w:tcPr>
            <w:tcW w:w="7197" w:type="dxa"/>
            <w:gridSpan w:val="3"/>
            <w:tcBorders>
              <w:top w:val="nil"/>
              <w:left w:val="nil"/>
              <w:bottom w:val="nil"/>
              <w:right w:val="nil"/>
            </w:tcBorders>
          </w:tcPr>
          <w:p w14:paraId="68125EAC" w14:textId="42C3816B"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20—Trade plate transfer</w:t>
            </w:r>
          </w:p>
        </w:tc>
      </w:tr>
      <w:tr w:rsidR="00DD69D5" w:rsidRPr="00DD69D5" w14:paraId="0EAA03A8" w14:textId="77777777" w:rsidTr="000B5FB3">
        <w:trPr>
          <w:cantSplit/>
        </w:trPr>
        <w:tc>
          <w:tcPr>
            <w:tcW w:w="543" w:type="dxa"/>
            <w:tcBorders>
              <w:top w:val="nil"/>
              <w:left w:val="nil"/>
              <w:bottom w:val="nil"/>
              <w:right w:val="nil"/>
            </w:tcBorders>
          </w:tcPr>
          <w:p w14:paraId="1D70BBC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8E0A81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on application for the transfer of a trade plate</w:t>
            </w:r>
          </w:p>
        </w:tc>
        <w:tc>
          <w:tcPr>
            <w:tcW w:w="1397" w:type="dxa"/>
            <w:tcBorders>
              <w:top w:val="nil"/>
              <w:left w:val="nil"/>
              <w:bottom w:val="nil"/>
              <w:right w:val="nil"/>
            </w:tcBorders>
          </w:tcPr>
          <w:p w14:paraId="2D9D82A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5E0F2E4A" w14:textId="77777777" w:rsidTr="000B5FB3">
        <w:trPr>
          <w:cantSplit/>
        </w:trPr>
        <w:tc>
          <w:tcPr>
            <w:tcW w:w="7197" w:type="dxa"/>
            <w:gridSpan w:val="3"/>
            <w:tcBorders>
              <w:top w:val="nil"/>
              <w:left w:val="nil"/>
              <w:bottom w:val="nil"/>
              <w:right w:val="nil"/>
            </w:tcBorders>
          </w:tcPr>
          <w:p w14:paraId="2B5B065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21—Trade plate surrender</w:t>
            </w:r>
          </w:p>
        </w:tc>
      </w:tr>
      <w:tr w:rsidR="00DD69D5" w:rsidRPr="00DD69D5" w14:paraId="09CA4FD6" w14:textId="77777777" w:rsidTr="000B5FB3">
        <w:trPr>
          <w:cantSplit/>
        </w:trPr>
        <w:tc>
          <w:tcPr>
            <w:tcW w:w="543" w:type="dxa"/>
            <w:tcBorders>
              <w:top w:val="nil"/>
              <w:left w:val="nil"/>
              <w:bottom w:val="nil"/>
              <w:right w:val="nil"/>
            </w:tcBorders>
          </w:tcPr>
          <w:p w14:paraId="076FC24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57DA94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on surrender of a trade plate under section 70(5) of the Act</w:t>
            </w:r>
          </w:p>
        </w:tc>
        <w:tc>
          <w:tcPr>
            <w:tcW w:w="1397" w:type="dxa"/>
            <w:tcBorders>
              <w:top w:val="nil"/>
              <w:left w:val="nil"/>
              <w:bottom w:val="nil"/>
              <w:right w:val="nil"/>
            </w:tcBorders>
          </w:tcPr>
          <w:p w14:paraId="20D440E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1BE757D9" w14:textId="77777777" w:rsidTr="000B5FB3">
        <w:trPr>
          <w:cantSplit/>
        </w:trPr>
        <w:tc>
          <w:tcPr>
            <w:tcW w:w="7197" w:type="dxa"/>
            <w:gridSpan w:val="3"/>
            <w:tcBorders>
              <w:top w:val="nil"/>
              <w:left w:val="nil"/>
              <w:bottom w:val="nil"/>
              <w:right w:val="nil"/>
            </w:tcBorders>
          </w:tcPr>
          <w:p w14:paraId="31657286"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22—Driver's licences</w:t>
            </w:r>
          </w:p>
        </w:tc>
      </w:tr>
      <w:tr w:rsidR="00DD69D5" w:rsidRPr="00DD69D5" w14:paraId="0C4983F6" w14:textId="77777777" w:rsidTr="000B5FB3">
        <w:trPr>
          <w:cantSplit/>
        </w:trPr>
        <w:tc>
          <w:tcPr>
            <w:tcW w:w="543" w:type="dxa"/>
            <w:tcBorders>
              <w:top w:val="nil"/>
              <w:left w:val="nil"/>
              <w:bottom w:val="nil"/>
              <w:right w:val="nil"/>
            </w:tcBorders>
          </w:tcPr>
          <w:p w14:paraId="1521D928"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4E94854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the issue or renewal of a driver's licence—</w:t>
            </w:r>
          </w:p>
        </w:tc>
        <w:tc>
          <w:tcPr>
            <w:tcW w:w="1397" w:type="dxa"/>
            <w:tcBorders>
              <w:top w:val="nil"/>
              <w:left w:val="nil"/>
              <w:bottom w:val="nil"/>
              <w:right w:val="nil"/>
            </w:tcBorders>
          </w:tcPr>
          <w:p w14:paraId="32CA0C60"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33293E4" w14:textId="77777777" w:rsidTr="000B5FB3">
        <w:trPr>
          <w:cantSplit/>
        </w:trPr>
        <w:tc>
          <w:tcPr>
            <w:tcW w:w="543" w:type="dxa"/>
            <w:tcBorders>
              <w:top w:val="nil"/>
              <w:left w:val="nil"/>
              <w:bottom w:val="nil"/>
              <w:right w:val="nil"/>
            </w:tcBorders>
          </w:tcPr>
          <w:p w14:paraId="7B5839F9"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2B4FBD9"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where the applicant is a person who as a result of their service in a naval, military or air force of His Majesty—</w:t>
            </w:r>
          </w:p>
        </w:tc>
        <w:tc>
          <w:tcPr>
            <w:tcW w:w="1397" w:type="dxa"/>
            <w:tcBorders>
              <w:top w:val="nil"/>
              <w:left w:val="nil"/>
              <w:bottom w:val="nil"/>
              <w:right w:val="nil"/>
            </w:tcBorders>
          </w:tcPr>
          <w:p w14:paraId="742E6701"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$26.00</w:t>
            </w:r>
          </w:p>
        </w:tc>
      </w:tr>
      <w:tr w:rsidR="00DD69D5" w:rsidRPr="00DD69D5" w14:paraId="1D190FF8" w14:textId="77777777" w:rsidTr="000B5FB3">
        <w:trPr>
          <w:cantSplit/>
        </w:trPr>
        <w:tc>
          <w:tcPr>
            <w:tcW w:w="543" w:type="dxa"/>
            <w:tcBorders>
              <w:top w:val="nil"/>
              <w:left w:val="nil"/>
              <w:bottom w:val="nil"/>
              <w:right w:val="nil"/>
            </w:tcBorders>
          </w:tcPr>
          <w:p w14:paraId="36606C6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C2C0F80"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is totally or permanently incapacitated; or</w:t>
            </w:r>
          </w:p>
        </w:tc>
        <w:tc>
          <w:tcPr>
            <w:tcW w:w="1397" w:type="dxa"/>
            <w:tcBorders>
              <w:top w:val="nil"/>
              <w:left w:val="nil"/>
              <w:bottom w:val="nil"/>
              <w:right w:val="nil"/>
            </w:tcBorders>
          </w:tcPr>
          <w:p w14:paraId="315B780B"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82F88BD" w14:textId="77777777" w:rsidTr="000B5FB3">
        <w:trPr>
          <w:cantSplit/>
        </w:trPr>
        <w:tc>
          <w:tcPr>
            <w:tcW w:w="543" w:type="dxa"/>
            <w:tcBorders>
              <w:top w:val="nil"/>
              <w:left w:val="nil"/>
              <w:bottom w:val="nil"/>
              <w:right w:val="nil"/>
            </w:tcBorders>
          </w:tcPr>
          <w:p w14:paraId="65866BF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0E9D360"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has lost a leg or foot; or</w:t>
            </w:r>
          </w:p>
        </w:tc>
        <w:tc>
          <w:tcPr>
            <w:tcW w:w="1397" w:type="dxa"/>
            <w:tcBorders>
              <w:top w:val="nil"/>
              <w:left w:val="nil"/>
              <w:bottom w:val="nil"/>
              <w:right w:val="nil"/>
            </w:tcBorders>
          </w:tcPr>
          <w:p w14:paraId="555EFD7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2DBE89C" w14:textId="77777777" w:rsidTr="000B5FB3">
        <w:trPr>
          <w:cantSplit/>
        </w:trPr>
        <w:tc>
          <w:tcPr>
            <w:tcW w:w="543" w:type="dxa"/>
            <w:tcBorders>
              <w:top w:val="nil"/>
              <w:left w:val="nil"/>
              <w:bottom w:val="nil"/>
              <w:right w:val="nil"/>
            </w:tcBorders>
          </w:tcPr>
          <w:p w14:paraId="129D9CD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395D5D1"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(iii)</w:t>
            </w:r>
            <w:r w:rsidRPr="00DD69D5">
              <w:rPr>
                <w:rFonts w:eastAsia="Times New Roman"/>
                <w:color w:val="000000"/>
                <w:sz w:val="20"/>
                <w:szCs w:val="20"/>
                <w:lang w:eastAsia="en-AU"/>
                <w14:ligatures w14:val="standardContextual"/>
              </w:rPr>
              <w:tab/>
              <w:t>receives under the law of the Commonwealth relating to repatriation a pension at the rate for total incapacity or a pension granted by reason of impairment of their power of locomotion at the rate of not less than 70% of the rate for total incapacity (per year)</w:t>
            </w:r>
          </w:p>
        </w:tc>
        <w:tc>
          <w:tcPr>
            <w:tcW w:w="1397" w:type="dxa"/>
            <w:tcBorders>
              <w:top w:val="nil"/>
              <w:left w:val="nil"/>
              <w:bottom w:val="nil"/>
              <w:right w:val="nil"/>
            </w:tcBorders>
          </w:tcPr>
          <w:p w14:paraId="66388F3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D7CD65F" w14:textId="77777777" w:rsidTr="000B5FB3">
        <w:trPr>
          <w:cantSplit/>
        </w:trPr>
        <w:tc>
          <w:tcPr>
            <w:tcW w:w="543" w:type="dxa"/>
            <w:tcBorders>
              <w:top w:val="nil"/>
              <w:left w:val="nil"/>
              <w:bottom w:val="nil"/>
              <w:right w:val="nil"/>
            </w:tcBorders>
          </w:tcPr>
          <w:p w14:paraId="69776D2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5A3721F"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where the applicant is a pensioner entitlement card holder (per year)</w:t>
            </w:r>
          </w:p>
        </w:tc>
        <w:tc>
          <w:tcPr>
            <w:tcW w:w="1397" w:type="dxa"/>
            <w:tcBorders>
              <w:top w:val="nil"/>
              <w:left w:val="nil"/>
              <w:bottom w:val="nil"/>
              <w:right w:val="nil"/>
            </w:tcBorders>
          </w:tcPr>
          <w:p w14:paraId="0A5DD9E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$26.00</w:t>
            </w:r>
          </w:p>
        </w:tc>
      </w:tr>
      <w:tr w:rsidR="00DD69D5" w:rsidRPr="00DD69D5" w14:paraId="0E10CC12" w14:textId="77777777" w:rsidTr="000B5FB3">
        <w:trPr>
          <w:cantSplit/>
        </w:trPr>
        <w:tc>
          <w:tcPr>
            <w:tcW w:w="543" w:type="dxa"/>
            <w:tcBorders>
              <w:top w:val="nil"/>
              <w:left w:val="nil"/>
              <w:bottom w:val="nil"/>
              <w:right w:val="nil"/>
            </w:tcBorders>
          </w:tcPr>
          <w:p w14:paraId="4938CC7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3097FF3"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in any other case (per year)</w:t>
            </w:r>
          </w:p>
        </w:tc>
        <w:tc>
          <w:tcPr>
            <w:tcW w:w="1397" w:type="dxa"/>
            <w:tcBorders>
              <w:top w:val="nil"/>
              <w:left w:val="nil"/>
              <w:bottom w:val="nil"/>
              <w:right w:val="nil"/>
            </w:tcBorders>
          </w:tcPr>
          <w:p w14:paraId="3E7E4B0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$53.00</w:t>
            </w:r>
          </w:p>
        </w:tc>
      </w:tr>
      <w:tr w:rsidR="00DD69D5" w:rsidRPr="00DD69D5" w14:paraId="32B371DD" w14:textId="77777777" w:rsidTr="000B5FB3">
        <w:trPr>
          <w:cantSplit/>
        </w:trPr>
        <w:tc>
          <w:tcPr>
            <w:tcW w:w="543" w:type="dxa"/>
            <w:tcBorders>
              <w:top w:val="nil"/>
              <w:left w:val="nil"/>
              <w:bottom w:val="nil"/>
              <w:right w:val="nil"/>
            </w:tcBorders>
          </w:tcPr>
          <w:p w14:paraId="35718C6E"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6025332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The licence fee for a driver's licence issued or renewed for a period other than for full years is 1 quarter of the annual licence fee for each complete 3 months of the period for which the licence is issued or renewed.</w:t>
            </w:r>
          </w:p>
        </w:tc>
        <w:tc>
          <w:tcPr>
            <w:tcW w:w="1397" w:type="dxa"/>
            <w:tcBorders>
              <w:top w:val="nil"/>
              <w:left w:val="nil"/>
              <w:bottom w:val="nil"/>
              <w:right w:val="nil"/>
            </w:tcBorders>
          </w:tcPr>
          <w:p w14:paraId="0E2814D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AE1F80C" w14:textId="77777777" w:rsidTr="000B5FB3">
        <w:trPr>
          <w:cantSplit/>
        </w:trPr>
        <w:tc>
          <w:tcPr>
            <w:tcW w:w="543" w:type="dxa"/>
            <w:tcBorders>
              <w:top w:val="nil"/>
              <w:left w:val="nil"/>
              <w:bottom w:val="nil"/>
              <w:right w:val="nil"/>
            </w:tcBorders>
          </w:tcPr>
          <w:p w14:paraId="29240041"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652A96B3"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If—</w:t>
            </w:r>
          </w:p>
        </w:tc>
        <w:tc>
          <w:tcPr>
            <w:tcW w:w="1397" w:type="dxa"/>
            <w:tcBorders>
              <w:top w:val="nil"/>
              <w:left w:val="nil"/>
              <w:bottom w:val="nil"/>
              <w:right w:val="nil"/>
            </w:tcBorders>
          </w:tcPr>
          <w:p w14:paraId="2DE4501B"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87E9107" w14:textId="77777777" w:rsidTr="000B5FB3">
        <w:trPr>
          <w:cantSplit/>
        </w:trPr>
        <w:tc>
          <w:tcPr>
            <w:tcW w:w="543" w:type="dxa"/>
            <w:tcBorders>
              <w:top w:val="nil"/>
              <w:left w:val="nil"/>
              <w:bottom w:val="nil"/>
              <w:right w:val="nil"/>
            </w:tcBorders>
          </w:tcPr>
          <w:p w14:paraId="39F5AED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14136B7"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a person ceases to be a pensioner entitlement card holder; and</w:t>
            </w:r>
          </w:p>
        </w:tc>
        <w:tc>
          <w:tcPr>
            <w:tcW w:w="1397" w:type="dxa"/>
            <w:tcBorders>
              <w:top w:val="nil"/>
              <w:left w:val="nil"/>
              <w:bottom w:val="nil"/>
              <w:right w:val="nil"/>
            </w:tcBorders>
          </w:tcPr>
          <w:p w14:paraId="5DDCBE54"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649DF22" w14:textId="77777777" w:rsidTr="000B5FB3">
        <w:trPr>
          <w:cantSplit/>
        </w:trPr>
        <w:tc>
          <w:tcPr>
            <w:tcW w:w="543" w:type="dxa"/>
            <w:tcBorders>
              <w:top w:val="nil"/>
              <w:left w:val="nil"/>
              <w:bottom w:val="nil"/>
              <w:right w:val="nil"/>
            </w:tcBorders>
          </w:tcPr>
          <w:p w14:paraId="2A8EA4B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D50EA8D"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the person holds a driver's licence that was issued or renewed on payment of a reduced fee,</w:t>
            </w:r>
          </w:p>
        </w:tc>
        <w:tc>
          <w:tcPr>
            <w:tcW w:w="1397" w:type="dxa"/>
            <w:tcBorders>
              <w:top w:val="nil"/>
              <w:left w:val="nil"/>
              <w:bottom w:val="nil"/>
              <w:right w:val="nil"/>
            </w:tcBorders>
          </w:tcPr>
          <w:p w14:paraId="6442EB4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B6C0BFD" w14:textId="77777777" w:rsidTr="000B5FB3">
        <w:trPr>
          <w:cantSplit/>
        </w:trPr>
        <w:tc>
          <w:tcPr>
            <w:tcW w:w="543" w:type="dxa"/>
            <w:tcBorders>
              <w:top w:val="nil"/>
              <w:left w:val="nil"/>
              <w:bottom w:val="nil"/>
              <w:right w:val="nil"/>
            </w:tcBorders>
          </w:tcPr>
          <w:p w14:paraId="0B02065A"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7BA6CDB"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the person must pay an additional fee of an amount that is equal to the difference between—</w:t>
            </w:r>
          </w:p>
        </w:tc>
        <w:tc>
          <w:tcPr>
            <w:tcW w:w="1397" w:type="dxa"/>
            <w:tcBorders>
              <w:top w:val="nil"/>
              <w:left w:val="nil"/>
              <w:bottom w:val="nil"/>
              <w:right w:val="nil"/>
            </w:tcBorders>
          </w:tcPr>
          <w:p w14:paraId="75EEF64E"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3DBD2E8" w14:textId="77777777" w:rsidTr="000B5FB3">
        <w:trPr>
          <w:cantSplit/>
        </w:trPr>
        <w:tc>
          <w:tcPr>
            <w:tcW w:w="543" w:type="dxa"/>
            <w:tcBorders>
              <w:top w:val="nil"/>
              <w:left w:val="nil"/>
              <w:bottom w:val="nil"/>
              <w:right w:val="nil"/>
            </w:tcBorders>
          </w:tcPr>
          <w:p w14:paraId="2B14DA4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A06A8E3"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the amount obtained by multiplying the number of complete 3 month periods in the unexpired period of the licence by 1 quarter of the annual fee paid for the issue or renewal of the licence; and</w:t>
            </w:r>
          </w:p>
        </w:tc>
        <w:tc>
          <w:tcPr>
            <w:tcW w:w="1397" w:type="dxa"/>
            <w:tcBorders>
              <w:top w:val="nil"/>
              <w:left w:val="nil"/>
              <w:bottom w:val="nil"/>
              <w:right w:val="nil"/>
            </w:tcBorders>
          </w:tcPr>
          <w:p w14:paraId="4C89F72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70C583D" w14:textId="77777777" w:rsidTr="000B5FB3">
        <w:trPr>
          <w:cantSplit/>
        </w:trPr>
        <w:tc>
          <w:tcPr>
            <w:tcW w:w="543" w:type="dxa"/>
            <w:tcBorders>
              <w:top w:val="nil"/>
              <w:left w:val="nil"/>
              <w:bottom w:val="nil"/>
              <w:right w:val="nil"/>
            </w:tcBorders>
          </w:tcPr>
          <w:p w14:paraId="0337078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12828BE"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(d)</w:t>
            </w:r>
            <w:r w:rsidRPr="00DD69D5">
              <w:rPr>
                <w:rFonts w:eastAsia="Times New Roman"/>
                <w:color w:val="000000"/>
                <w:sz w:val="20"/>
                <w:szCs w:val="20"/>
                <w:lang w:eastAsia="en-AU"/>
                <w14:ligatures w14:val="standardContextual"/>
              </w:rPr>
              <w:tab/>
              <w:t>the amount obtained by multiplying the number of complete 3 month periods in the unexpired period of the licence by 1 quarter of the annual fee that would have been payable for the issue or renewal of the licence if the person had not been a pensioner entitlement card holder.</w:t>
            </w:r>
          </w:p>
        </w:tc>
        <w:tc>
          <w:tcPr>
            <w:tcW w:w="1397" w:type="dxa"/>
            <w:tcBorders>
              <w:top w:val="nil"/>
              <w:left w:val="nil"/>
              <w:bottom w:val="nil"/>
              <w:right w:val="nil"/>
            </w:tcBorders>
          </w:tcPr>
          <w:p w14:paraId="2CB0006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64AC150" w14:textId="77777777" w:rsidTr="000B5FB3">
        <w:trPr>
          <w:cantSplit/>
        </w:trPr>
        <w:tc>
          <w:tcPr>
            <w:tcW w:w="543" w:type="dxa"/>
            <w:tcBorders>
              <w:top w:val="nil"/>
              <w:left w:val="nil"/>
              <w:bottom w:val="nil"/>
              <w:right w:val="nil"/>
            </w:tcBorders>
          </w:tcPr>
          <w:p w14:paraId="2FA220C9"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w:t>
            </w:r>
          </w:p>
        </w:tc>
        <w:tc>
          <w:tcPr>
            <w:tcW w:w="5257" w:type="dxa"/>
            <w:tcBorders>
              <w:top w:val="nil"/>
              <w:left w:val="nil"/>
              <w:bottom w:val="nil"/>
              <w:right w:val="nil"/>
            </w:tcBorders>
          </w:tcPr>
          <w:p w14:paraId="79D085F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the purposes of subclause (3), the unexpired period of the licence commences on the day on which the person ceases to be a pensioner entitlement card holder.</w:t>
            </w:r>
          </w:p>
        </w:tc>
        <w:tc>
          <w:tcPr>
            <w:tcW w:w="1397" w:type="dxa"/>
            <w:tcBorders>
              <w:top w:val="nil"/>
              <w:left w:val="nil"/>
              <w:bottom w:val="nil"/>
              <w:right w:val="nil"/>
            </w:tcBorders>
          </w:tcPr>
          <w:p w14:paraId="4FB0A22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bl>
    <w:p w14:paraId="4D4F623D" w14:textId="77777777" w:rsidR="00E42B64" w:rsidRDefault="00E42B64">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2C853D8C" w14:textId="77777777" w:rsidTr="000B5FB3">
        <w:trPr>
          <w:cantSplit/>
        </w:trPr>
        <w:tc>
          <w:tcPr>
            <w:tcW w:w="543" w:type="dxa"/>
            <w:tcBorders>
              <w:top w:val="nil"/>
              <w:left w:val="nil"/>
              <w:bottom w:val="nil"/>
              <w:right w:val="nil"/>
            </w:tcBorders>
          </w:tcPr>
          <w:p w14:paraId="3CE6E48B" w14:textId="3F26C48E"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(5)</w:t>
            </w:r>
          </w:p>
        </w:tc>
        <w:tc>
          <w:tcPr>
            <w:tcW w:w="5257" w:type="dxa"/>
            <w:tcBorders>
              <w:top w:val="nil"/>
              <w:left w:val="nil"/>
              <w:bottom w:val="nil"/>
              <w:right w:val="nil"/>
            </w:tcBorders>
          </w:tcPr>
          <w:p w14:paraId="00DA711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in addition to the licence fee) for the issue or renewal of a driver's licence</w:t>
            </w:r>
          </w:p>
        </w:tc>
        <w:tc>
          <w:tcPr>
            <w:tcW w:w="1397" w:type="dxa"/>
            <w:tcBorders>
              <w:top w:val="nil"/>
              <w:left w:val="nil"/>
              <w:bottom w:val="nil"/>
              <w:right w:val="nil"/>
            </w:tcBorders>
          </w:tcPr>
          <w:p w14:paraId="5731CCA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6DB4EE24" w14:textId="77777777" w:rsidTr="000B5FB3">
        <w:trPr>
          <w:cantSplit/>
        </w:trPr>
        <w:tc>
          <w:tcPr>
            <w:tcW w:w="543" w:type="dxa"/>
            <w:tcBorders>
              <w:top w:val="nil"/>
              <w:left w:val="nil"/>
              <w:bottom w:val="nil"/>
              <w:right w:val="nil"/>
            </w:tcBorders>
          </w:tcPr>
          <w:p w14:paraId="0E96F41C"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(6)</w:t>
            </w:r>
          </w:p>
        </w:tc>
        <w:tc>
          <w:tcPr>
            <w:tcW w:w="5257" w:type="dxa"/>
            <w:tcBorders>
              <w:top w:val="nil"/>
              <w:left w:val="nil"/>
              <w:bottom w:val="nil"/>
              <w:right w:val="nil"/>
            </w:tcBorders>
          </w:tcPr>
          <w:p w14:paraId="501F9E4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in addition to the fee prescribed in subclause (5)) where application for the issue of a driver's licence is made more than 6 months after the expiry of a previously held licence and the applicant was not, during the whole of the period of 6 months after the expiry of the previously held licence, disqualified from holding or obtaining a driver's licence</w:t>
            </w:r>
          </w:p>
        </w:tc>
        <w:tc>
          <w:tcPr>
            <w:tcW w:w="1397" w:type="dxa"/>
            <w:tcBorders>
              <w:top w:val="nil"/>
              <w:left w:val="nil"/>
              <w:bottom w:val="nil"/>
              <w:right w:val="nil"/>
            </w:tcBorders>
          </w:tcPr>
          <w:p w14:paraId="6806F36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0F8D2DFA" w14:textId="77777777" w:rsidTr="000B5FB3">
        <w:trPr>
          <w:cantSplit/>
        </w:trPr>
        <w:tc>
          <w:tcPr>
            <w:tcW w:w="543" w:type="dxa"/>
            <w:tcBorders>
              <w:top w:val="nil"/>
              <w:left w:val="nil"/>
              <w:bottom w:val="nil"/>
              <w:right w:val="nil"/>
            </w:tcBorders>
          </w:tcPr>
          <w:p w14:paraId="5120C39A"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(7)</w:t>
            </w:r>
          </w:p>
        </w:tc>
        <w:tc>
          <w:tcPr>
            <w:tcW w:w="5257" w:type="dxa"/>
            <w:tcBorders>
              <w:top w:val="nil"/>
              <w:left w:val="nil"/>
              <w:bottom w:val="nil"/>
              <w:right w:val="nil"/>
            </w:tcBorders>
          </w:tcPr>
          <w:p w14:paraId="70FCD3C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In this clause—</w:t>
            </w:r>
          </w:p>
        </w:tc>
        <w:tc>
          <w:tcPr>
            <w:tcW w:w="1397" w:type="dxa"/>
            <w:tcBorders>
              <w:top w:val="nil"/>
              <w:left w:val="nil"/>
              <w:bottom w:val="nil"/>
              <w:right w:val="nil"/>
            </w:tcBorders>
          </w:tcPr>
          <w:p w14:paraId="2E550AD4"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24A5D81" w14:textId="77777777" w:rsidTr="000B5FB3">
        <w:trPr>
          <w:cantSplit/>
        </w:trPr>
        <w:tc>
          <w:tcPr>
            <w:tcW w:w="543" w:type="dxa"/>
            <w:tcBorders>
              <w:top w:val="nil"/>
              <w:left w:val="nil"/>
              <w:bottom w:val="nil"/>
              <w:right w:val="nil"/>
            </w:tcBorders>
          </w:tcPr>
          <w:p w14:paraId="362983D2"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1B2EB6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pensioner entitlement card holder</w:t>
            </w:r>
            <w:r w:rsidRPr="00DD69D5">
              <w:rPr>
                <w:rFonts w:eastAsia="Times New Roman"/>
                <w:color w:val="000000"/>
                <w:sz w:val="20"/>
                <w:szCs w:val="20"/>
                <w:lang w:eastAsia="en-AU"/>
                <w14:ligatures w14:val="standardContextual"/>
              </w:rPr>
              <w:t xml:space="preserve"> means a person who—</w:t>
            </w:r>
          </w:p>
        </w:tc>
        <w:tc>
          <w:tcPr>
            <w:tcW w:w="1397" w:type="dxa"/>
            <w:tcBorders>
              <w:top w:val="nil"/>
              <w:left w:val="nil"/>
              <w:bottom w:val="nil"/>
              <w:right w:val="nil"/>
            </w:tcBorders>
          </w:tcPr>
          <w:p w14:paraId="77FCA4C7"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D96714E" w14:textId="77777777" w:rsidTr="000B5FB3">
        <w:trPr>
          <w:cantSplit/>
        </w:trPr>
        <w:tc>
          <w:tcPr>
            <w:tcW w:w="543" w:type="dxa"/>
            <w:tcBorders>
              <w:top w:val="nil"/>
              <w:left w:val="nil"/>
              <w:bottom w:val="nil"/>
              <w:right w:val="nil"/>
            </w:tcBorders>
          </w:tcPr>
          <w:p w14:paraId="69F1F766"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2AD0695"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holds a pensioner entitlement card issued under an Act or law of the Commonwealth; and</w:t>
            </w:r>
          </w:p>
        </w:tc>
        <w:tc>
          <w:tcPr>
            <w:tcW w:w="1397" w:type="dxa"/>
            <w:tcBorders>
              <w:top w:val="nil"/>
              <w:left w:val="nil"/>
              <w:bottom w:val="nil"/>
              <w:right w:val="nil"/>
            </w:tcBorders>
          </w:tcPr>
          <w:p w14:paraId="42E245A4"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90C5983" w14:textId="77777777" w:rsidTr="000B5FB3">
        <w:trPr>
          <w:cantSplit/>
        </w:trPr>
        <w:tc>
          <w:tcPr>
            <w:tcW w:w="543" w:type="dxa"/>
            <w:tcBorders>
              <w:top w:val="nil"/>
              <w:left w:val="nil"/>
              <w:bottom w:val="nil"/>
              <w:right w:val="nil"/>
            </w:tcBorders>
          </w:tcPr>
          <w:p w14:paraId="0F85AE2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677E378"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is entitled, as the holder of such a card, to travel on public transport in this State at reduced fares;</w:t>
            </w:r>
          </w:p>
        </w:tc>
        <w:tc>
          <w:tcPr>
            <w:tcW w:w="1397" w:type="dxa"/>
            <w:tcBorders>
              <w:top w:val="nil"/>
              <w:left w:val="nil"/>
              <w:bottom w:val="nil"/>
              <w:right w:val="nil"/>
            </w:tcBorders>
          </w:tcPr>
          <w:p w14:paraId="105E346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F0256CD" w14:textId="77777777" w:rsidTr="000B5FB3">
        <w:trPr>
          <w:cantSplit/>
        </w:trPr>
        <w:tc>
          <w:tcPr>
            <w:tcW w:w="543" w:type="dxa"/>
            <w:tcBorders>
              <w:top w:val="nil"/>
              <w:left w:val="nil"/>
              <w:bottom w:val="nil"/>
              <w:right w:val="nil"/>
            </w:tcBorders>
          </w:tcPr>
          <w:p w14:paraId="39D2BC2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487E0A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i/>
                <w:iCs/>
                <w:color w:val="000000"/>
                <w:sz w:val="20"/>
                <w:szCs w:val="20"/>
                <w:lang w:eastAsia="en-AU"/>
                <w14:ligatures w14:val="standardContextual"/>
              </w:rPr>
              <w:t>reduced fee</w:t>
            </w:r>
            <w:r w:rsidRPr="00DD69D5">
              <w:rPr>
                <w:rFonts w:eastAsia="Times New Roman"/>
                <w:color w:val="000000"/>
                <w:sz w:val="20"/>
                <w:szCs w:val="20"/>
                <w:lang w:eastAsia="en-AU"/>
                <w14:ligatures w14:val="standardContextual"/>
              </w:rPr>
              <w:t xml:space="preserve"> means the fee payable for the issue or renewal of a driver's licence where the applicant is a pensioner entitlement card holder.</w:t>
            </w:r>
          </w:p>
        </w:tc>
        <w:tc>
          <w:tcPr>
            <w:tcW w:w="1397" w:type="dxa"/>
            <w:tcBorders>
              <w:top w:val="nil"/>
              <w:left w:val="nil"/>
              <w:bottom w:val="nil"/>
              <w:right w:val="nil"/>
            </w:tcBorders>
          </w:tcPr>
          <w:p w14:paraId="4BC350D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B1ADF32" w14:textId="77777777" w:rsidTr="000B5FB3">
        <w:trPr>
          <w:cantSplit/>
        </w:trPr>
        <w:tc>
          <w:tcPr>
            <w:tcW w:w="7197" w:type="dxa"/>
            <w:gridSpan w:val="3"/>
            <w:tcBorders>
              <w:top w:val="nil"/>
              <w:left w:val="nil"/>
              <w:bottom w:val="nil"/>
              <w:right w:val="nil"/>
            </w:tcBorders>
          </w:tcPr>
          <w:p w14:paraId="37C8BD8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23—Duplicate driver's licence</w:t>
            </w:r>
          </w:p>
        </w:tc>
      </w:tr>
      <w:tr w:rsidR="00DD69D5" w:rsidRPr="00DD69D5" w14:paraId="655BF58C" w14:textId="77777777" w:rsidTr="000B5FB3">
        <w:trPr>
          <w:cantSplit/>
        </w:trPr>
        <w:tc>
          <w:tcPr>
            <w:tcW w:w="543" w:type="dxa"/>
            <w:tcBorders>
              <w:top w:val="nil"/>
              <w:left w:val="nil"/>
              <w:bottom w:val="nil"/>
              <w:right w:val="nil"/>
            </w:tcBorders>
          </w:tcPr>
          <w:p w14:paraId="40F1592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5F52A4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driver's licence that bears a photograph of the holder</w:t>
            </w:r>
          </w:p>
        </w:tc>
        <w:tc>
          <w:tcPr>
            <w:tcW w:w="1397" w:type="dxa"/>
            <w:tcBorders>
              <w:top w:val="nil"/>
              <w:left w:val="nil"/>
              <w:bottom w:val="nil"/>
              <w:right w:val="nil"/>
            </w:tcBorders>
          </w:tcPr>
          <w:p w14:paraId="2963666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45536845" w14:textId="77777777" w:rsidTr="000B5FB3">
        <w:trPr>
          <w:cantSplit/>
        </w:trPr>
        <w:tc>
          <w:tcPr>
            <w:tcW w:w="7197" w:type="dxa"/>
            <w:gridSpan w:val="3"/>
            <w:tcBorders>
              <w:top w:val="nil"/>
              <w:left w:val="nil"/>
              <w:bottom w:val="nil"/>
              <w:right w:val="nil"/>
            </w:tcBorders>
          </w:tcPr>
          <w:p w14:paraId="13E7F94B" w14:textId="37166931"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24—Learner's permit</w:t>
            </w:r>
          </w:p>
        </w:tc>
      </w:tr>
      <w:tr w:rsidR="00DD69D5" w:rsidRPr="00DD69D5" w14:paraId="1454646F" w14:textId="77777777" w:rsidTr="000B5FB3">
        <w:trPr>
          <w:cantSplit/>
        </w:trPr>
        <w:tc>
          <w:tcPr>
            <w:tcW w:w="543" w:type="dxa"/>
            <w:tcBorders>
              <w:top w:val="nil"/>
              <w:left w:val="nil"/>
              <w:bottom w:val="nil"/>
              <w:right w:val="nil"/>
            </w:tcBorders>
          </w:tcPr>
          <w:p w14:paraId="2BD3F77C"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7DCA106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the issue or renewal of a learner's permit for—</w:t>
            </w:r>
          </w:p>
        </w:tc>
        <w:tc>
          <w:tcPr>
            <w:tcW w:w="1397" w:type="dxa"/>
            <w:tcBorders>
              <w:top w:val="nil"/>
              <w:left w:val="nil"/>
              <w:bottom w:val="nil"/>
              <w:right w:val="nil"/>
            </w:tcBorders>
          </w:tcPr>
          <w:p w14:paraId="4BE4671B"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33B09A2" w14:textId="77777777" w:rsidTr="000B5FB3">
        <w:trPr>
          <w:cantSplit/>
        </w:trPr>
        <w:tc>
          <w:tcPr>
            <w:tcW w:w="543" w:type="dxa"/>
            <w:tcBorders>
              <w:top w:val="nil"/>
              <w:left w:val="nil"/>
              <w:bottom w:val="nil"/>
              <w:right w:val="nil"/>
            </w:tcBorders>
          </w:tcPr>
          <w:p w14:paraId="049D9FD7"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E09A059"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1 year</w:t>
            </w:r>
          </w:p>
        </w:tc>
        <w:tc>
          <w:tcPr>
            <w:tcW w:w="1397" w:type="dxa"/>
            <w:tcBorders>
              <w:top w:val="nil"/>
              <w:left w:val="nil"/>
              <w:bottom w:val="nil"/>
              <w:right w:val="nil"/>
            </w:tcBorders>
          </w:tcPr>
          <w:p w14:paraId="4259345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$26.00</w:t>
            </w:r>
          </w:p>
        </w:tc>
      </w:tr>
      <w:tr w:rsidR="00DD69D5" w:rsidRPr="00DD69D5" w14:paraId="7B2D5B3A" w14:textId="77777777" w:rsidTr="000B5FB3">
        <w:trPr>
          <w:cantSplit/>
        </w:trPr>
        <w:tc>
          <w:tcPr>
            <w:tcW w:w="543" w:type="dxa"/>
            <w:tcBorders>
              <w:top w:val="nil"/>
              <w:left w:val="nil"/>
              <w:bottom w:val="nil"/>
              <w:right w:val="nil"/>
            </w:tcBorders>
          </w:tcPr>
          <w:p w14:paraId="3AED85FC"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539F162"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2 years</w:t>
            </w:r>
          </w:p>
        </w:tc>
        <w:tc>
          <w:tcPr>
            <w:tcW w:w="1397" w:type="dxa"/>
            <w:tcBorders>
              <w:top w:val="nil"/>
              <w:left w:val="nil"/>
              <w:bottom w:val="nil"/>
              <w:right w:val="nil"/>
            </w:tcBorders>
          </w:tcPr>
          <w:p w14:paraId="5AEE1876"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$52.00</w:t>
            </w:r>
          </w:p>
        </w:tc>
      </w:tr>
      <w:tr w:rsidR="00DD69D5" w:rsidRPr="00DD69D5" w14:paraId="78D8C617" w14:textId="77777777" w:rsidTr="000B5FB3">
        <w:trPr>
          <w:cantSplit/>
        </w:trPr>
        <w:tc>
          <w:tcPr>
            <w:tcW w:w="543" w:type="dxa"/>
            <w:tcBorders>
              <w:top w:val="nil"/>
              <w:left w:val="nil"/>
              <w:bottom w:val="nil"/>
              <w:right w:val="nil"/>
            </w:tcBorders>
          </w:tcPr>
          <w:p w14:paraId="1611C3A6"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28B6948"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3 years</w:t>
            </w:r>
          </w:p>
        </w:tc>
        <w:tc>
          <w:tcPr>
            <w:tcW w:w="1397" w:type="dxa"/>
            <w:tcBorders>
              <w:top w:val="nil"/>
              <w:left w:val="nil"/>
              <w:bottom w:val="nil"/>
              <w:right w:val="nil"/>
            </w:tcBorders>
          </w:tcPr>
          <w:p w14:paraId="7952CEE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$78.00</w:t>
            </w:r>
          </w:p>
        </w:tc>
      </w:tr>
      <w:tr w:rsidR="00DD69D5" w:rsidRPr="00DD69D5" w14:paraId="200EACC9" w14:textId="77777777" w:rsidTr="000B5FB3">
        <w:trPr>
          <w:cantSplit/>
        </w:trPr>
        <w:tc>
          <w:tcPr>
            <w:tcW w:w="543" w:type="dxa"/>
            <w:tcBorders>
              <w:top w:val="nil"/>
              <w:left w:val="nil"/>
              <w:bottom w:val="nil"/>
              <w:right w:val="nil"/>
            </w:tcBorders>
          </w:tcPr>
          <w:p w14:paraId="2F344D87"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48F008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or renewal of a learner's permit (payable in addition to the permit fee)</w:t>
            </w:r>
          </w:p>
        </w:tc>
        <w:tc>
          <w:tcPr>
            <w:tcW w:w="1397" w:type="dxa"/>
            <w:tcBorders>
              <w:top w:val="nil"/>
              <w:left w:val="nil"/>
              <w:bottom w:val="nil"/>
              <w:right w:val="nil"/>
            </w:tcBorders>
          </w:tcPr>
          <w:p w14:paraId="7D14BFC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2921B266" w14:textId="77777777" w:rsidTr="000B5FB3">
        <w:trPr>
          <w:cantSplit/>
        </w:trPr>
        <w:tc>
          <w:tcPr>
            <w:tcW w:w="7197" w:type="dxa"/>
            <w:gridSpan w:val="3"/>
            <w:tcBorders>
              <w:top w:val="nil"/>
              <w:left w:val="nil"/>
              <w:bottom w:val="nil"/>
              <w:right w:val="nil"/>
            </w:tcBorders>
          </w:tcPr>
          <w:p w14:paraId="6E074CFF"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25—Duplicate learner's permit</w:t>
            </w:r>
          </w:p>
        </w:tc>
      </w:tr>
      <w:tr w:rsidR="00DD69D5" w:rsidRPr="00DD69D5" w14:paraId="0FB24ADC" w14:textId="77777777" w:rsidTr="000B5FB3">
        <w:trPr>
          <w:cantSplit/>
        </w:trPr>
        <w:tc>
          <w:tcPr>
            <w:tcW w:w="543" w:type="dxa"/>
            <w:tcBorders>
              <w:top w:val="nil"/>
              <w:left w:val="nil"/>
              <w:bottom w:val="nil"/>
              <w:right w:val="nil"/>
            </w:tcBorders>
          </w:tcPr>
          <w:p w14:paraId="0CC5ABE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66177C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learner's permit</w:t>
            </w:r>
          </w:p>
        </w:tc>
        <w:tc>
          <w:tcPr>
            <w:tcW w:w="1397" w:type="dxa"/>
            <w:tcBorders>
              <w:top w:val="nil"/>
              <w:left w:val="nil"/>
              <w:bottom w:val="nil"/>
              <w:right w:val="nil"/>
            </w:tcBorders>
          </w:tcPr>
          <w:p w14:paraId="343C7DC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6BD5D22C" w14:textId="77777777" w:rsidTr="000B5FB3">
        <w:trPr>
          <w:cantSplit/>
        </w:trPr>
        <w:tc>
          <w:tcPr>
            <w:tcW w:w="7197" w:type="dxa"/>
            <w:gridSpan w:val="3"/>
            <w:tcBorders>
              <w:top w:val="nil"/>
              <w:left w:val="nil"/>
              <w:bottom w:val="nil"/>
              <w:right w:val="nil"/>
            </w:tcBorders>
          </w:tcPr>
          <w:p w14:paraId="45EE8E4C"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26—Duplicate certificate of high powered vehicle exemption</w:t>
            </w:r>
          </w:p>
        </w:tc>
      </w:tr>
      <w:tr w:rsidR="00DD69D5" w:rsidRPr="00DD69D5" w14:paraId="1F715134" w14:textId="77777777" w:rsidTr="000B5FB3">
        <w:trPr>
          <w:cantSplit/>
        </w:trPr>
        <w:tc>
          <w:tcPr>
            <w:tcW w:w="543" w:type="dxa"/>
            <w:tcBorders>
              <w:top w:val="nil"/>
              <w:left w:val="nil"/>
              <w:bottom w:val="nil"/>
              <w:right w:val="nil"/>
            </w:tcBorders>
          </w:tcPr>
          <w:p w14:paraId="04ECD6A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CF3711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certificate of a high powered vehicle exemption</w:t>
            </w:r>
          </w:p>
        </w:tc>
        <w:tc>
          <w:tcPr>
            <w:tcW w:w="1397" w:type="dxa"/>
            <w:tcBorders>
              <w:top w:val="nil"/>
              <w:left w:val="nil"/>
              <w:bottom w:val="nil"/>
              <w:right w:val="nil"/>
            </w:tcBorders>
          </w:tcPr>
          <w:p w14:paraId="7246C144"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48841317" w14:textId="77777777" w:rsidTr="000B5FB3">
        <w:trPr>
          <w:cantSplit/>
        </w:trPr>
        <w:tc>
          <w:tcPr>
            <w:tcW w:w="7197" w:type="dxa"/>
            <w:gridSpan w:val="3"/>
            <w:tcBorders>
              <w:top w:val="nil"/>
              <w:left w:val="nil"/>
              <w:bottom w:val="nil"/>
              <w:right w:val="nil"/>
            </w:tcBorders>
          </w:tcPr>
          <w:p w14:paraId="59450956"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27—Approved theoretical examination</w:t>
            </w:r>
          </w:p>
        </w:tc>
      </w:tr>
      <w:tr w:rsidR="00DD69D5" w:rsidRPr="00DD69D5" w14:paraId="16AF6DAF" w14:textId="77777777" w:rsidTr="000B5FB3">
        <w:trPr>
          <w:cantSplit/>
        </w:trPr>
        <w:tc>
          <w:tcPr>
            <w:tcW w:w="543" w:type="dxa"/>
            <w:tcBorders>
              <w:top w:val="nil"/>
              <w:left w:val="nil"/>
              <w:bottom w:val="nil"/>
              <w:right w:val="nil"/>
            </w:tcBorders>
          </w:tcPr>
          <w:p w14:paraId="0DDD33F2"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A1E958A"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an approved theoretical examination—</w:t>
            </w:r>
          </w:p>
        </w:tc>
        <w:tc>
          <w:tcPr>
            <w:tcW w:w="1397" w:type="dxa"/>
            <w:tcBorders>
              <w:top w:val="nil"/>
              <w:left w:val="nil"/>
              <w:bottom w:val="nil"/>
              <w:right w:val="nil"/>
            </w:tcBorders>
          </w:tcPr>
          <w:p w14:paraId="025BCC0B"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E90638B" w14:textId="77777777" w:rsidTr="000B5FB3">
        <w:trPr>
          <w:cantSplit/>
        </w:trPr>
        <w:tc>
          <w:tcPr>
            <w:tcW w:w="543" w:type="dxa"/>
            <w:tcBorders>
              <w:top w:val="nil"/>
              <w:left w:val="nil"/>
              <w:bottom w:val="nil"/>
              <w:right w:val="nil"/>
            </w:tcBorders>
          </w:tcPr>
          <w:p w14:paraId="630F821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4FE3040"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examination fee</w:t>
            </w:r>
          </w:p>
        </w:tc>
        <w:tc>
          <w:tcPr>
            <w:tcW w:w="1397" w:type="dxa"/>
            <w:tcBorders>
              <w:top w:val="nil"/>
              <w:left w:val="nil"/>
              <w:bottom w:val="nil"/>
              <w:right w:val="nil"/>
            </w:tcBorders>
          </w:tcPr>
          <w:p w14:paraId="068DF22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$20.00</w:t>
            </w:r>
          </w:p>
        </w:tc>
      </w:tr>
      <w:tr w:rsidR="00DD69D5" w:rsidRPr="00DD69D5" w14:paraId="6FB7D1F7" w14:textId="77777777" w:rsidTr="000B5FB3">
        <w:trPr>
          <w:cantSplit/>
        </w:trPr>
        <w:tc>
          <w:tcPr>
            <w:tcW w:w="543" w:type="dxa"/>
            <w:tcBorders>
              <w:top w:val="nil"/>
              <w:left w:val="nil"/>
              <w:bottom w:val="nil"/>
              <w:right w:val="nil"/>
            </w:tcBorders>
          </w:tcPr>
          <w:p w14:paraId="5447920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8B90747"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administration fee (payable in addition to the examination fee)</w:t>
            </w:r>
          </w:p>
        </w:tc>
        <w:tc>
          <w:tcPr>
            <w:tcW w:w="1397" w:type="dxa"/>
            <w:tcBorders>
              <w:top w:val="nil"/>
              <w:left w:val="nil"/>
              <w:bottom w:val="nil"/>
              <w:right w:val="nil"/>
            </w:tcBorders>
          </w:tcPr>
          <w:p w14:paraId="4D59239B"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bl>
    <w:p w14:paraId="6788F5E8" w14:textId="77777777" w:rsidR="00E42B64" w:rsidRDefault="00E42B64">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407FBFD6" w14:textId="77777777" w:rsidTr="000B5FB3">
        <w:trPr>
          <w:cantSplit/>
        </w:trPr>
        <w:tc>
          <w:tcPr>
            <w:tcW w:w="7197" w:type="dxa"/>
            <w:gridSpan w:val="3"/>
            <w:tcBorders>
              <w:top w:val="nil"/>
              <w:left w:val="nil"/>
              <w:bottom w:val="nil"/>
              <w:right w:val="nil"/>
            </w:tcBorders>
          </w:tcPr>
          <w:p w14:paraId="79FED6B4" w14:textId="59031D54"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28—Practical driving tests conducted by government authorised examiners</w:t>
            </w:r>
          </w:p>
        </w:tc>
      </w:tr>
      <w:tr w:rsidR="00DD69D5" w:rsidRPr="00DD69D5" w14:paraId="06E03496" w14:textId="77777777" w:rsidTr="000B5FB3">
        <w:trPr>
          <w:cantSplit/>
        </w:trPr>
        <w:tc>
          <w:tcPr>
            <w:tcW w:w="543" w:type="dxa"/>
            <w:tcBorders>
              <w:top w:val="nil"/>
              <w:left w:val="nil"/>
              <w:bottom w:val="nil"/>
              <w:right w:val="nil"/>
            </w:tcBorders>
          </w:tcPr>
          <w:p w14:paraId="7FEF45BC"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9534B1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practical driving test conducted by a government authorised examiner—</w:t>
            </w:r>
          </w:p>
        </w:tc>
        <w:tc>
          <w:tcPr>
            <w:tcW w:w="1397" w:type="dxa"/>
            <w:tcBorders>
              <w:top w:val="nil"/>
              <w:left w:val="nil"/>
              <w:bottom w:val="nil"/>
              <w:right w:val="nil"/>
            </w:tcBorders>
          </w:tcPr>
          <w:p w14:paraId="2B7371C4"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017E5B4" w14:textId="77777777" w:rsidTr="000B5FB3">
        <w:trPr>
          <w:cantSplit/>
        </w:trPr>
        <w:tc>
          <w:tcPr>
            <w:tcW w:w="543" w:type="dxa"/>
            <w:tcBorders>
              <w:top w:val="nil"/>
              <w:left w:val="nil"/>
              <w:bottom w:val="nil"/>
              <w:right w:val="nil"/>
            </w:tcBorders>
          </w:tcPr>
          <w:p w14:paraId="624E23C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AC049FC"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booking fee</w:t>
            </w:r>
          </w:p>
        </w:tc>
        <w:tc>
          <w:tcPr>
            <w:tcW w:w="1397" w:type="dxa"/>
            <w:tcBorders>
              <w:top w:val="nil"/>
              <w:left w:val="nil"/>
              <w:bottom w:val="nil"/>
              <w:right w:val="nil"/>
            </w:tcBorders>
          </w:tcPr>
          <w:p w14:paraId="6DE3329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05145299" w14:textId="77777777" w:rsidTr="000B5FB3">
        <w:trPr>
          <w:cantSplit/>
        </w:trPr>
        <w:tc>
          <w:tcPr>
            <w:tcW w:w="543" w:type="dxa"/>
            <w:tcBorders>
              <w:top w:val="nil"/>
              <w:left w:val="nil"/>
              <w:bottom w:val="nil"/>
              <w:right w:val="nil"/>
            </w:tcBorders>
          </w:tcPr>
          <w:p w14:paraId="6FD3FC23"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27CAB13"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test fee—</w:t>
            </w:r>
          </w:p>
        </w:tc>
        <w:tc>
          <w:tcPr>
            <w:tcW w:w="1397" w:type="dxa"/>
            <w:tcBorders>
              <w:top w:val="nil"/>
              <w:left w:val="nil"/>
              <w:bottom w:val="nil"/>
              <w:right w:val="nil"/>
            </w:tcBorders>
          </w:tcPr>
          <w:p w14:paraId="73BBC227"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0F0AD95" w14:textId="77777777" w:rsidTr="000B5FB3">
        <w:trPr>
          <w:cantSplit/>
        </w:trPr>
        <w:tc>
          <w:tcPr>
            <w:tcW w:w="543" w:type="dxa"/>
            <w:tcBorders>
              <w:top w:val="nil"/>
              <w:left w:val="nil"/>
              <w:bottom w:val="nil"/>
              <w:right w:val="nil"/>
            </w:tcBorders>
          </w:tcPr>
          <w:p w14:paraId="77B177F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E5359E0"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for a test of up to, but not exceeding, 40 min duration</w:t>
            </w:r>
          </w:p>
        </w:tc>
        <w:tc>
          <w:tcPr>
            <w:tcW w:w="1397" w:type="dxa"/>
            <w:tcBorders>
              <w:top w:val="nil"/>
              <w:left w:val="nil"/>
              <w:bottom w:val="nil"/>
              <w:right w:val="nil"/>
            </w:tcBorders>
          </w:tcPr>
          <w:p w14:paraId="0EABD40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$62.00</w:t>
            </w:r>
          </w:p>
        </w:tc>
      </w:tr>
      <w:tr w:rsidR="00DD69D5" w:rsidRPr="00DD69D5" w14:paraId="3C89F660" w14:textId="77777777" w:rsidTr="000B5FB3">
        <w:trPr>
          <w:cantSplit/>
        </w:trPr>
        <w:tc>
          <w:tcPr>
            <w:tcW w:w="543" w:type="dxa"/>
            <w:tcBorders>
              <w:top w:val="nil"/>
              <w:left w:val="nil"/>
              <w:bottom w:val="nil"/>
              <w:right w:val="nil"/>
            </w:tcBorders>
          </w:tcPr>
          <w:p w14:paraId="5C40261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401143F"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for a test exceeding 40 min duration</w:t>
            </w:r>
          </w:p>
        </w:tc>
        <w:tc>
          <w:tcPr>
            <w:tcW w:w="1397" w:type="dxa"/>
            <w:tcBorders>
              <w:top w:val="nil"/>
              <w:left w:val="nil"/>
              <w:bottom w:val="nil"/>
              <w:right w:val="nil"/>
            </w:tcBorders>
          </w:tcPr>
          <w:p w14:paraId="587285F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$142.00</w:t>
            </w:r>
          </w:p>
        </w:tc>
      </w:tr>
      <w:tr w:rsidR="00DD69D5" w:rsidRPr="00DD69D5" w14:paraId="05EA1B26" w14:textId="77777777" w:rsidTr="000B5FB3">
        <w:trPr>
          <w:cantSplit/>
        </w:trPr>
        <w:tc>
          <w:tcPr>
            <w:tcW w:w="543" w:type="dxa"/>
            <w:tcBorders>
              <w:top w:val="nil"/>
              <w:left w:val="nil"/>
              <w:bottom w:val="nil"/>
              <w:right w:val="nil"/>
            </w:tcBorders>
          </w:tcPr>
          <w:p w14:paraId="13BD89B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958AD82"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0A053C6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4E3740A9" w14:textId="77777777" w:rsidTr="000B5FB3">
        <w:trPr>
          <w:cantSplit/>
        </w:trPr>
        <w:tc>
          <w:tcPr>
            <w:tcW w:w="7197" w:type="dxa"/>
            <w:gridSpan w:val="3"/>
            <w:tcBorders>
              <w:top w:val="nil"/>
              <w:left w:val="nil"/>
              <w:bottom w:val="nil"/>
              <w:right w:val="nil"/>
            </w:tcBorders>
          </w:tcPr>
          <w:p w14:paraId="0120465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29—Other practical driving tests; final assessments</w:t>
            </w:r>
          </w:p>
        </w:tc>
      </w:tr>
      <w:tr w:rsidR="00DD69D5" w:rsidRPr="00DD69D5" w14:paraId="6FDB8162" w14:textId="77777777" w:rsidTr="000B5FB3">
        <w:trPr>
          <w:cantSplit/>
        </w:trPr>
        <w:tc>
          <w:tcPr>
            <w:tcW w:w="543" w:type="dxa"/>
            <w:tcBorders>
              <w:top w:val="nil"/>
              <w:left w:val="nil"/>
              <w:bottom w:val="nil"/>
              <w:right w:val="nil"/>
            </w:tcBorders>
          </w:tcPr>
          <w:p w14:paraId="38B8710F"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6D60D57"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Booking fee, for notice to the Registrar of—</w:t>
            </w:r>
          </w:p>
        </w:tc>
        <w:tc>
          <w:tcPr>
            <w:tcW w:w="1397" w:type="dxa"/>
            <w:tcBorders>
              <w:top w:val="nil"/>
              <w:left w:val="nil"/>
              <w:bottom w:val="nil"/>
              <w:right w:val="nil"/>
            </w:tcBorders>
          </w:tcPr>
          <w:p w14:paraId="2CCA819F"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$38.00</w:t>
            </w:r>
          </w:p>
        </w:tc>
      </w:tr>
      <w:tr w:rsidR="00DD69D5" w:rsidRPr="00DD69D5" w14:paraId="16935BEE" w14:textId="77777777" w:rsidTr="000B5FB3">
        <w:trPr>
          <w:cantSplit/>
        </w:trPr>
        <w:tc>
          <w:tcPr>
            <w:tcW w:w="543" w:type="dxa"/>
            <w:tcBorders>
              <w:top w:val="nil"/>
              <w:left w:val="nil"/>
              <w:bottom w:val="nil"/>
              <w:right w:val="nil"/>
            </w:tcBorders>
          </w:tcPr>
          <w:p w14:paraId="52FF778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D993150"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a practical driving test; or</w:t>
            </w:r>
          </w:p>
        </w:tc>
        <w:tc>
          <w:tcPr>
            <w:tcW w:w="1397" w:type="dxa"/>
            <w:tcBorders>
              <w:top w:val="nil"/>
              <w:left w:val="nil"/>
              <w:bottom w:val="nil"/>
              <w:right w:val="nil"/>
            </w:tcBorders>
          </w:tcPr>
          <w:p w14:paraId="6905978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00B364D" w14:textId="77777777" w:rsidTr="000B5FB3">
        <w:trPr>
          <w:cantSplit/>
        </w:trPr>
        <w:tc>
          <w:tcPr>
            <w:tcW w:w="543" w:type="dxa"/>
            <w:tcBorders>
              <w:top w:val="nil"/>
              <w:left w:val="nil"/>
              <w:bottom w:val="nil"/>
              <w:right w:val="nil"/>
            </w:tcBorders>
          </w:tcPr>
          <w:p w14:paraId="2E3A884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68B35A9"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 final assessment in a competence based training course for drivers of motor vehicles undertaken in accordance with the directions of the Registrar,</w:t>
            </w:r>
          </w:p>
        </w:tc>
        <w:tc>
          <w:tcPr>
            <w:tcW w:w="1397" w:type="dxa"/>
            <w:tcBorders>
              <w:top w:val="nil"/>
              <w:left w:val="nil"/>
              <w:bottom w:val="nil"/>
              <w:right w:val="nil"/>
            </w:tcBorders>
          </w:tcPr>
          <w:p w14:paraId="75963F6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CFF0A3B" w14:textId="77777777" w:rsidTr="000B5FB3">
        <w:trPr>
          <w:cantSplit/>
        </w:trPr>
        <w:tc>
          <w:tcPr>
            <w:tcW w:w="543" w:type="dxa"/>
            <w:tcBorders>
              <w:top w:val="nil"/>
              <w:left w:val="nil"/>
              <w:bottom w:val="nil"/>
              <w:right w:val="nil"/>
            </w:tcBorders>
          </w:tcPr>
          <w:p w14:paraId="692EE06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66353E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to be conducted by an authorised examiner other than a government authorised examiner</w:t>
            </w:r>
          </w:p>
        </w:tc>
        <w:tc>
          <w:tcPr>
            <w:tcW w:w="1397" w:type="dxa"/>
            <w:tcBorders>
              <w:top w:val="nil"/>
              <w:left w:val="nil"/>
              <w:bottom w:val="nil"/>
              <w:right w:val="nil"/>
            </w:tcBorders>
          </w:tcPr>
          <w:p w14:paraId="6B970DF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C72920A" w14:textId="77777777" w:rsidTr="000B5FB3">
        <w:trPr>
          <w:cantSplit/>
        </w:trPr>
        <w:tc>
          <w:tcPr>
            <w:tcW w:w="7197" w:type="dxa"/>
            <w:gridSpan w:val="3"/>
            <w:tcBorders>
              <w:top w:val="nil"/>
              <w:left w:val="nil"/>
              <w:bottom w:val="nil"/>
              <w:right w:val="nil"/>
            </w:tcBorders>
          </w:tcPr>
          <w:p w14:paraId="7F384316"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30—Approved hazard perception tests</w:t>
            </w:r>
          </w:p>
        </w:tc>
      </w:tr>
      <w:tr w:rsidR="00DD69D5" w:rsidRPr="00DD69D5" w14:paraId="518CA17F" w14:textId="77777777" w:rsidTr="000B5FB3">
        <w:trPr>
          <w:cantSplit/>
        </w:trPr>
        <w:tc>
          <w:tcPr>
            <w:tcW w:w="543" w:type="dxa"/>
            <w:tcBorders>
              <w:top w:val="nil"/>
              <w:left w:val="nil"/>
              <w:bottom w:val="nil"/>
              <w:right w:val="nil"/>
            </w:tcBorders>
          </w:tcPr>
          <w:p w14:paraId="4259449A"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5A99FE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an approved hazard perception test—</w:t>
            </w:r>
          </w:p>
        </w:tc>
        <w:tc>
          <w:tcPr>
            <w:tcW w:w="1397" w:type="dxa"/>
            <w:tcBorders>
              <w:top w:val="nil"/>
              <w:left w:val="nil"/>
              <w:bottom w:val="nil"/>
              <w:right w:val="nil"/>
            </w:tcBorders>
          </w:tcPr>
          <w:p w14:paraId="076890EE"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7DE3862" w14:textId="77777777" w:rsidTr="000B5FB3">
        <w:trPr>
          <w:cantSplit/>
        </w:trPr>
        <w:tc>
          <w:tcPr>
            <w:tcW w:w="543" w:type="dxa"/>
            <w:tcBorders>
              <w:top w:val="nil"/>
              <w:left w:val="nil"/>
              <w:bottom w:val="nil"/>
              <w:right w:val="nil"/>
            </w:tcBorders>
          </w:tcPr>
          <w:p w14:paraId="1B1C775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E1AA476"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test fee</w:t>
            </w:r>
          </w:p>
        </w:tc>
        <w:tc>
          <w:tcPr>
            <w:tcW w:w="1397" w:type="dxa"/>
            <w:tcBorders>
              <w:top w:val="nil"/>
              <w:left w:val="nil"/>
              <w:bottom w:val="nil"/>
              <w:right w:val="nil"/>
            </w:tcBorders>
          </w:tcPr>
          <w:p w14:paraId="4F241FA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$15.00</w:t>
            </w:r>
          </w:p>
        </w:tc>
      </w:tr>
      <w:tr w:rsidR="00DD69D5" w:rsidRPr="00DD69D5" w14:paraId="2679A5ED" w14:textId="77777777" w:rsidTr="000B5FB3">
        <w:trPr>
          <w:cantSplit/>
        </w:trPr>
        <w:tc>
          <w:tcPr>
            <w:tcW w:w="543" w:type="dxa"/>
            <w:tcBorders>
              <w:top w:val="nil"/>
              <w:left w:val="nil"/>
              <w:bottom w:val="nil"/>
              <w:right w:val="nil"/>
            </w:tcBorders>
          </w:tcPr>
          <w:p w14:paraId="6325D9B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E1E6B0B"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2FFD60D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43A5BB41" w14:textId="77777777" w:rsidTr="000B5FB3">
        <w:trPr>
          <w:cantSplit/>
        </w:trPr>
        <w:tc>
          <w:tcPr>
            <w:tcW w:w="7197" w:type="dxa"/>
            <w:gridSpan w:val="3"/>
            <w:tcBorders>
              <w:top w:val="nil"/>
              <w:left w:val="nil"/>
              <w:bottom w:val="nil"/>
              <w:right w:val="nil"/>
            </w:tcBorders>
          </w:tcPr>
          <w:p w14:paraId="23DF2BF2"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31—Motor bike training courses</w:t>
            </w:r>
          </w:p>
        </w:tc>
      </w:tr>
      <w:tr w:rsidR="00DD69D5" w:rsidRPr="00DD69D5" w14:paraId="15A43BE3" w14:textId="77777777" w:rsidTr="000B5FB3">
        <w:trPr>
          <w:cantSplit/>
        </w:trPr>
        <w:tc>
          <w:tcPr>
            <w:tcW w:w="543" w:type="dxa"/>
            <w:tcBorders>
              <w:top w:val="nil"/>
              <w:left w:val="nil"/>
              <w:bottom w:val="nil"/>
              <w:right w:val="nil"/>
            </w:tcBorders>
          </w:tcPr>
          <w:p w14:paraId="480D8C5F"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ACEF79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motor bike training course undertaken in accordance with the directions of the Registrar—</w:t>
            </w:r>
          </w:p>
        </w:tc>
        <w:tc>
          <w:tcPr>
            <w:tcW w:w="1397" w:type="dxa"/>
            <w:tcBorders>
              <w:top w:val="nil"/>
              <w:left w:val="nil"/>
              <w:bottom w:val="nil"/>
              <w:right w:val="nil"/>
            </w:tcBorders>
          </w:tcPr>
          <w:p w14:paraId="00FD6F52"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69A4C01" w14:textId="77777777" w:rsidTr="000B5FB3">
        <w:trPr>
          <w:cantSplit/>
        </w:trPr>
        <w:tc>
          <w:tcPr>
            <w:tcW w:w="543" w:type="dxa"/>
            <w:tcBorders>
              <w:top w:val="nil"/>
              <w:left w:val="nil"/>
              <w:bottom w:val="nil"/>
              <w:right w:val="nil"/>
            </w:tcBorders>
          </w:tcPr>
          <w:p w14:paraId="589A358D"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F054F82"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training course fee—</w:t>
            </w:r>
          </w:p>
        </w:tc>
        <w:tc>
          <w:tcPr>
            <w:tcW w:w="1397" w:type="dxa"/>
            <w:tcBorders>
              <w:top w:val="nil"/>
              <w:left w:val="nil"/>
              <w:bottom w:val="nil"/>
              <w:right w:val="nil"/>
            </w:tcBorders>
          </w:tcPr>
          <w:p w14:paraId="79C7F1F5"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37B1F8B" w14:textId="77777777" w:rsidTr="000B5FB3">
        <w:trPr>
          <w:cantSplit/>
        </w:trPr>
        <w:tc>
          <w:tcPr>
            <w:tcW w:w="543" w:type="dxa"/>
            <w:tcBorders>
              <w:top w:val="nil"/>
              <w:left w:val="nil"/>
              <w:bottom w:val="nil"/>
              <w:right w:val="nil"/>
            </w:tcBorders>
          </w:tcPr>
          <w:p w14:paraId="6862698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2781FFD"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for basic motor bike training preparatory to obtaining a motor bike learner's permit</w:t>
            </w:r>
          </w:p>
        </w:tc>
        <w:tc>
          <w:tcPr>
            <w:tcW w:w="1397" w:type="dxa"/>
            <w:tcBorders>
              <w:top w:val="nil"/>
              <w:left w:val="nil"/>
              <w:bottom w:val="nil"/>
              <w:right w:val="nil"/>
            </w:tcBorders>
          </w:tcPr>
          <w:p w14:paraId="756FF79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$409.00</w:t>
            </w:r>
          </w:p>
        </w:tc>
      </w:tr>
      <w:tr w:rsidR="00DD69D5" w:rsidRPr="00DD69D5" w14:paraId="10D669A8" w14:textId="77777777" w:rsidTr="000B5FB3">
        <w:trPr>
          <w:cantSplit/>
        </w:trPr>
        <w:tc>
          <w:tcPr>
            <w:tcW w:w="543" w:type="dxa"/>
            <w:tcBorders>
              <w:top w:val="nil"/>
              <w:left w:val="nil"/>
              <w:bottom w:val="nil"/>
              <w:right w:val="nil"/>
            </w:tcBorders>
          </w:tcPr>
          <w:p w14:paraId="05760BB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CAC1465"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for advanced motor bike training preparatory to obtaining a motor bike driver's licence</w:t>
            </w:r>
          </w:p>
        </w:tc>
        <w:tc>
          <w:tcPr>
            <w:tcW w:w="1397" w:type="dxa"/>
            <w:tcBorders>
              <w:top w:val="nil"/>
              <w:left w:val="nil"/>
              <w:bottom w:val="nil"/>
              <w:right w:val="nil"/>
            </w:tcBorders>
          </w:tcPr>
          <w:p w14:paraId="109720E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$362.00</w:t>
            </w:r>
          </w:p>
        </w:tc>
      </w:tr>
      <w:tr w:rsidR="00DD69D5" w:rsidRPr="00DD69D5" w14:paraId="58A44877" w14:textId="77777777" w:rsidTr="000B5FB3">
        <w:trPr>
          <w:cantSplit/>
        </w:trPr>
        <w:tc>
          <w:tcPr>
            <w:tcW w:w="543" w:type="dxa"/>
            <w:tcBorders>
              <w:top w:val="nil"/>
              <w:left w:val="nil"/>
              <w:bottom w:val="nil"/>
              <w:right w:val="nil"/>
            </w:tcBorders>
          </w:tcPr>
          <w:p w14:paraId="0CA011C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3D788B0"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administration fee (payable in addition to the training course fee)</w:t>
            </w:r>
          </w:p>
        </w:tc>
        <w:tc>
          <w:tcPr>
            <w:tcW w:w="1397" w:type="dxa"/>
            <w:tcBorders>
              <w:top w:val="nil"/>
              <w:left w:val="nil"/>
              <w:bottom w:val="nil"/>
              <w:right w:val="nil"/>
            </w:tcBorders>
          </w:tcPr>
          <w:p w14:paraId="2EA3B004"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21B1CCE8" w14:textId="77777777" w:rsidTr="000B5FB3">
        <w:trPr>
          <w:cantSplit/>
        </w:trPr>
        <w:tc>
          <w:tcPr>
            <w:tcW w:w="7197" w:type="dxa"/>
            <w:gridSpan w:val="3"/>
            <w:tcBorders>
              <w:top w:val="nil"/>
              <w:left w:val="nil"/>
              <w:bottom w:val="nil"/>
              <w:right w:val="nil"/>
            </w:tcBorders>
          </w:tcPr>
          <w:p w14:paraId="317CF43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32—Proficiency test for motor driving instructor's licence</w:t>
            </w:r>
          </w:p>
        </w:tc>
      </w:tr>
      <w:tr w:rsidR="00DD69D5" w:rsidRPr="00DD69D5" w14:paraId="1F7FF347" w14:textId="77777777" w:rsidTr="000B5FB3">
        <w:trPr>
          <w:cantSplit/>
        </w:trPr>
        <w:tc>
          <w:tcPr>
            <w:tcW w:w="543" w:type="dxa"/>
            <w:tcBorders>
              <w:top w:val="nil"/>
              <w:left w:val="nil"/>
              <w:bottom w:val="nil"/>
              <w:right w:val="nil"/>
            </w:tcBorders>
          </w:tcPr>
          <w:p w14:paraId="3D0E9B7A"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46F5DD3"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proficiency test of an applicant for a motor driving instructor's licence—</w:t>
            </w:r>
          </w:p>
        </w:tc>
        <w:tc>
          <w:tcPr>
            <w:tcW w:w="1397" w:type="dxa"/>
            <w:tcBorders>
              <w:top w:val="nil"/>
              <w:left w:val="nil"/>
              <w:bottom w:val="nil"/>
              <w:right w:val="nil"/>
            </w:tcBorders>
          </w:tcPr>
          <w:p w14:paraId="6F6F64EE"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5560D9B" w14:textId="77777777" w:rsidTr="000B5FB3">
        <w:trPr>
          <w:cantSplit/>
        </w:trPr>
        <w:tc>
          <w:tcPr>
            <w:tcW w:w="543" w:type="dxa"/>
            <w:tcBorders>
              <w:top w:val="nil"/>
              <w:left w:val="nil"/>
              <w:bottom w:val="nil"/>
              <w:right w:val="nil"/>
            </w:tcBorders>
          </w:tcPr>
          <w:p w14:paraId="0AA4A52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96102D7"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for a theory test—</w:t>
            </w:r>
          </w:p>
        </w:tc>
        <w:tc>
          <w:tcPr>
            <w:tcW w:w="1397" w:type="dxa"/>
            <w:tcBorders>
              <w:top w:val="nil"/>
              <w:left w:val="nil"/>
              <w:bottom w:val="nil"/>
              <w:right w:val="nil"/>
            </w:tcBorders>
          </w:tcPr>
          <w:p w14:paraId="49B6CFFE"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F6A98FE" w14:textId="77777777" w:rsidTr="000B5FB3">
        <w:trPr>
          <w:cantSplit/>
        </w:trPr>
        <w:tc>
          <w:tcPr>
            <w:tcW w:w="543" w:type="dxa"/>
            <w:tcBorders>
              <w:top w:val="nil"/>
              <w:left w:val="nil"/>
              <w:bottom w:val="nil"/>
              <w:right w:val="nil"/>
            </w:tcBorders>
          </w:tcPr>
          <w:p w14:paraId="5154ADF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8A33247"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test fee</w:t>
            </w:r>
          </w:p>
        </w:tc>
        <w:tc>
          <w:tcPr>
            <w:tcW w:w="1397" w:type="dxa"/>
            <w:tcBorders>
              <w:top w:val="nil"/>
              <w:left w:val="nil"/>
              <w:bottom w:val="nil"/>
              <w:right w:val="nil"/>
            </w:tcBorders>
          </w:tcPr>
          <w:p w14:paraId="67CC9B3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$76.00</w:t>
            </w:r>
          </w:p>
        </w:tc>
      </w:tr>
      <w:tr w:rsidR="00DD69D5" w:rsidRPr="00DD69D5" w14:paraId="60BABB83" w14:textId="77777777" w:rsidTr="000B5FB3">
        <w:trPr>
          <w:cantSplit/>
        </w:trPr>
        <w:tc>
          <w:tcPr>
            <w:tcW w:w="543" w:type="dxa"/>
            <w:tcBorders>
              <w:top w:val="nil"/>
              <w:left w:val="nil"/>
              <w:bottom w:val="nil"/>
              <w:right w:val="nil"/>
            </w:tcBorders>
          </w:tcPr>
          <w:p w14:paraId="277C1B3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F2D101A"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5ECFB0B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bl>
    <w:p w14:paraId="297A3BB8" w14:textId="77777777" w:rsidR="00230B58" w:rsidRDefault="00230B58">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DD69D5" w:rsidRPr="00DD69D5" w14:paraId="1F89879A" w14:textId="77777777" w:rsidTr="000B5FB3">
        <w:trPr>
          <w:cantSplit/>
        </w:trPr>
        <w:tc>
          <w:tcPr>
            <w:tcW w:w="543" w:type="dxa"/>
            <w:tcBorders>
              <w:top w:val="nil"/>
              <w:left w:val="nil"/>
              <w:bottom w:val="nil"/>
              <w:right w:val="nil"/>
            </w:tcBorders>
          </w:tcPr>
          <w:p w14:paraId="76B86D6C" w14:textId="53C0E0BB"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C4ACA76"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for a practical test conducted by a government authorised examiner—</w:t>
            </w:r>
          </w:p>
        </w:tc>
        <w:tc>
          <w:tcPr>
            <w:tcW w:w="1397" w:type="dxa"/>
            <w:tcBorders>
              <w:top w:val="nil"/>
              <w:left w:val="nil"/>
              <w:bottom w:val="nil"/>
              <w:right w:val="nil"/>
            </w:tcBorders>
          </w:tcPr>
          <w:p w14:paraId="7C45DF04"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6C6C551" w14:textId="77777777" w:rsidTr="000B5FB3">
        <w:trPr>
          <w:cantSplit/>
        </w:trPr>
        <w:tc>
          <w:tcPr>
            <w:tcW w:w="543" w:type="dxa"/>
            <w:tcBorders>
              <w:top w:val="nil"/>
              <w:left w:val="nil"/>
              <w:bottom w:val="nil"/>
              <w:right w:val="nil"/>
            </w:tcBorders>
          </w:tcPr>
          <w:p w14:paraId="7A23EF3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F9C193F"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test fee (per day)</w:t>
            </w:r>
          </w:p>
        </w:tc>
        <w:tc>
          <w:tcPr>
            <w:tcW w:w="1397" w:type="dxa"/>
            <w:tcBorders>
              <w:top w:val="nil"/>
              <w:left w:val="nil"/>
              <w:bottom w:val="nil"/>
              <w:right w:val="nil"/>
            </w:tcBorders>
          </w:tcPr>
          <w:p w14:paraId="328155D6"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$283.00</w:t>
            </w:r>
          </w:p>
        </w:tc>
      </w:tr>
      <w:tr w:rsidR="00DD69D5" w:rsidRPr="00DD69D5" w14:paraId="171FAC8D" w14:textId="77777777" w:rsidTr="000B5FB3">
        <w:trPr>
          <w:cantSplit/>
        </w:trPr>
        <w:tc>
          <w:tcPr>
            <w:tcW w:w="543" w:type="dxa"/>
            <w:tcBorders>
              <w:top w:val="nil"/>
              <w:left w:val="nil"/>
              <w:bottom w:val="nil"/>
              <w:right w:val="nil"/>
            </w:tcBorders>
          </w:tcPr>
          <w:p w14:paraId="328C6E5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0720F78"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42C83ED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5E0243D0" w14:textId="77777777" w:rsidTr="000B5FB3">
        <w:trPr>
          <w:cantSplit/>
        </w:trPr>
        <w:tc>
          <w:tcPr>
            <w:tcW w:w="7197" w:type="dxa"/>
            <w:gridSpan w:val="3"/>
            <w:tcBorders>
              <w:top w:val="nil"/>
              <w:left w:val="nil"/>
              <w:bottom w:val="nil"/>
              <w:right w:val="nil"/>
            </w:tcBorders>
          </w:tcPr>
          <w:p w14:paraId="352B6D06"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33—Motor driving instructor's licence</w:t>
            </w:r>
          </w:p>
        </w:tc>
      </w:tr>
      <w:tr w:rsidR="00DD69D5" w:rsidRPr="00DD69D5" w14:paraId="1961E96F" w14:textId="77777777" w:rsidTr="000B5FB3">
        <w:trPr>
          <w:cantSplit/>
        </w:trPr>
        <w:tc>
          <w:tcPr>
            <w:tcW w:w="543" w:type="dxa"/>
            <w:tcBorders>
              <w:top w:val="nil"/>
              <w:left w:val="nil"/>
              <w:bottom w:val="nil"/>
              <w:right w:val="nil"/>
            </w:tcBorders>
          </w:tcPr>
          <w:p w14:paraId="17F06B1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D4913B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the issue of a motor driving instructor's licence (per year)</w:t>
            </w:r>
          </w:p>
        </w:tc>
        <w:tc>
          <w:tcPr>
            <w:tcW w:w="1397" w:type="dxa"/>
            <w:tcBorders>
              <w:top w:val="nil"/>
              <w:left w:val="nil"/>
              <w:bottom w:val="nil"/>
              <w:right w:val="nil"/>
            </w:tcBorders>
          </w:tcPr>
          <w:p w14:paraId="7787375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$121.00</w:t>
            </w:r>
          </w:p>
        </w:tc>
      </w:tr>
      <w:tr w:rsidR="00DD69D5" w:rsidRPr="00DD69D5" w14:paraId="5C53A7C8" w14:textId="77777777" w:rsidTr="000B5FB3">
        <w:trPr>
          <w:cantSplit/>
        </w:trPr>
        <w:tc>
          <w:tcPr>
            <w:tcW w:w="7197" w:type="dxa"/>
            <w:gridSpan w:val="3"/>
            <w:tcBorders>
              <w:top w:val="nil"/>
              <w:left w:val="nil"/>
              <w:bottom w:val="nil"/>
              <w:right w:val="nil"/>
            </w:tcBorders>
          </w:tcPr>
          <w:p w14:paraId="5C44F40E"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34—Duplicate motor driving instructor's licence</w:t>
            </w:r>
          </w:p>
        </w:tc>
      </w:tr>
      <w:tr w:rsidR="00DD69D5" w:rsidRPr="00DD69D5" w14:paraId="01C92B37" w14:textId="77777777" w:rsidTr="000B5FB3">
        <w:trPr>
          <w:cantSplit/>
        </w:trPr>
        <w:tc>
          <w:tcPr>
            <w:tcW w:w="543" w:type="dxa"/>
            <w:tcBorders>
              <w:top w:val="nil"/>
              <w:left w:val="nil"/>
              <w:bottom w:val="nil"/>
              <w:right w:val="nil"/>
            </w:tcBorders>
          </w:tcPr>
          <w:p w14:paraId="105896A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199175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duplicate motor driving instructor's licence</w:t>
            </w:r>
          </w:p>
        </w:tc>
        <w:tc>
          <w:tcPr>
            <w:tcW w:w="1397" w:type="dxa"/>
            <w:tcBorders>
              <w:top w:val="nil"/>
              <w:left w:val="nil"/>
              <w:bottom w:val="nil"/>
              <w:right w:val="nil"/>
            </w:tcBorders>
          </w:tcPr>
          <w:p w14:paraId="5921D3D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0CFB3826" w14:textId="77777777" w:rsidTr="000B5FB3">
        <w:trPr>
          <w:cantSplit/>
        </w:trPr>
        <w:tc>
          <w:tcPr>
            <w:tcW w:w="7197" w:type="dxa"/>
            <w:gridSpan w:val="3"/>
            <w:tcBorders>
              <w:top w:val="nil"/>
              <w:left w:val="nil"/>
              <w:bottom w:val="nil"/>
              <w:right w:val="nil"/>
            </w:tcBorders>
          </w:tcPr>
          <w:p w14:paraId="1D8B885E"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35—Appointment as authorised examiner</w:t>
            </w:r>
          </w:p>
        </w:tc>
      </w:tr>
      <w:tr w:rsidR="00DD69D5" w:rsidRPr="00DD69D5" w14:paraId="038C91AE" w14:textId="77777777" w:rsidTr="000B5FB3">
        <w:trPr>
          <w:cantSplit/>
        </w:trPr>
        <w:tc>
          <w:tcPr>
            <w:tcW w:w="543" w:type="dxa"/>
            <w:tcBorders>
              <w:top w:val="nil"/>
              <w:left w:val="nil"/>
              <w:bottom w:val="nil"/>
              <w:right w:val="nil"/>
            </w:tcBorders>
          </w:tcPr>
          <w:p w14:paraId="1CA5C48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E72184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appointment as an authorised examiner (other than a government authorised examiner)—</w:t>
            </w:r>
          </w:p>
        </w:tc>
        <w:tc>
          <w:tcPr>
            <w:tcW w:w="1397" w:type="dxa"/>
            <w:tcBorders>
              <w:top w:val="nil"/>
              <w:left w:val="nil"/>
              <w:bottom w:val="nil"/>
              <w:right w:val="nil"/>
            </w:tcBorders>
          </w:tcPr>
          <w:p w14:paraId="1A1A71C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5E27200" w14:textId="77777777" w:rsidTr="000B5FB3">
        <w:trPr>
          <w:cantSplit/>
        </w:trPr>
        <w:tc>
          <w:tcPr>
            <w:tcW w:w="543" w:type="dxa"/>
            <w:tcBorders>
              <w:top w:val="nil"/>
              <w:left w:val="nil"/>
              <w:bottom w:val="nil"/>
              <w:right w:val="nil"/>
            </w:tcBorders>
          </w:tcPr>
          <w:p w14:paraId="42BD694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77C6A95"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authorised to conduct competence based driver training and assessment (per year)</w:t>
            </w:r>
          </w:p>
        </w:tc>
        <w:tc>
          <w:tcPr>
            <w:tcW w:w="1397" w:type="dxa"/>
            <w:tcBorders>
              <w:top w:val="nil"/>
              <w:left w:val="nil"/>
              <w:bottom w:val="nil"/>
              <w:right w:val="nil"/>
            </w:tcBorders>
          </w:tcPr>
          <w:p w14:paraId="7B11D34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$177.00</w:t>
            </w:r>
          </w:p>
        </w:tc>
      </w:tr>
      <w:tr w:rsidR="00DD69D5" w:rsidRPr="00DD69D5" w14:paraId="0F7F7F5E" w14:textId="77777777" w:rsidTr="000B5FB3">
        <w:trPr>
          <w:cantSplit/>
        </w:trPr>
        <w:tc>
          <w:tcPr>
            <w:tcW w:w="543" w:type="dxa"/>
            <w:tcBorders>
              <w:top w:val="nil"/>
              <w:left w:val="nil"/>
              <w:bottom w:val="nil"/>
              <w:right w:val="nil"/>
            </w:tcBorders>
          </w:tcPr>
          <w:p w14:paraId="0B3C60E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65EAEAD"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authorised to conduct Vehicle on Road Tests (per year)</w:t>
            </w:r>
          </w:p>
        </w:tc>
        <w:tc>
          <w:tcPr>
            <w:tcW w:w="1397" w:type="dxa"/>
            <w:tcBorders>
              <w:top w:val="nil"/>
              <w:left w:val="nil"/>
              <w:bottom w:val="nil"/>
              <w:right w:val="nil"/>
            </w:tcBorders>
          </w:tcPr>
          <w:p w14:paraId="195FE92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$177.00</w:t>
            </w:r>
          </w:p>
        </w:tc>
      </w:tr>
      <w:tr w:rsidR="00DD69D5" w:rsidRPr="00DD69D5" w14:paraId="7AB8E61D" w14:textId="77777777" w:rsidTr="000B5FB3">
        <w:trPr>
          <w:cantSplit/>
        </w:trPr>
        <w:tc>
          <w:tcPr>
            <w:tcW w:w="7197" w:type="dxa"/>
            <w:gridSpan w:val="3"/>
            <w:tcBorders>
              <w:top w:val="nil"/>
              <w:left w:val="nil"/>
              <w:bottom w:val="nil"/>
              <w:right w:val="nil"/>
            </w:tcBorders>
          </w:tcPr>
          <w:p w14:paraId="2945ED9A"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36—Proficiency tests for authorised examiners</w:t>
            </w:r>
          </w:p>
        </w:tc>
      </w:tr>
      <w:tr w:rsidR="00DD69D5" w:rsidRPr="00DD69D5" w14:paraId="6B5BBED8" w14:textId="77777777" w:rsidTr="000B5FB3">
        <w:trPr>
          <w:cantSplit/>
        </w:trPr>
        <w:tc>
          <w:tcPr>
            <w:tcW w:w="543" w:type="dxa"/>
            <w:tcBorders>
              <w:top w:val="nil"/>
              <w:left w:val="nil"/>
              <w:bottom w:val="nil"/>
              <w:right w:val="nil"/>
            </w:tcBorders>
          </w:tcPr>
          <w:p w14:paraId="2260D71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7827ED82"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proficiency test, required by the Registrar, of an applicant for appointment as an authorised examiner in relation to the driving of motor vehicles with a gross vehicle mass not exceeding 4.5 t—</w:t>
            </w:r>
          </w:p>
        </w:tc>
        <w:tc>
          <w:tcPr>
            <w:tcW w:w="1397" w:type="dxa"/>
            <w:tcBorders>
              <w:top w:val="nil"/>
              <w:left w:val="nil"/>
              <w:bottom w:val="nil"/>
              <w:right w:val="nil"/>
            </w:tcBorders>
          </w:tcPr>
          <w:p w14:paraId="2ECF8CDD"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EC343F5" w14:textId="77777777" w:rsidTr="000B5FB3">
        <w:trPr>
          <w:cantSplit/>
        </w:trPr>
        <w:tc>
          <w:tcPr>
            <w:tcW w:w="543" w:type="dxa"/>
            <w:tcBorders>
              <w:top w:val="nil"/>
              <w:left w:val="nil"/>
              <w:bottom w:val="nil"/>
              <w:right w:val="nil"/>
            </w:tcBorders>
          </w:tcPr>
          <w:p w14:paraId="39B5460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A4C4132"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practical training course test (per day)</w:t>
            </w:r>
          </w:p>
        </w:tc>
        <w:tc>
          <w:tcPr>
            <w:tcW w:w="1397" w:type="dxa"/>
            <w:tcBorders>
              <w:top w:val="nil"/>
              <w:left w:val="nil"/>
              <w:bottom w:val="nil"/>
              <w:right w:val="nil"/>
            </w:tcBorders>
          </w:tcPr>
          <w:p w14:paraId="5A6E266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$283.00</w:t>
            </w:r>
          </w:p>
        </w:tc>
      </w:tr>
      <w:tr w:rsidR="00DD69D5" w:rsidRPr="00DD69D5" w14:paraId="09426D04" w14:textId="77777777" w:rsidTr="000B5FB3">
        <w:trPr>
          <w:cantSplit/>
        </w:trPr>
        <w:tc>
          <w:tcPr>
            <w:tcW w:w="543" w:type="dxa"/>
            <w:tcBorders>
              <w:top w:val="nil"/>
              <w:left w:val="nil"/>
              <w:bottom w:val="nil"/>
              <w:right w:val="nil"/>
            </w:tcBorders>
          </w:tcPr>
          <w:p w14:paraId="3412FD5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78E1606"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00EFC41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3ED5A535" w14:textId="77777777" w:rsidTr="000B5FB3">
        <w:trPr>
          <w:cantSplit/>
        </w:trPr>
        <w:tc>
          <w:tcPr>
            <w:tcW w:w="543" w:type="dxa"/>
            <w:tcBorders>
              <w:top w:val="nil"/>
              <w:left w:val="nil"/>
              <w:bottom w:val="nil"/>
              <w:right w:val="nil"/>
            </w:tcBorders>
          </w:tcPr>
          <w:p w14:paraId="545CF0F2"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0C9445A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proficiency test, required by the Registrar, of an applicant for appointment as an authorised examiner in relation to the driving of motor vehicles with a gross vehicle mass exceeding 4.5 t—</w:t>
            </w:r>
          </w:p>
        </w:tc>
        <w:tc>
          <w:tcPr>
            <w:tcW w:w="1397" w:type="dxa"/>
            <w:tcBorders>
              <w:top w:val="nil"/>
              <w:left w:val="nil"/>
              <w:bottom w:val="nil"/>
              <w:right w:val="nil"/>
            </w:tcBorders>
          </w:tcPr>
          <w:p w14:paraId="2F3FD4DB"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0A820CB" w14:textId="77777777" w:rsidTr="000B5FB3">
        <w:trPr>
          <w:cantSplit/>
        </w:trPr>
        <w:tc>
          <w:tcPr>
            <w:tcW w:w="543" w:type="dxa"/>
            <w:tcBorders>
              <w:top w:val="nil"/>
              <w:left w:val="nil"/>
              <w:bottom w:val="nil"/>
              <w:right w:val="nil"/>
            </w:tcBorders>
          </w:tcPr>
          <w:p w14:paraId="252FBF5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3CB50D5"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practical training course test (per day)</w:t>
            </w:r>
          </w:p>
        </w:tc>
        <w:tc>
          <w:tcPr>
            <w:tcW w:w="1397" w:type="dxa"/>
            <w:tcBorders>
              <w:top w:val="nil"/>
              <w:left w:val="nil"/>
              <w:bottom w:val="nil"/>
              <w:right w:val="nil"/>
            </w:tcBorders>
          </w:tcPr>
          <w:p w14:paraId="19E8BD0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$477.00</w:t>
            </w:r>
          </w:p>
        </w:tc>
      </w:tr>
      <w:tr w:rsidR="00DD69D5" w:rsidRPr="00DD69D5" w14:paraId="21880F12" w14:textId="77777777" w:rsidTr="000B5FB3">
        <w:trPr>
          <w:cantSplit/>
        </w:trPr>
        <w:tc>
          <w:tcPr>
            <w:tcW w:w="543" w:type="dxa"/>
            <w:tcBorders>
              <w:top w:val="nil"/>
              <w:left w:val="nil"/>
              <w:bottom w:val="nil"/>
              <w:right w:val="nil"/>
            </w:tcBorders>
          </w:tcPr>
          <w:p w14:paraId="1CFEB32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22BF433"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administration fee (payable in addition to the test fee)</w:t>
            </w:r>
          </w:p>
        </w:tc>
        <w:tc>
          <w:tcPr>
            <w:tcW w:w="1397" w:type="dxa"/>
            <w:tcBorders>
              <w:top w:val="nil"/>
              <w:left w:val="nil"/>
              <w:bottom w:val="nil"/>
              <w:right w:val="nil"/>
            </w:tcBorders>
          </w:tcPr>
          <w:p w14:paraId="1B442D3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607F9355" w14:textId="77777777" w:rsidTr="000B5FB3">
        <w:trPr>
          <w:cantSplit/>
        </w:trPr>
        <w:tc>
          <w:tcPr>
            <w:tcW w:w="543" w:type="dxa"/>
            <w:tcBorders>
              <w:top w:val="nil"/>
              <w:left w:val="nil"/>
              <w:bottom w:val="nil"/>
              <w:right w:val="nil"/>
            </w:tcBorders>
          </w:tcPr>
          <w:p w14:paraId="7BB6E8D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330EC4D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training course for an authorised examiner whose appointment has been suspended, required by the Registrar for resumption of the appointment—</w:t>
            </w:r>
          </w:p>
        </w:tc>
        <w:tc>
          <w:tcPr>
            <w:tcW w:w="1397" w:type="dxa"/>
            <w:tcBorders>
              <w:top w:val="nil"/>
              <w:left w:val="nil"/>
              <w:bottom w:val="nil"/>
              <w:right w:val="nil"/>
            </w:tcBorders>
          </w:tcPr>
          <w:p w14:paraId="58A22C0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93A006A" w14:textId="77777777" w:rsidTr="000B5FB3">
        <w:trPr>
          <w:cantSplit/>
        </w:trPr>
        <w:tc>
          <w:tcPr>
            <w:tcW w:w="543" w:type="dxa"/>
            <w:tcBorders>
              <w:top w:val="nil"/>
              <w:left w:val="nil"/>
              <w:bottom w:val="nil"/>
              <w:right w:val="nil"/>
            </w:tcBorders>
          </w:tcPr>
          <w:p w14:paraId="194403B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14F432B"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training course (per day)</w:t>
            </w:r>
          </w:p>
        </w:tc>
        <w:tc>
          <w:tcPr>
            <w:tcW w:w="1397" w:type="dxa"/>
            <w:tcBorders>
              <w:top w:val="nil"/>
              <w:left w:val="nil"/>
              <w:bottom w:val="nil"/>
              <w:right w:val="nil"/>
            </w:tcBorders>
          </w:tcPr>
          <w:p w14:paraId="38D0B19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$283.00</w:t>
            </w:r>
          </w:p>
        </w:tc>
      </w:tr>
      <w:tr w:rsidR="00DD69D5" w:rsidRPr="00DD69D5" w14:paraId="30B5DAF7" w14:textId="77777777" w:rsidTr="000B5FB3">
        <w:trPr>
          <w:cantSplit/>
        </w:trPr>
        <w:tc>
          <w:tcPr>
            <w:tcW w:w="543" w:type="dxa"/>
            <w:tcBorders>
              <w:top w:val="nil"/>
              <w:left w:val="nil"/>
              <w:bottom w:val="nil"/>
              <w:right w:val="nil"/>
            </w:tcBorders>
          </w:tcPr>
          <w:p w14:paraId="012EC77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AA5E0DC"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administration fee (payable in addition to the training course fee)</w:t>
            </w:r>
          </w:p>
        </w:tc>
        <w:tc>
          <w:tcPr>
            <w:tcW w:w="1397" w:type="dxa"/>
            <w:tcBorders>
              <w:top w:val="nil"/>
              <w:left w:val="nil"/>
              <w:bottom w:val="nil"/>
              <w:right w:val="nil"/>
            </w:tcBorders>
          </w:tcPr>
          <w:p w14:paraId="48B05B9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05307A9C" w14:textId="77777777" w:rsidTr="000B5FB3">
        <w:trPr>
          <w:cantSplit/>
        </w:trPr>
        <w:tc>
          <w:tcPr>
            <w:tcW w:w="7197" w:type="dxa"/>
            <w:gridSpan w:val="3"/>
            <w:tcBorders>
              <w:top w:val="nil"/>
              <w:left w:val="nil"/>
              <w:bottom w:val="nil"/>
              <w:right w:val="nil"/>
            </w:tcBorders>
          </w:tcPr>
          <w:p w14:paraId="4B9DF0EC"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37—Lectures as to motor vehicle accidents and their causes</w:t>
            </w:r>
          </w:p>
        </w:tc>
      </w:tr>
      <w:tr w:rsidR="00DD69D5" w:rsidRPr="00DD69D5" w14:paraId="6DFAB26F" w14:textId="77777777" w:rsidTr="000B5FB3">
        <w:trPr>
          <w:cantSplit/>
        </w:trPr>
        <w:tc>
          <w:tcPr>
            <w:tcW w:w="543" w:type="dxa"/>
            <w:tcBorders>
              <w:top w:val="nil"/>
              <w:left w:val="nil"/>
              <w:bottom w:val="nil"/>
              <w:right w:val="nil"/>
            </w:tcBorders>
          </w:tcPr>
          <w:p w14:paraId="2FDC633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4D7768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attendance at a lecture conducted under regulation 56</w:t>
            </w:r>
          </w:p>
        </w:tc>
        <w:tc>
          <w:tcPr>
            <w:tcW w:w="1397" w:type="dxa"/>
            <w:tcBorders>
              <w:top w:val="nil"/>
              <w:left w:val="nil"/>
              <w:bottom w:val="nil"/>
              <w:right w:val="nil"/>
            </w:tcBorders>
          </w:tcPr>
          <w:p w14:paraId="48EAACF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$37.00</w:t>
            </w:r>
          </w:p>
        </w:tc>
      </w:tr>
      <w:tr w:rsidR="00DD69D5" w:rsidRPr="00DD69D5" w14:paraId="13AA3CD6" w14:textId="77777777" w:rsidTr="000B5FB3">
        <w:trPr>
          <w:cantSplit/>
        </w:trPr>
        <w:tc>
          <w:tcPr>
            <w:tcW w:w="7197" w:type="dxa"/>
            <w:gridSpan w:val="3"/>
            <w:tcBorders>
              <w:top w:val="nil"/>
              <w:left w:val="nil"/>
              <w:bottom w:val="nil"/>
              <w:right w:val="nil"/>
            </w:tcBorders>
          </w:tcPr>
          <w:p w14:paraId="459C2E55"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38—Administration fee for issue of alcohol interlock scheme licence</w:t>
            </w:r>
          </w:p>
        </w:tc>
      </w:tr>
      <w:tr w:rsidR="00DD69D5" w:rsidRPr="00DD69D5" w14:paraId="69089EB0" w14:textId="77777777" w:rsidTr="000B5FB3">
        <w:trPr>
          <w:cantSplit/>
        </w:trPr>
        <w:tc>
          <w:tcPr>
            <w:tcW w:w="543" w:type="dxa"/>
            <w:tcBorders>
              <w:top w:val="nil"/>
              <w:left w:val="nil"/>
              <w:bottom w:val="nil"/>
              <w:right w:val="nil"/>
            </w:tcBorders>
          </w:tcPr>
          <w:p w14:paraId="04EC9BF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426F08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the issue of a licence subject to mandatory alcohol interlock scheme conditions—for each month in the period for which the licence will be subject to alcohol interlock provisions (a part of a month being treated as a whole month)</w:t>
            </w:r>
          </w:p>
        </w:tc>
        <w:tc>
          <w:tcPr>
            <w:tcW w:w="1397" w:type="dxa"/>
            <w:tcBorders>
              <w:top w:val="nil"/>
              <w:left w:val="nil"/>
              <w:bottom w:val="nil"/>
              <w:right w:val="nil"/>
            </w:tcBorders>
          </w:tcPr>
          <w:p w14:paraId="64E6103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$20.00</w:t>
            </w:r>
          </w:p>
        </w:tc>
      </w:tr>
      <w:tr w:rsidR="00DD69D5" w:rsidRPr="00DD69D5" w14:paraId="0432E579" w14:textId="77777777" w:rsidTr="000B5FB3">
        <w:trPr>
          <w:cantSplit/>
        </w:trPr>
        <w:tc>
          <w:tcPr>
            <w:tcW w:w="7197" w:type="dxa"/>
            <w:gridSpan w:val="3"/>
            <w:tcBorders>
              <w:top w:val="nil"/>
              <w:left w:val="nil"/>
              <w:bottom w:val="nil"/>
              <w:right w:val="nil"/>
            </w:tcBorders>
          </w:tcPr>
          <w:p w14:paraId="0ABCB33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39—Disabled person's parking permit</w:t>
            </w:r>
          </w:p>
        </w:tc>
      </w:tr>
      <w:tr w:rsidR="00DD69D5" w:rsidRPr="00DD69D5" w14:paraId="3309B501" w14:textId="77777777" w:rsidTr="000B5FB3">
        <w:trPr>
          <w:cantSplit/>
        </w:trPr>
        <w:tc>
          <w:tcPr>
            <w:tcW w:w="543" w:type="dxa"/>
            <w:tcBorders>
              <w:top w:val="nil"/>
              <w:left w:val="nil"/>
              <w:bottom w:val="nil"/>
              <w:right w:val="nil"/>
            </w:tcBorders>
          </w:tcPr>
          <w:p w14:paraId="2F9A0CCE"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3E9F70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the issue of a disabled person's parking permit—</w:t>
            </w:r>
          </w:p>
        </w:tc>
        <w:tc>
          <w:tcPr>
            <w:tcW w:w="1397" w:type="dxa"/>
            <w:tcBorders>
              <w:top w:val="nil"/>
              <w:left w:val="nil"/>
              <w:bottom w:val="nil"/>
              <w:right w:val="nil"/>
            </w:tcBorders>
          </w:tcPr>
          <w:p w14:paraId="01B5B5BD"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2B45C68" w14:textId="77777777" w:rsidTr="000B5FB3">
        <w:trPr>
          <w:cantSplit/>
        </w:trPr>
        <w:tc>
          <w:tcPr>
            <w:tcW w:w="543" w:type="dxa"/>
            <w:tcBorders>
              <w:top w:val="nil"/>
              <w:left w:val="nil"/>
              <w:bottom w:val="nil"/>
              <w:right w:val="nil"/>
            </w:tcBorders>
          </w:tcPr>
          <w:p w14:paraId="1671BAB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413BBD2"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permit fee—</w:t>
            </w:r>
          </w:p>
        </w:tc>
        <w:tc>
          <w:tcPr>
            <w:tcW w:w="1397" w:type="dxa"/>
            <w:tcBorders>
              <w:top w:val="nil"/>
              <w:left w:val="nil"/>
              <w:bottom w:val="nil"/>
              <w:right w:val="nil"/>
            </w:tcBorders>
          </w:tcPr>
          <w:p w14:paraId="24191E83"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FB927AC" w14:textId="77777777" w:rsidTr="000B5FB3">
        <w:trPr>
          <w:cantSplit/>
        </w:trPr>
        <w:tc>
          <w:tcPr>
            <w:tcW w:w="543" w:type="dxa"/>
            <w:tcBorders>
              <w:top w:val="nil"/>
              <w:left w:val="nil"/>
              <w:bottom w:val="nil"/>
              <w:right w:val="nil"/>
            </w:tcBorders>
          </w:tcPr>
          <w:p w14:paraId="0C49F34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C078BA5"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for 1 year or less</w:t>
            </w:r>
          </w:p>
        </w:tc>
        <w:tc>
          <w:tcPr>
            <w:tcW w:w="1397" w:type="dxa"/>
            <w:tcBorders>
              <w:top w:val="nil"/>
              <w:left w:val="nil"/>
              <w:bottom w:val="nil"/>
              <w:right w:val="nil"/>
            </w:tcBorders>
          </w:tcPr>
          <w:p w14:paraId="1884F50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$3.00</w:t>
            </w:r>
          </w:p>
        </w:tc>
      </w:tr>
      <w:tr w:rsidR="00DD69D5" w:rsidRPr="00DD69D5" w14:paraId="0FB3764F" w14:textId="77777777" w:rsidTr="000B5FB3">
        <w:trPr>
          <w:cantSplit/>
        </w:trPr>
        <w:tc>
          <w:tcPr>
            <w:tcW w:w="543" w:type="dxa"/>
            <w:tcBorders>
              <w:top w:val="nil"/>
              <w:left w:val="nil"/>
              <w:bottom w:val="nil"/>
              <w:right w:val="nil"/>
            </w:tcBorders>
          </w:tcPr>
          <w:p w14:paraId="3D33BD5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04F27903"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for 2 years</w:t>
            </w:r>
          </w:p>
        </w:tc>
        <w:tc>
          <w:tcPr>
            <w:tcW w:w="1397" w:type="dxa"/>
            <w:tcBorders>
              <w:top w:val="nil"/>
              <w:left w:val="nil"/>
              <w:bottom w:val="nil"/>
              <w:right w:val="nil"/>
            </w:tcBorders>
          </w:tcPr>
          <w:p w14:paraId="65191E7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$5.00</w:t>
            </w:r>
          </w:p>
        </w:tc>
      </w:tr>
      <w:tr w:rsidR="00DD69D5" w:rsidRPr="00DD69D5" w14:paraId="7AFE0789" w14:textId="77777777" w:rsidTr="000B5FB3">
        <w:trPr>
          <w:cantSplit/>
        </w:trPr>
        <w:tc>
          <w:tcPr>
            <w:tcW w:w="543" w:type="dxa"/>
            <w:tcBorders>
              <w:top w:val="nil"/>
              <w:left w:val="nil"/>
              <w:bottom w:val="nil"/>
              <w:right w:val="nil"/>
            </w:tcBorders>
          </w:tcPr>
          <w:p w14:paraId="72CE607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2574556"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(iii)</w:t>
            </w:r>
            <w:r w:rsidRPr="00DD69D5">
              <w:rPr>
                <w:rFonts w:eastAsia="Times New Roman"/>
                <w:color w:val="000000"/>
                <w:sz w:val="20"/>
                <w:szCs w:val="20"/>
                <w:lang w:eastAsia="en-AU"/>
                <w14:ligatures w14:val="standardContextual"/>
              </w:rPr>
              <w:tab/>
              <w:t>for 3 years</w:t>
            </w:r>
          </w:p>
        </w:tc>
        <w:tc>
          <w:tcPr>
            <w:tcW w:w="1397" w:type="dxa"/>
            <w:tcBorders>
              <w:top w:val="nil"/>
              <w:left w:val="nil"/>
              <w:bottom w:val="nil"/>
              <w:right w:val="nil"/>
            </w:tcBorders>
          </w:tcPr>
          <w:p w14:paraId="190BF68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$7.00</w:t>
            </w:r>
          </w:p>
        </w:tc>
      </w:tr>
      <w:tr w:rsidR="00DD69D5" w:rsidRPr="00DD69D5" w14:paraId="3ACCD6F2" w14:textId="77777777" w:rsidTr="000B5FB3">
        <w:trPr>
          <w:cantSplit/>
        </w:trPr>
        <w:tc>
          <w:tcPr>
            <w:tcW w:w="543" w:type="dxa"/>
            <w:tcBorders>
              <w:top w:val="nil"/>
              <w:left w:val="nil"/>
              <w:bottom w:val="nil"/>
              <w:right w:val="nil"/>
            </w:tcBorders>
          </w:tcPr>
          <w:p w14:paraId="7E74193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6F7418B"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(iv)</w:t>
            </w:r>
            <w:r w:rsidRPr="00DD69D5">
              <w:rPr>
                <w:rFonts w:eastAsia="Times New Roman"/>
                <w:color w:val="000000"/>
                <w:sz w:val="20"/>
                <w:szCs w:val="20"/>
                <w:lang w:eastAsia="en-AU"/>
                <w14:ligatures w14:val="standardContextual"/>
              </w:rPr>
              <w:tab/>
              <w:t>for 4 years</w:t>
            </w:r>
          </w:p>
        </w:tc>
        <w:tc>
          <w:tcPr>
            <w:tcW w:w="1397" w:type="dxa"/>
            <w:tcBorders>
              <w:top w:val="nil"/>
              <w:left w:val="nil"/>
              <w:bottom w:val="nil"/>
              <w:right w:val="nil"/>
            </w:tcBorders>
          </w:tcPr>
          <w:p w14:paraId="169A5C1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$9.00</w:t>
            </w:r>
          </w:p>
        </w:tc>
      </w:tr>
      <w:tr w:rsidR="00DD69D5" w:rsidRPr="00DD69D5" w14:paraId="7D7566A9" w14:textId="77777777" w:rsidTr="000B5FB3">
        <w:trPr>
          <w:cantSplit/>
        </w:trPr>
        <w:tc>
          <w:tcPr>
            <w:tcW w:w="543" w:type="dxa"/>
            <w:tcBorders>
              <w:top w:val="nil"/>
              <w:left w:val="nil"/>
              <w:bottom w:val="nil"/>
              <w:right w:val="nil"/>
            </w:tcBorders>
          </w:tcPr>
          <w:p w14:paraId="5F5ED8E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4B411B3"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(v)</w:t>
            </w:r>
            <w:r w:rsidRPr="00DD69D5">
              <w:rPr>
                <w:rFonts w:eastAsia="Times New Roman"/>
                <w:color w:val="000000"/>
                <w:sz w:val="20"/>
                <w:szCs w:val="20"/>
                <w:lang w:eastAsia="en-AU"/>
                <w14:ligatures w14:val="standardContextual"/>
              </w:rPr>
              <w:tab/>
              <w:t>for 5 years</w:t>
            </w:r>
          </w:p>
        </w:tc>
        <w:tc>
          <w:tcPr>
            <w:tcW w:w="1397" w:type="dxa"/>
            <w:tcBorders>
              <w:top w:val="nil"/>
              <w:left w:val="nil"/>
              <w:bottom w:val="nil"/>
              <w:right w:val="nil"/>
            </w:tcBorders>
          </w:tcPr>
          <w:p w14:paraId="1B17DC9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$14.00</w:t>
            </w:r>
          </w:p>
        </w:tc>
      </w:tr>
      <w:tr w:rsidR="00DD69D5" w:rsidRPr="00DD69D5" w14:paraId="05FB820E" w14:textId="77777777" w:rsidTr="000B5FB3">
        <w:trPr>
          <w:cantSplit/>
        </w:trPr>
        <w:tc>
          <w:tcPr>
            <w:tcW w:w="543" w:type="dxa"/>
            <w:tcBorders>
              <w:top w:val="nil"/>
              <w:left w:val="nil"/>
              <w:bottom w:val="nil"/>
              <w:right w:val="nil"/>
            </w:tcBorders>
          </w:tcPr>
          <w:p w14:paraId="1BF0663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08F344F"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administration fee (payable in addition to the permit fee)</w:t>
            </w:r>
          </w:p>
        </w:tc>
        <w:tc>
          <w:tcPr>
            <w:tcW w:w="1397" w:type="dxa"/>
            <w:tcBorders>
              <w:top w:val="nil"/>
              <w:left w:val="nil"/>
              <w:bottom w:val="nil"/>
              <w:right w:val="nil"/>
            </w:tcBorders>
          </w:tcPr>
          <w:p w14:paraId="40D6A81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1 fee</w:t>
            </w:r>
          </w:p>
        </w:tc>
      </w:tr>
      <w:tr w:rsidR="00DD69D5" w:rsidRPr="00DD69D5" w14:paraId="00F5B739" w14:textId="77777777" w:rsidTr="000B5FB3">
        <w:trPr>
          <w:cantSplit/>
        </w:trPr>
        <w:tc>
          <w:tcPr>
            <w:tcW w:w="7197" w:type="dxa"/>
            <w:gridSpan w:val="3"/>
            <w:tcBorders>
              <w:top w:val="nil"/>
              <w:left w:val="nil"/>
              <w:bottom w:val="nil"/>
              <w:right w:val="nil"/>
            </w:tcBorders>
          </w:tcPr>
          <w:p w14:paraId="1CB904B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40—Register searches etc</w:t>
            </w:r>
          </w:p>
        </w:tc>
      </w:tr>
      <w:tr w:rsidR="00DD69D5" w:rsidRPr="00DD69D5" w14:paraId="4B19CB9C" w14:textId="77777777" w:rsidTr="000B5FB3">
        <w:trPr>
          <w:cantSplit/>
        </w:trPr>
        <w:tc>
          <w:tcPr>
            <w:tcW w:w="543" w:type="dxa"/>
            <w:tcBorders>
              <w:top w:val="nil"/>
              <w:left w:val="nil"/>
              <w:bottom w:val="nil"/>
              <w:right w:val="nil"/>
            </w:tcBorders>
          </w:tcPr>
          <w:p w14:paraId="6D82ACAB"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4927075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searching the register and supplying information—</w:t>
            </w:r>
          </w:p>
        </w:tc>
        <w:tc>
          <w:tcPr>
            <w:tcW w:w="1397" w:type="dxa"/>
            <w:tcBorders>
              <w:top w:val="nil"/>
              <w:left w:val="nil"/>
              <w:bottom w:val="nil"/>
              <w:right w:val="nil"/>
            </w:tcBorders>
          </w:tcPr>
          <w:p w14:paraId="79519DA5"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9FF939A" w14:textId="77777777" w:rsidTr="000B5FB3">
        <w:trPr>
          <w:cantSplit/>
        </w:trPr>
        <w:tc>
          <w:tcPr>
            <w:tcW w:w="543" w:type="dxa"/>
            <w:tcBorders>
              <w:top w:val="nil"/>
              <w:left w:val="nil"/>
              <w:bottom w:val="nil"/>
              <w:right w:val="nil"/>
            </w:tcBorders>
          </w:tcPr>
          <w:p w14:paraId="37A5058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0D0D392"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for manual search of archived information (per search)</w:t>
            </w:r>
          </w:p>
        </w:tc>
        <w:tc>
          <w:tcPr>
            <w:tcW w:w="1397" w:type="dxa"/>
            <w:tcBorders>
              <w:top w:val="nil"/>
              <w:left w:val="nil"/>
              <w:bottom w:val="nil"/>
              <w:right w:val="nil"/>
            </w:tcBorders>
          </w:tcPr>
          <w:p w14:paraId="76515A3B"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79C425D8" w14:textId="77777777" w:rsidTr="000B5FB3">
        <w:trPr>
          <w:cantSplit/>
        </w:trPr>
        <w:tc>
          <w:tcPr>
            <w:tcW w:w="543" w:type="dxa"/>
            <w:tcBorders>
              <w:top w:val="nil"/>
              <w:left w:val="nil"/>
              <w:bottom w:val="nil"/>
              <w:right w:val="nil"/>
            </w:tcBorders>
          </w:tcPr>
          <w:p w14:paraId="4CCE52B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246F851"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for manual search of current information (per search)</w:t>
            </w:r>
          </w:p>
        </w:tc>
        <w:tc>
          <w:tcPr>
            <w:tcW w:w="1397" w:type="dxa"/>
            <w:tcBorders>
              <w:top w:val="nil"/>
              <w:left w:val="nil"/>
              <w:bottom w:val="nil"/>
              <w:right w:val="nil"/>
            </w:tcBorders>
          </w:tcPr>
          <w:p w14:paraId="17B0EEC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211988D0" w14:textId="77777777" w:rsidTr="000B5FB3">
        <w:trPr>
          <w:cantSplit/>
        </w:trPr>
        <w:tc>
          <w:tcPr>
            <w:tcW w:w="543" w:type="dxa"/>
            <w:tcBorders>
              <w:top w:val="nil"/>
              <w:left w:val="nil"/>
              <w:bottom w:val="nil"/>
              <w:right w:val="nil"/>
            </w:tcBorders>
          </w:tcPr>
          <w:p w14:paraId="74ECD77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D12BDC8"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for multiple searches where separate extracts of entries are not required</w:t>
            </w:r>
          </w:p>
        </w:tc>
        <w:tc>
          <w:tcPr>
            <w:tcW w:w="1397" w:type="dxa"/>
            <w:tcBorders>
              <w:top w:val="nil"/>
              <w:left w:val="nil"/>
              <w:bottom w:val="nil"/>
              <w:right w:val="nil"/>
            </w:tcBorders>
          </w:tcPr>
          <w:p w14:paraId="13077B8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2 fee</w:t>
            </w:r>
          </w:p>
        </w:tc>
      </w:tr>
      <w:tr w:rsidR="00DD69D5" w:rsidRPr="00DD69D5" w14:paraId="294C8D95" w14:textId="77777777" w:rsidTr="000B5FB3">
        <w:trPr>
          <w:cantSplit/>
        </w:trPr>
        <w:tc>
          <w:tcPr>
            <w:tcW w:w="543" w:type="dxa"/>
            <w:tcBorders>
              <w:top w:val="nil"/>
              <w:left w:val="nil"/>
              <w:bottom w:val="nil"/>
              <w:right w:val="nil"/>
            </w:tcBorders>
          </w:tcPr>
          <w:p w14:paraId="6BA2469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B7ADD15"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(d)</w:t>
            </w:r>
            <w:r w:rsidRPr="00DD69D5">
              <w:rPr>
                <w:rFonts w:eastAsia="Times New Roman"/>
                <w:color w:val="000000"/>
                <w:sz w:val="20"/>
                <w:szCs w:val="20"/>
                <w:lang w:eastAsia="en-AU"/>
                <w14:ligatures w14:val="standardContextual"/>
              </w:rPr>
              <w:tab/>
              <w:t>where the applicant prepares computer input data in a form acceptable to the Registrar (per search)</w:t>
            </w:r>
          </w:p>
        </w:tc>
        <w:tc>
          <w:tcPr>
            <w:tcW w:w="1397" w:type="dxa"/>
            <w:tcBorders>
              <w:top w:val="nil"/>
              <w:left w:val="nil"/>
              <w:bottom w:val="nil"/>
              <w:right w:val="nil"/>
            </w:tcBorders>
          </w:tcPr>
          <w:p w14:paraId="43803A62"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1 fee</w:t>
            </w:r>
          </w:p>
        </w:tc>
      </w:tr>
      <w:tr w:rsidR="00DD69D5" w:rsidRPr="00DD69D5" w14:paraId="1ECE09B1" w14:textId="77777777" w:rsidTr="000B5FB3">
        <w:trPr>
          <w:cantSplit/>
        </w:trPr>
        <w:tc>
          <w:tcPr>
            <w:tcW w:w="543" w:type="dxa"/>
            <w:tcBorders>
              <w:top w:val="nil"/>
              <w:left w:val="nil"/>
              <w:bottom w:val="nil"/>
              <w:right w:val="nil"/>
            </w:tcBorders>
          </w:tcPr>
          <w:p w14:paraId="78E047A5"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4F297FD3"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for an extract of an entry in the register</w:t>
            </w:r>
          </w:p>
        </w:tc>
        <w:tc>
          <w:tcPr>
            <w:tcW w:w="1397" w:type="dxa"/>
            <w:tcBorders>
              <w:top w:val="nil"/>
              <w:left w:val="nil"/>
              <w:bottom w:val="nil"/>
              <w:right w:val="nil"/>
            </w:tcBorders>
          </w:tcPr>
          <w:p w14:paraId="0619974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4E5029B5" w14:textId="77777777" w:rsidTr="000B5FB3">
        <w:trPr>
          <w:cantSplit/>
        </w:trPr>
        <w:tc>
          <w:tcPr>
            <w:tcW w:w="7197" w:type="dxa"/>
            <w:gridSpan w:val="3"/>
            <w:tcBorders>
              <w:top w:val="nil"/>
              <w:left w:val="nil"/>
              <w:bottom w:val="nil"/>
              <w:right w:val="nil"/>
            </w:tcBorders>
          </w:tcPr>
          <w:p w14:paraId="61567EED" w14:textId="11FBB8FB"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41—Motor vehicle examinations</w:t>
            </w:r>
          </w:p>
        </w:tc>
      </w:tr>
      <w:tr w:rsidR="00DD69D5" w:rsidRPr="00DD69D5" w14:paraId="429DBCCA" w14:textId="77777777" w:rsidTr="000B5FB3">
        <w:trPr>
          <w:cantSplit/>
        </w:trPr>
        <w:tc>
          <w:tcPr>
            <w:tcW w:w="543" w:type="dxa"/>
            <w:tcBorders>
              <w:top w:val="nil"/>
              <w:left w:val="nil"/>
              <w:bottom w:val="nil"/>
              <w:right w:val="nil"/>
            </w:tcBorders>
          </w:tcPr>
          <w:p w14:paraId="745CD5E6"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2886CDE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an examination of a motor vehicle for the purposes of completion of a report under regulation 13</w:t>
            </w:r>
          </w:p>
        </w:tc>
        <w:tc>
          <w:tcPr>
            <w:tcW w:w="1397" w:type="dxa"/>
            <w:tcBorders>
              <w:top w:val="nil"/>
              <w:left w:val="nil"/>
              <w:bottom w:val="nil"/>
              <w:right w:val="nil"/>
            </w:tcBorders>
          </w:tcPr>
          <w:p w14:paraId="56958F0D"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$16.00</w:t>
            </w:r>
          </w:p>
        </w:tc>
      </w:tr>
      <w:tr w:rsidR="00DD69D5" w:rsidRPr="00DD69D5" w14:paraId="3FF1829C" w14:textId="77777777" w:rsidTr="000B5FB3">
        <w:trPr>
          <w:cantSplit/>
        </w:trPr>
        <w:tc>
          <w:tcPr>
            <w:tcW w:w="543" w:type="dxa"/>
            <w:tcBorders>
              <w:top w:val="nil"/>
              <w:left w:val="nil"/>
              <w:bottom w:val="nil"/>
              <w:right w:val="nil"/>
            </w:tcBorders>
          </w:tcPr>
          <w:p w14:paraId="38606DC5"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665FF6FB"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 fee for an examination referred to in subclause (1) must be paid—</w:t>
            </w:r>
          </w:p>
        </w:tc>
        <w:tc>
          <w:tcPr>
            <w:tcW w:w="1397" w:type="dxa"/>
            <w:tcBorders>
              <w:top w:val="nil"/>
              <w:left w:val="nil"/>
              <w:bottom w:val="nil"/>
              <w:right w:val="nil"/>
            </w:tcBorders>
          </w:tcPr>
          <w:p w14:paraId="0A92E1EA"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0848777" w14:textId="77777777" w:rsidTr="000B5FB3">
        <w:trPr>
          <w:cantSplit/>
        </w:trPr>
        <w:tc>
          <w:tcPr>
            <w:tcW w:w="543" w:type="dxa"/>
            <w:tcBorders>
              <w:top w:val="nil"/>
              <w:left w:val="nil"/>
              <w:bottom w:val="nil"/>
              <w:right w:val="nil"/>
            </w:tcBorders>
          </w:tcPr>
          <w:p w14:paraId="2F2C61C8"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4AFF798"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in the case of an examination to be carried out by an authorised officer—on the registration of the vehicle; or</w:t>
            </w:r>
          </w:p>
        </w:tc>
        <w:tc>
          <w:tcPr>
            <w:tcW w:w="1397" w:type="dxa"/>
            <w:tcBorders>
              <w:top w:val="nil"/>
              <w:left w:val="nil"/>
              <w:bottom w:val="nil"/>
              <w:right w:val="nil"/>
            </w:tcBorders>
          </w:tcPr>
          <w:p w14:paraId="7DBA560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49A54D2" w14:textId="77777777" w:rsidTr="000B5FB3">
        <w:trPr>
          <w:cantSplit/>
        </w:trPr>
        <w:tc>
          <w:tcPr>
            <w:tcW w:w="543" w:type="dxa"/>
            <w:tcBorders>
              <w:top w:val="nil"/>
              <w:left w:val="nil"/>
              <w:bottom w:val="nil"/>
              <w:right w:val="nil"/>
            </w:tcBorders>
          </w:tcPr>
          <w:p w14:paraId="274DD08D"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6F466F7C"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in the case of an examination to be carried out by a police officer—prior to the examination.</w:t>
            </w:r>
          </w:p>
        </w:tc>
        <w:tc>
          <w:tcPr>
            <w:tcW w:w="1397" w:type="dxa"/>
            <w:tcBorders>
              <w:top w:val="nil"/>
              <w:left w:val="nil"/>
              <w:bottom w:val="nil"/>
              <w:right w:val="nil"/>
            </w:tcBorders>
          </w:tcPr>
          <w:p w14:paraId="7C2FE61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7CBD62E8" w14:textId="77777777" w:rsidTr="000B5FB3">
        <w:trPr>
          <w:cantSplit/>
        </w:trPr>
        <w:tc>
          <w:tcPr>
            <w:tcW w:w="543" w:type="dxa"/>
            <w:tcBorders>
              <w:top w:val="nil"/>
              <w:left w:val="nil"/>
              <w:bottom w:val="nil"/>
              <w:right w:val="nil"/>
            </w:tcBorders>
          </w:tcPr>
          <w:p w14:paraId="3FB4E81C"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w:t>
            </w:r>
          </w:p>
        </w:tc>
        <w:tc>
          <w:tcPr>
            <w:tcW w:w="5257" w:type="dxa"/>
            <w:tcBorders>
              <w:top w:val="nil"/>
              <w:left w:val="nil"/>
              <w:bottom w:val="nil"/>
              <w:right w:val="nil"/>
            </w:tcBorders>
          </w:tcPr>
          <w:p w14:paraId="1A3962A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basic examination of a motor vehicle for the purposes of section 139(1)(d) of the Act to be carried out by a person authorised by the Registrar under section 139(10) of the Act</w:t>
            </w:r>
          </w:p>
        </w:tc>
        <w:tc>
          <w:tcPr>
            <w:tcW w:w="1397" w:type="dxa"/>
            <w:tcBorders>
              <w:top w:val="nil"/>
              <w:left w:val="nil"/>
              <w:bottom w:val="nil"/>
              <w:right w:val="nil"/>
            </w:tcBorders>
          </w:tcPr>
          <w:p w14:paraId="26894F8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$44.00</w:t>
            </w:r>
          </w:p>
        </w:tc>
      </w:tr>
      <w:tr w:rsidR="00DD69D5" w:rsidRPr="00DD69D5" w14:paraId="085274B4" w14:textId="77777777" w:rsidTr="000B5FB3">
        <w:trPr>
          <w:cantSplit/>
        </w:trPr>
        <w:tc>
          <w:tcPr>
            <w:tcW w:w="543" w:type="dxa"/>
            <w:tcBorders>
              <w:top w:val="nil"/>
              <w:left w:val="nil"/>
              <w:bottom w:val="nil"/>
              <w:right w:val="nil"/>
            </w:tcBorders>
          </w:tcPr>
          <w:p w14:paraId="08884F34"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w:t>
            </w:r>
          </w:p>
        </w:tc>
        <w:tc>
          <w:tcPr>
            <w:tcW w:w="5257" w:type="dxa"/>
            <w:tcBorders>
              <w:top w:val="nil"/>
              <w:left w:val="nil"/>
              <w:bottom w:val="nil"/>
              <w:right w:val="nil"/>
            </w:tcBorders>
          </w:tcPr>
          <w:p w14:paraId="7053272C"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basic examination of a motor vehicle for the purposes of section 139(1)(d) of the Act to be carried out by a police officer</w:t>
            </w:r>
          </w:p>
        </w:tc>
        <w:tc>
          <w:tcPr>
            <w:tcW w:w="1397" w:type="dxa"/>
            <w:tcBorders>
              <w:top w:val="nil"/>
              <w:left w:val="nil"/>
              <w:bottom w:val="nil"/>
              <w:right w:val="nil"/>
            </w:tcBorders>
          </w:tcPr>
          <w:p w14:paraId="4112C66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$71.00</w:t>
            </w:r>
          </w:p>
        </w:tc>
      </w:tr>
      <w:tr w:rsidR="00DD69D5" w:rsidRPr="00DD69D5" w14:paraId="7420D427" w14:textId="77777777" w:rsidTr="000B5FB3">
        <w:trPr>
          <w:cantSplit/>
        </w:trPr>
        <w:tc>
          <w:tcPr>
            <w:tcW w:w="543" w:type="dxa"/>
            <w:tcBorders>
              <w:top w:val="nil"/>
              <w:left w:val="nil"/>
              <w:bottom w:val="nil"/>
              <w:right w:val="nil"/>
            </w:tcBorders>
          </w:tcPr>
          <w:p w14:paraId="5E53C69A"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(5)</w:t>
            </w:r>
          </w:p>
        </w:tc>
        <w:tc>
          <w:tcPr>
            <w:tcW w:w="5257" w:type="dxa"/>
            <w:tcBorders>
              <w:top w:val="nil"/>
              <w:left w:val="nil"/>
              <w:bottom w:val="nil"/>
              <w:right w:val="nil"/>
            </w:tcBorders>
          </w:tcPr>
          <w:p w14:paraId="4EF6D80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basic examination of a motor vehicle for the purposes of section 139(1)(d) of the Act to be carried out by an authorised officer at Transport Department premises</w:t>
            </w:r>
          </w:p>
        </w:tc>
        <w:tc>
          <w:tcPr>
            <w:tcW w:w="1397" w:type="dxa"/>
            <w:tcBorders>
              <w:top w:val="nil"/>
              <w:left w:val="nil"/>
              <w:bottom w:val="nil"/>
              <w:right w:val="nil"/>
            </w:tcBorders>
          </w:tcPr>
          <w:p w14:paraId="6ECAC628"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$71.00</w:t>
            </w:r>
          </w:p>
        </w:tc>
      </w:tr>
      <w:tr w:rsidR="00DD69D5" w:rsidRPr="00DD69D5" w14:paraId="3774013F" w14:textId="77777777" w:rsidTr="000B5FB3">
        <w:trPr>
          <w:cantSplit/>
        </w:trPr>
        <w:tc>
          <w:tcPr>
            <w:tcW w:w="543" w:type="dxa"/>
            <w:tcBorders>
              <w:top w:val="nil"/>
              <w:left w:val="nil"/>
              <w:bottom w:val="nil"/>
              <w:right w:val="nil"/>
            </w:tcBorders>
          </w:tcPr>
          <w:p w14:paraId="2A77E477"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(6)</w:t>
            </w:r>
          </w:p>
        </w:tc>
        <w:tc>
          <w:tcPr>
            <w:tcW w:w="5257" w:type="dxa"/>
            <w:tcBorders>
              <w:top w:val="nil"/>
              <w:left w:val="nil"/>
              <w:bottom w:val="nil"/>
              <w:right w:val="nil"/>
            </w:tcBorders>
          </w:tcPr>
          <w:p w14:paraId="54846C4A"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basic examination of a motor vehicle for the purposes of section 139(1)(d) of the Act to be carried out by an authorised officer at a site other than Transport Department premises—</w:t>
            </w:r>
          </w:p>
        </w:tc>
        <w:tc>
          <w:tcPr>
            <w:tcW w:w="1397" w:type="dxa"/>
            <w:tcBorders>
              <w:top w:val="nil"/>
              <w:left w:val="nil"/>
              <w:bottom w:val="nil"/>
              <w:right w:val="nil"/>
            </w:tcBorders>
          </w:tcPr>
          <w:p w14:paraId="773B4286"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62449640" w14:textId="77777777" w:rsidTr="000B5FB3">
        <w:trPr>
          <w:cantSplit/>
        </w:trPr>
        <w:tc>
          <w:tcPr>
            <w:tcW w:w="543" w:type="dxa"/>
            <w:tcBorders>
              <w:top w:val="nil"/>
              <w:left w:val="nil"/>
              <w:bottom w:val="nil"/>
              <w:right w:val="nil"/>
            </w:tcBorders>
          </w:tcPr>
          <w:p w14:paraId="78609D62"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2D82AE17"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fee for call out (per site visit)—$238.00; plus</w:t>
            </w:r>
          </w:p>
        </w:tc>
        <w:tc>
          <w:tcPr>
            <w:tcW w:w="1397" w:type="dxa"/>
            <w:tcBorders>
              <w:top w:val="nil"/>
              <w:left w:val="nil"/>
              <w:bottom w:val="nil"/>
              <w:right w:val="nil"/>
            </w:tcBorders>
          </w:tcPr>
          <w:p w14:paraId="095D7B01"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E2D1E5A" w14:textId="77777777" w:rsidTr="000B5FB3">
        <w:trPr>
          <w:cantSplit/>
        </w:trPr>
        <w:tc>
          <w:tcPr>
            <w:tcW w:w="543" w:type="dxa"/>
            <w:tcBorders>
              <w:top w:val="nil"/>
              <w:left w:val="nil"/>
              <w:bottom w:val="nil"/>
              <w:right w:val="nil"/>
            </w:tcBorders>
          </w:tcPr>
          <w:p w14:paraId="7C44FAA0"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D4FC31C"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fee for examination (per vehicle)—$71.00.</w:t>
            </w:r>
          </w:p>
        </w:tc>
        <w:tc>
          <w:tcPr>
            <w:tcW w:w="1397" w:type="dxa"/>
            <w:tcBorders>
              <w:top w:val="nil"/>
              <w:left w:val="nil"/>
              <w:bottom w:val="nil"/>
              <w:right w:val="nil"/>
            </w:tcBorders>
          </w:tcPr>
          <w:p w14:paraId="77FCF41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D3B1106" w14:textId="77777777" w:rsidTr="000B5FB3">
        <w:trPr>
          <w:cantSplit/>
        </w:trPr>
        <w:tc>
          <w:tcPr>
            <w:tcW w:w="543" w:type="dxa"/>
            <w:tcBorders>
              <w:top w:val="nil"/>
              <w:left w:val="nil"/>
              <w:bottom w:val="nil"/>
              <w:right w:val="nil"/>
            </w:tcBorders>
          </w:tcPr>
          <w:p w14:paraId="63F2303F"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(7)</w:t>
            </w:r>
          </w:p>
        </w:tc>
        <w:tc>
          <w:tcPr>
            <w:tcW w:w="5257" w:type="dxa"/>
            <w:tcBorders>
              <w:top w:val="nil"/>
              <w:left w:val="nil"/>
              <w:bottom w:val="nil"/>
              <w:right w:val="nil"/>
            </w:tcBorders>
          </w:tcPr>
          <w:p w14:paraId="5D31BAA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comprehensive examination of a motor vehicle for the purposes of section 139(1)(d) of the Act to be carried out by an authorised officer</w:t>
            </w:r>
          </w:p>
        </w:tc>
        <w:tc>
          <w:tcPr>
            <w:tcW w:w="1397" w:type="dxa"/>
            <w:tcBorders>
              <w:top w:val="nil"/>
              <w:left w:val="nil"/>
              <w:bottom w:val="nil"/>
              <w:right w:val="nil"/>
            </w:tcBorders>
          </w:tcPr>
          <w:p w14:paraId="57D2635F"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$329.00 plus a booking fee of $29.00</w:t>
            </w:r>
          </w:p>
        </w:tc>
      </w:tr>
      <w:tr w:rsidR="00DD69D5" w:rsidRPr="00DD69D5" w14:paraId="6CF2A441" w14:textId="77777777" w:rsidTr="000B5FB3">
        <w:trPr>
          <w:cantSplit/>
        </w:trPr>
        <w:tc>
          <w:tcPr>
            <w:tcW w:w="543" w:type="dxa"/>
            <w:tcBorders>
              <w:top w:val="nil"/>
              <w:left w:val="nil"/>
              <w:bottom w:val="nil"/>
              <w:right w:val="nil"/>
            </w:tcBorders>
          </w:tcPr>
          <w:p w14:paraId="1E08E108"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(8)</w:t>
            </w:r>
          </w:p>
        </w:tc>
        <w:tc>
          <w:tcPr>
            <w:tcW w:w="5257" w:type="dxa"/>
            <w:tcBorders>
              <w:top w:val="nil"/>
              <w:left w:val="nil"/>
              <w:bottom w:val="nil"/>
              <w:right w:val="nil"/>
            </w:tcBorders>
          </w:tcPr>
          <w:p w14:paraId="55ADBF2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a further examination of a motor vehicle for the purposes of section 139(1)(d) of the Act following a comprehensive examination referred to in subclause (7), to be carried out by an authorised officer</w:t>
            </w:r>
          </w:p>
        </w:tc>
        <w:tc>
          <w:tcPr>
            <w:tcW w:w="1397" w:type="dxa"/>
            <w:tcBorders>
              <w:top w:val="nil"/>
              <w:left w:val="nil"/>
              <w:bottom w:val="nil"/>
              <w:right w:val="nil"/>
            </w:tcBorders>
          </w:tcPr>
          <w:p w14:paraId="058C284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$44.00 plus a booking fee of $29.00</w:t>
            </w:r>
          </w:p>
        </w:tc>
      </w:tr>
      <w:tr w:rsidR="00DD69D5" w:rsidRPr="00DD69D5" w14:paraId="65CA8002" w14:textId="77777777" w:rsidTr="000B5FB3">
        <w:trPr>
          <w:cantSplit/>
        </w:trPr>
        <w:tc>
          <w:tcPr>
            <w:tcW w:w="543" w:type="dxa"/>
            <w:tcBorders>
              <w:top w:val="nil"/>
              <w:left w:val="nil"/>
              <w:bottom w:val="nil"/>
              <w:right w:val="nil"/>
            </w:tcBorders>
          </w:tcPr>
          <w:p w14:paraId="339437BE" w14:textId="77777777" w:rsidR="00DD69D5" w:rsidRPr="00DD69D5" w:rsidRDefault="00DD69D5" w:rsidP="00DD69D5">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(9)</w:t>
            </w:r>
          </w:p>
        </w:tc>
        <w:tc>
          <w:tcPr>
            <w:tcW w:w="5257" w:type="dxa"/>
            <w:tcBorders>
              <w:top w:val="nil"/>
              <w:left w:val="nil"/>
              <w:bottom w:val="nil"/>
              <w:right w:val="nil"/>
            </w:tcBorders>
          </w:tcPr>
          <w:p w14:paraId="582B3DAD"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 fee for an examination of a motor vehicle for the purposes of section 139(1)(d) of the Act must be paid—</w:t>
            </w:r>
          </w:p>
        </w:tc>
        <w:tc>
          <w:tcPr>
            <w:tcW w:w="1397" w:type="dxa"/>
            <w:tcBorders>
              <w:top w:val="nil"/>
              <w:left w:val="nil"/>
              <w:bottom w:val="nil"/>
              <w:right w:val="nil"/>
            </w:tcBorders>
          </w:tcPr>
          <w:p w14:paraId="0DEA04E5"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2DA01177" w14:textId="77777777" w:rsidTr="000B5FB3">
        <w:trPr>
          <w:cantSplit/>
        </w:trPr>
        <w:tc>
          <w:tcPr>
            <w:tcW w:w="543" w:type="dxa"/>
            <w:tcBorders>
              <w:top w:val="nil"/>
              <w:left w:val="nil"/>
              <w:bottom w:val="nil"/>
              <w:right w:val="nil"/>
            </w:tcBorders>
          </w:tcPr>
          <w:p w14:paraId="249DBD1F"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26D136B"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in the case of a fee specified in subclause (3), (5) or (6)(b)—on the registration of the vehicle; or</w:t>
            </w:r>
          </w:p>
        </w:tc>
        <w:tc>
          <w:tcPr>
            <w:tcW w:w="1397" w:type="dxa"/>
            <w:tcBorders>
              <w:top w:val="nil"/>
              <w:left w:val="nil"/>
              <w:bottom w:val="nil"/>
              <w:right w:val="nil"/>
            </w:tcBorders>
          </w:tcPr>
          <w:p w14:paraId="3D8EE2D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436C806" w14:textId="77777777" w:rsidTr="000B5FB3">
        <w:trPr>
          <w:cantSplit/>
        </w:trPr>
        <w:tc>
          <w:tcPr>
            <w:tcW w:w="543" w:type="dxa"/>
            <w:tcBorders>
              <w:top w:val="nil"/>
              <w:left w:val="nil"/>
              <w:bottom w:val="nil"/>
              <w:right w:val="nil"/>
            </w:tcBorders>
          </w:tcPr>
          <w:p w14:paraId="70CADC24"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16C5015"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in the case of a fee specified in subclause (4), (6)(a), (7) or (8)—prior to the examination.</w:t>
            </w:r>
          </w:p>
        </w:tc>
        <w:tc>
          <w:tcPr>
            <w:tcW w:w="1397" w:type="dxa"/>
            <w:tcBorders>
              <w:top w:val="nil"/>
              <w:left w:val="nil"/>
              <w:bottom w:val="nil"/>
              <w:right w:val="nil"/>
            </w:tcBorders>
          </w:tcPr>
          <w:p w14:paraId="23490AF9"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32F3B8B7" w14:textId="77777777" w:rsidTr="000B5FB3">
        <w:trPr>
          <w:cantSplit/>
        </w:trPr>
        <w:tc>
          <w:tcPr>
            <w:tcW w:w="543" w:type="dxa"/>
            <w:tcBorders>
              <w:top w:val="nil"/>
              <w:left w:val="nil"/>
              <w:bottom w:val="nil"/>
              <w:right w:val="nil"/>
            </w:tcBorders>
          </w:tcPr>
          <w:p w14:paraId="04A478A8"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(10)</w:t>
            </w:r>
          </w:p>
        </w:tc>
        <w:tc>
          <w:tcPr>
            <w:tcW w:w="5257" w:type="dxa"/>
            <w:tcBorders>
              <w:top w:val="nil"/>
              <w:left w:val="nil"/>
              <w:bottom w:val="nil"/>
              <w:right w:val="nil"/>
            </w:tcBorders>
          </w:tcPr>
          <w:p w14:paraId="34B57CC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If more than 1 fee becomes payable under subclauses (1) to (7) (inclusive) in respect of the examination of the same motor vehicle, only the higher or highest fee (as the case may be) must be paid.</w:t>
            </w:r>
          </w:p>
        </w:tc>
        <w:tc>
          <w:tcPr>
            <w:tcW w:w="1397" w:type="dxa"/>
            <w:tcBorders>
              <w:top w:val="nil"/>
              <w:left w:val="nil"/>
              <w:bottom w:val="nil"/>
              <w:right w:val="nil"/>
            </w:tcBorders>
          </w:tcPr>
          <w:p w14:paraId="3180BD8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5E9E35BE" w14:textId="77777777" w:rsidTr="000B5FB3">
        <w:trPr>
          <w:cantSplit/>
        </w:trPr>
        <w:tc>
          <w:tcPr>
            <w:tcW w:w="543" w:type="dxa"/>
            <w:tcBorders>
              <w:top w:val="nil"/>
              <w:left w:val="nil"/>
              <w:bottom w:val="nil"/>
              <w:right w:val="nil"/>
            </w:tcBorders>
          </w:tcPr>
          <w:p w14:paraId="4B0201B2"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(11)</w:t>
            </w:r>
          </w:p>
        </w:tc>
        <w:tc>
          <w:tcPr>
            <w:tcW w:w="5257" w:type="dxa"/>
            <w:tcBorders>
              <w:top w:val="nil"/>
              <w:left w:val="nil"/>
              <w:bottom w:val="nil"/>
              <w:right w:val="nil"/>
            </w:tcBorders>
          </w:tcPr>
          <w:p w14:paraId="2707F2D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 fee for an examination referred to in this clause to be carried out by a police officer must be paid to the South Australian Police Department.</w:t>
            </w:r>
          </w:p>
        </w:tc>
        <w:tc>
          <w:tcPr>
            <w:tcW w:w="1397" w:type="dxa"/>
            <w:tcBorders>
              <w:top w:val="nil"/>
              <w:left w:val="nil"/>
              <w:bottom w:val="nil"/>
              <w:right w:val="nil"/>
            </w:tcBorders>
          </w:tcPr>
          <w:p w14:paraId="76FCE30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1C02866" w14:textId="77777777" w:rsidTr="000B5FB3">
        <w:trPr>
          <w:cantSplit/>
        </w:trPr>
        <w:tc>
          <w:tcPr>
            <w:tcW w:w="7197" w:type="dxa"/>
            <w:gridSpan w:val="3"/>
            <w:tcBorders>
              <w:top w:val="nil"/>
              <w:left w:val="nil"/>
              <w:bottom w:val="nil"/>
              <w:right w:val="nil"/>
            </w:tcBorders>
          </w:tcPr>
          <w:p w14:paraId="7680AED5"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42—Application for review of decision of Registrar</w:t>
            </w:r>
          </w:p>
        </w:tc>
      </w:tr>
      <w:tr w:rsidR="00DD69D5" w:rsidRPr="00DD69D5" w14:paraId="7297DB66" w14:textId="77777777" w:rsidTr="000B5FB3">
        <w:trPr>
          <w:cantSplit/>
        </w:trPr>
        <w:tc>
          <w:tcPr>
            <w:tcW w:w="543" w:type="dxa"/>
            <w:tcBorders>
              <w:top w:val="nil"/>
              <w:left w:val="nil"/>
              <w:bottom w:val="nil"/>
              <w:right w:val="nil"/>
            </w:tcBorders>
          </w:tcPr>
          <w:p w14:paraId="03DAB730"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8B24FA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on application for a review under section 98Z of the Act</w:t>
            </w:r>
          </w:p>
        </w:tc>
        <w:tc>
          <w:tcPr>
            <w:tcW w:w="1397" w:type="dxa"/>
            <w:tcBorders>
              <w:top w:val="nil"/>
              <w:left w:val="nil"/>
              <w:bottom w:val="nil"/>
              <w:right w:val="nil"/>
            </w:tcBorders>
          </w:tcPr>
          <w:p w14:paraId="6BA6A1BE"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20BE7D81" w14:textId="77777777" w:rsidTr="000B5FB3">
        <w:trPr>
          <w:cantSplit/>
        </w:trPr>
        <w:tc>
          <w:tcPr>
            <w:tcW w:w="7197" w:type="dxa"/>
            <w:gridSpan w:val="3"/>
            <w:tcBorders>
              <w:top w:val="nil"/>
              <w:left w:val="nil"/>
              <w:bottom w:val="nil"/>
              <w:right w:val="nil"/>
            </w:tcBorders>
          </w:tcPr>
          <w:p w14:paraId="46C8CF1E"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43—Dishonoured cheque or debit card or credit card transactions</w:t>
            </w:r>
          </w:p>
        </w:tc>
      </w:tr>
      <w:tr w:rsidR="00DD69D5" w:rsidRPr="00DD69D5" w14:paraId="28DD96E4" w14:textId="77777777" w:rsidTr="000B5FB3">
        <w:trPr>
          <w:cantSplit/>
        </w:trPr>
        <w:tc>
          <w:tcPr>
            <w:tcW w:w="543" w:type="dxa"/>
            <w:tcBorders>
              <w:top w:val="nil"/>
              <w:left w:val="nil"/>
              <w:bottom w:val="nil"/>
              <w:right w:val="nil"/>
            </w:tcBorders>
          </w:tcPr>
          <w:p w14:paraId="46E17BE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535B360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under section 138B of the Act</w:t>
            </w:r>
          </w:p>
        </w:tc>
        <w:tc>
          <w:tcPr>
            <w:tcW w:w="1397" w:type="dxa"/>
            <w:tcBorders>
              <w:top w:val="nil"/>
              <w:left w:val="nil"/>
              <w:bottom w:val="nil"/>
              <w:right w:val="nil"/>
            </w:tcBorders>
          </w:tcPr>
          <w:p w14:paraId="6D3517C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level 3 fee</w:t>
            </w:r>
          </w:p>
        </w:tc>
      </w:tr>
      <w:tr w:rsidR="00DD69D5" w:rsidRPr="00DD69D5" w14:paraId="0BC5803B" w14:textId="77777777" w:rsidTr="000B5FB3">
        <w:trPr>
          <w:cantSplit/>
        </w:trPr>
        <w:tc>
          <w:tcPr>
            <w:tcW w:w="7197" w:type="dxa"/>
            <w:gridSpan w:val="3"/>
            <w:tcBorders>
              <w:top w:val="nil"/>
              <w:left w:val="nil"/>
              <w:bottom w:val="nil"/>
              <w:right w:val="nil"/>
            </w:tcBorders>
          </w:tcPr>
          <w:p w14:paraId="57F276D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44—Fees payable by insurer for emergency treatment</w:t>
            </w:r>
          </w:p>
        </w:tc>
      </w:tr>
      <w:tr w:rsidR="00DD69D5" w:rsidRPr="00DD69D5" w14:paraId="6CF13618" w14:textId="77777777" w:rsidTr="000B5FB3">
        <w:trPr>
          <w:cantSplit/>
        </w:trPr>
        <w:tc>
          <w:tcPr>
            <w:tcW w:w="543" w:type="dxa"/>
            <w:tcBorders>
              <w:top w:val="nil"/>
              <w:left w:val="nil"/>
              <w:bottom w:val="nil"/>
              <w:right w:val="nil"/>
            </w:tcBorders>
          </w:tcPr>
          <w:p w14:paraId="32D50969"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1D6E0E7"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For the purposes of section 110(1) of the Act—</w:t>
            </w:r>
          </w:p>
        </w:tc>
        <w:tc>
          <w:tcPr>
            <w:tcW w:w="1397" w:type="dxa"/>
            <w:tcBorders>
              <w:top w:val="nil"/>
              <w:left w:val="nil"/>
              <w:bottom w:val="nil"/>
              <w:right w:val="nil"/>
            </w:tcBorders>
          </w:tcPr>
          <w:p w14:paraId="1B7EDD01" w14:textId="77777777" w:rsidR="00DD69D5" w:rsidRPr="00DD69D5" w:rsidRDefault="00DD69D5" w:rsidP="00DD69D5">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A57C0D2" w14:textId="77777777" w:rsidTr="000B5FB3">
        <w:trPr>
          <w:cantSplit/>
        </w:trPr>
        <w:tc>
          <w:tcPr>
            <w:tcW w:w="543" w:type="dxa"/>
            <w:tcBorders>
              <w:top w:val="nil"/>
              <w:left w:val="nil"/>
              <w:bottom w:val="nil"/>
              <w:right w:val="nil"/>
            </w:tcBorders>
          </w:tcPr>
          <w:p w14:paraId="7CB5228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BFAF0A8"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the fee payable to a medical practitioner who renders emergency treatment is a fee equal to a level 3 fee;</w:t>
            </w:r>
          </w:p>
        </w:tc>
        <w:tc>
          <w:tcPr>
            <w:tcW w:w="1397" w:type="dxa"/>
            <w:tcBorders>
              <w:top w:val="nil"/>
              <w:left w:val="nil"/>
              <w:bottom w:val="nil"/>
              <w:right w:val="nil"/>
            </w:tcBorders>
          </w:tcPr>
          <w:p w14:paraId="74EF45DA"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4C2C6B26" w14:textId="77777777" w:rsidTr="000B5FB3">
        <w:trPr>
          <w:cantSplit/>
        </w:trPr>
        <w:tc>
          <w:tcPr>
            <w:tcW w:w="543" w:type="dxa"/>
            <w:tcBorders>
              <w:top w:val="nil"/>
              <w:left w:val="nil"/>
              <w:bottom w:val="nil"/>
              <w:right w:val="nil"/>
            </w:tcBorders>
          </w:tcPr>
          <w:p w14:paraId="338CFF3F"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328EE40"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the fee payable to a nurse who renders emergency treatment is a fee equal to a level 2 fee;</w:t>
            </w:r>
          </w:p>
        </w:tc>
        <w:tc>
          <w:tcPr>
            <w:tcW w:w="1397" w:type="dxa"/>
            <w:tcBorders>
              <w:top w:val="nil"/>
              <w:left w:val="nil"/>
              <w:bottom w:val="nil"/>
              <w:right w:val="nil"/>
            </w:tcBorders>
          </w:tcPr>
          <w:p w14:paraId="1448E957"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32CA07E" w14:textId="77777777" w:rsidTr="000B5FB3">
        <w:trPr>
          <w:cantSplit/>
        </w:trPr>
        <w:tc>
          <w:tcPr>
            <w:tcW w:w="543" w:type="dxa"/>
            <w:tcBorders>
              <w:top w:val="nil"/>
              <w:left w:val="nil"/>
              <w:bottom w:val="nil"/>
              <w:right w:val="nil"/>
            </w:tcBorders>
          </w:tcPr>
          <w:p w14:paraId="5F1761A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1F0A1D22"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(c)</w:t>
            </w:r>
            <w:r w:rsidRPr="00DD69D5">
              <w:rPr>
                <w:rFonts w:eastAsia="Times New Roman"/>
                <w:color w:val="000000"/>
                <w:sz w:val="20"/>
                <w:szCs w:val="20"/>
                <w:lang w:eastAsia="en-AU"/>
                <w14:ligatures w14:val="standardContextual"/>
              </w:rPr>
              <w:tab/>
              <w:t>the amount payable to a person who conveys an injured person is an amount equal to one tenth of a level 1 fee for every kilometre that the person is conveyed.</w:t>
            </w:r>
          </w:p>
        </w:tc>
        <w:tc>
          <w:tcPr>
            <w:tcW w:w="1397" w:type="dxa"/>
            <w:tcBorders>
              <w:top w:val="nil"/>
              <w:left w:val="nil"/>
              <w:bottom w:val="nil"/>
              <w:right w:val="nil"/>
            </w:tcBorders>
          </w:tcPr>
          <w:p w14:paraId="620C768B"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09917EFD" w14:textId="77777777" w:rsidTr="000B5FB3">
        <w:trPr>
          <w:cantSplit/>
        </w:trPr>
        <w:tc>
          <w:tcPr>
            <w:tcW w:w="7197" w:type="dxa"/>
            <w:gridSpan w:val="3"/>
            <w:tcBorders>
              <w:top w:val="nil"/>
              <w:left w:val="nil"/>
              <w:bottom w:val="nil"/>
              <w:right w:val="nil"/>
            </w:tcBorders>
          </w:tcPr>
          <w:p w14:paraId="3215CE20"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45—Fees payable in connection with service of notices of disqualification</w:t>
            </w:r>
          </w:p>
        </w:tc>
      </w:tr>
      <w:tr w:rsidR="00DD69D5" w:rsidRPr="00DD69D5" w14:paraId="02AE8646" w14:textId="77777777" w:rsidTr="000B5FB3">
        <w:trPr>
          <w:cantSplit/>
        </w:trPr>
        <w:tc>
          <w:tcPr>
            <w:tcW w:w="543" w:type="dxa"/>
            <w:tcBorders>
              <w:top w:val="nil"/>
              <w:left w:val="nil"/>
              <w:bottom w:val="nil"/>
              <w:right w:val="nil"/>
            </w:tcBorders>
          </w:tcPr>
          <w:p w14:paraId="2DC16FD3"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5257" w:type="dxa"/>
            <w:tcBorders>
              <w:top w:val="nil"/>
              <w:left w:val="nil"/>
              <w:bottom w:val="nil"/>
              <w:right w:val="nil"/>
            </w:tcBorders>
          </w:tcPr>
          <w:p w14:paraId="70EBC92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Administration fee payable under section 139BD of the Act</w:t>
            </w:r>
          </w:p>
        </w:tc>
        <w:tc>
          <w:tcPr>
            <w:tcW w:w="1397" w:type="dxa"/>
            <w:tcBorders>
              <w:top w:val="nil"/>
              <w:left w:val="nil"/>
              <w:bottom w:val="nil"/>
              <w:right w:val="nil"/>
            </w:tcBorders>
          </w:tcPr>
          <w:p w14:paraId="2091567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$40.00</w:t>
            </w:r>
          </w:p>
        </w:tc>
      </w:tr>
      <w:tr w:rsidR="00DD69D5" w:rsidRPr="00DD69D5" w14:paraId="0B36526E" w14:textId="77777777" w:rsidTr="000B5FB3">
        <w:trPr>
          <w:cantSplit/>
        </w:trPr>
        <w:tc>
          <w:tcPr>
            <w:tcW w:w="543" w:type="dxa"/>
            <w:tcBorders>
              <w:top w:val="nil"/>
              <w:left w:val="nil"/>
              <w:bottom w:val="nil"/>
              <w:right w:val="nil"/>
            </w:tcBorders>
          </w:tcPr>
          <w:p w14:paraId="7C61CEA5" w14:textId="77777777" w:rsidR="00DD69D5" w:rsidRPr="00DD69D5" w:rsidRDefault="00DD69D5" w:rsidP="00DD69D5">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w:t>
            </w:r>
          </w:p>
        </w:tc>
        <w:tc>
          <w:tcPr>
            <w:tcW w:w="5257" w:type="dxa"/>
            <w:tcBorders>
              <w:top w:val="nil"/>
              <w:left w:val="nil"/>
              <w:bottom w:val="nil"/>
              <w:right w:val="nil"/>
            </w:tcBorders>
          </w:tcPr>
          <w:p w14:paraId="4F41780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Service fee payable under section 139BD of the Act</w:t>
            </w:r>
          </w:p>
        </w:tc>
        <w:tc>
          <w:tcPr>
            <w:tcW w:w="1397" w:type="dxa"/>
            <w:tcBorders>
              <w:top w:val="nil"/>
              <w:left w:val="nil"/>
              <w:bottom w:val="nil"/>
              <w:right w:val="nil"/>
            </w:tcBorders>
          </w:tcPr>
          <w:p w14:paraId="1DA62DC3"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$140.00</w:t>
            </w:r>
          </w:p>
        </w:tc>
      </w:tr>
    </w:tbl>
    <w:p w14:paraId="752521D9" w14:textId="77777777" w:rsidR="00230B58" w:rsidRDefault="00230B58">
      <w:pPr>
        <w:spacing w:after="0" w:line="240" w:lineRule="auto"/>
        <w:jc w:val="left"/>
        <w:rPr>
          <w:rFonts w:eastAsia="Times New Roman"/>
          <w:b/>
          <w:bCs/>
          <w:color w:val="000000"/>
          <w:sz w:val="32"/>
          <w:szCs w:val="32"/>
          <w:lang w:eastAsia="en-AU"/>
          <w14:ligatures w14:val="standardContextual"/>
        </w:rPr>
      </w:pPr>
      <w:bookmarkStart w:id="20" w:name="Elkera_Print_TOC9"/>
      <w:bookmarkStart w:id="21" w:name="Elkera_Print_BK9"/>
      <w:r>
        <w:rPr>
          <w:rFonts w:eastAsia="Times New Roman"/>
          <w:b/>
          <w:bCs/>
          <w:color w:val="000000"/>
          <w:sz w:val="32"/>
          <w:szCs w:val="32"/>
          <w:lang w:eastAsia="en-AU"/>
          <w14:ligatures w14:val="standardContextual"/>
        </w:rPr>
        <w:br w:type="page"/>
      </w:r>
    </w:p>
    <w:p w14:paraId="3E050F77" w14:textId="3C1462F5" w:rsidR="00DD69D5" w:rsidRPr="00DD69D5" w:rsidRDefault="00DD69D5" w:rsidP="00DD69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DD69D5">
        <w:rPr>
          <w:rFonts w:eastAsia="Times New Roman"/>
          <w:b/>
          <w:bCs/>
          <w:color w:val="000000"/>
          <w:sz w:val="32"/>
          <w:szCs w:val="32"/>
          <w:lang w:eastAsia="en-AU"/>
          <w14:ligatures w14:val="standardContextual"/>
        </w:rPr>
        <w:t>Part 3—Transitional provision</w:t>
      </w:r>
      <w:bookmarkEnd w:id="20"/>
      <w:bookmarkEnd w:id="21"/>
    </w:p>
    <w:p w14:paraId="632F2956"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 w:name="Elkera_Print_TOC10"/>
      <w:bookmarkStart w:id="23" w:name="Elkera_Print_BK10"/>
      <w:r w:rsidRPr="00DD69D5">
        <w:rPr>
          <w:rFonts w:eastAsia="Times New Roman"/>
          <w:b/>
          <w:bCs/>
          <w:color w:val="000000"/>
          <w:sz w:val="26"/>
          <w:szCs w:val="26"/>
          <w:lang w:eastAsia="en-AU"/>
          <w14:ligatures w14:val="standardContextual"/>
        </w:rPr>
        <w:t>4—Transitional provision</w:t>
      </w:r>
      <w:bookmarkEnd w:id="22"/>
      <w:bookmarkEnd w:id="23"/>
    </w:p>
    <w:p w14:paraId="2351B1AB"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(1)</w:t>
      </w:r>
      <w:r w:rsidRPr="00DD69D5">
        <w:rPr>
          <w:rFonts w:eastAsia="Times New Roman"/>
          <w:color w:val="000000"/>
          <w:sz w:val="23"/>
          <w:szCs w:val="23"/>
          <w:lang w:eastAsia="en-AU"/>
          <w14:ligatures w14:val="standardContextual"/>
        </w:rPr>
        <w:tab/>
        <w:t>The fees prescribed in respect of the issue or renewal of—</w:t>
      </w:r>
    </w:p>
    <w:p w14:paraId="1019B667" w14:textId="77777777" w:rsidR="00DD69D5" w:rsidRPr="00DD69D5" w:rsidRDefault="00DD69D5" w:rsidP="00DD6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(a)</w:t>
      </w:r>
      <w:r w:rsidRPr="00DD69D5">
        <w:rPr>
          <w:rFonts w:eastAsia="Times New Roman"/>
          <w:color w:val="000000"/>
          <w:sz w:val="23"/>
          <w:szCs w:val="23"/>
          <w:lang w:eastAsia="en-AU"/>
          <w14:ligatures w14:val="standardContextual"/>
        </w:rPr>
        <w:tab/>
        <w:t>the registration of a motor vehicle; or</w:t>
      </w:r>
    </w:p>
    <w:p w14:paraId="4577599F" w14:textId="77777777" w:rsidR="00DD69D5" w:rsidRPr="00DD69D5" w:rsidRDefault="00DD69D5" w:rsidP="00DD6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(b)</w:t>
      </w:r>
      <w:r w:rsidRPr="00DD69D5">
        <w:rPr>
          <w:rFonts w:eastAsia="Times New Roman"/>
          <w:color w:val="000000"/>
          <w:sz w:val="23"/>
          <w:szCs w:val="23"/>
          <w:lang w:eastAsia="en-AU"/>
          <w14:ligatures w14:val="standardContextual"/>
        </w:rPr>
        <w:tab/>
        <w:t>a learner's permit, driver's licence or motor driving instructor's licence,</w:t>
      </w:r>
    </w:p>
    <w:p w14:paraId="0EB5F830"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 xml:space="preserve">by Schedule 1 of the </w:t>
      </w:r>
      <w:hyperlink r:id="rId21" w:history="1">
        <w:r w:rsidRPr="00DD69D5">
          <w:rPr>
            <w:rFonts w:eastAsia="Times New Roman"/>
            <w:i/>
            <w:iCs/>
            <w:color w:val="000000"/>
            <w:sz w:val="23"/>
            <w:szCs w:val="23"/>
            <w:lang w:eastAsia="en-AU"/>
            <w14:ligatures w14:val="standardContextual"/>
          </w:rPr>
          <w:t>Motor Vehicles Regulations 2010</w:t>
        </w:r>
      </w:hyperlink>
      <w:r w:rsidRPr="00DD69D5">
        <w:rPr>
          <w:rFonts w:eastAsia="Times New Roman"/>
          <w:color w:val="000000"/>
          <w:sz w:val="23"/>
          <w:szCs w:val="23"/>
          <w:lang w:eastAsia="en-AU"/>
          <w14:ligatures w14:val="standardContextual"/>
        </w:rPr>
        <w:t>, as substituted by these regulations, apply where the issue or renewal is to take effect on or after 1 July 2024.</w:t>
      </w:r>
    </w:p>
    <w:p w14:paraId="75FF1197"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(2)</w:t>
      </w:r>
      <w:r w:rsidRPr="00DD69D5">
        <w:rPr>
          <w:rFonts w:eastAsia="Times New Roman"/>
          <w:color w:val="000000"/>
          <w:sz w:val="23"/>
          <w:szCs w:val="23"/>
          <w:lang w:eastAsia="en-AU"/>
          <w14:ligatures w14:val="standardContextual"/>
        </w:rPr>
        <w:tab/>
        <w:t xml:space="preserve">All other fees prescribed by Schedule 1 of the </w:t>
      </w:r>
      <w:hyperlink r:id="rId22" w:history="1">
        <w:r w:rsidRPr="00DD69D5">
          <w:rPr>
            <w:rFonts w:eastAsia="Times New Roman"/>
            <w:i/>
            <w:iCs/>
            <w:color w:val="000000"/>
            <w:sz w:val="23"/>
            <w:szCs w:val="23"/>
            <w:lang w:eastAsia="en-AU"/>
            <w14:ligatures w14:val="standardContextual"/>
          </w:rPr>
          <w:t>Motor Vehicles Regulations 2010</w:t>
        </w:r>
      </w:hyperlink>
      <w:r w:rsidRPr="00DD69D5">
        <w:rPr>
          <w:rFonts w:eastAsia="Times New Roman"/>
          <w:color w:val="000000"/>
          <w:sz w:val="23"/>
          <w:szCs w:val="23"/>
          <w:lang w:eastAsia="en-AU"/>
          <w14:ligatures w14:val="standardContextual"/>
        </w:rPr>
        <w:t>, as substituted by these regulations, apply from 1 July 2024.</w:t>
      </w:r>
    </w:p>
    <w:p w14:paraId="5552CAFC"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(3)</w:t>
      </w:r>
      <w:r w:rsidRPr="00DD69D5">
        <w:rPr>
          <w:rFonts w:eastAsia="Times New Roman"/>
          <w:color w:val="000000"/>
          <w:sz w:val="23"/>
          <w:szCs w:val="23"/>
          <w:lang w:eastAsia="en-AU"/>
          <w14:ligatures w14:val="standardContextual"/>
        </w:rPr>
        <w:tab/>
        <w:t xml:space="preserve">Despite </w:t>
      </w:r>
      <w:hyperlink w:anchor="idfda96527_a208_4f42_9e41_56888f60eabd_8" w:history="1">
        <w:r w:rsidRPr="00DD69D5">
          <w:rPr>
            <w:rFonts w:eastAsia="Times New Roman"/>
            <w:color w:val="000000"/>
            <w:sz w:val="23"/>
            <w:szCs w:val="23"/>
            <w:lang w:eastAsia="en-AU"/>
            <w14:ligatures w14:val="standardContextual"/>
          </w:rPr>
          <w:t>regulation 3</w:t>
        </w:r>
      </w:hyperlink>
      <w:r w:rsidRPr="00DD69D5">
        <w:rPr>
          <w:rFonts w:eastAsia="Times New Roman"/>
          <w:color w:val="000000"/>
          <w:sz w:val="23"/>
          <w:szCs w:val="23"/>
          <w:lang w:eastAsia="en-AU"/>
          <w14:ligatures w14:val="standardContextual"/>
        </w:rPr>
        <w:t xml:space="preserve"> of these regulations—</w:t>
      </w:r>
    </w:p>
    <w:p w14:paraId="64420C92" w14:textId="77777777" w:rsidR="00DD69D5" w:rsidRPr="00DD69D5" w:rsidRDefault="00DD69D5" w:rsidP="00DD6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(a)</w:t>
      </w:r>
      <w:r w:rsidRPr="00DD69D5">
        <w:rPr>
          <w:rFonts w:eastAsia="Times New Roman"/>
          <w:color w:val="000000"/>
          <w:sz w:val="23"/>
          <w:szCs w:val="23"/>
          <w:lang w:eastAsia="en-AU"/>
          <w14:ligatures w14:val="standardContextual"/>
        </w:rPr>
        <w:tab/>
        <w:t>the fees prescribed in respect of the issue or renewal of—</w:t>
      </w:r>
    </w:p>
    <w:p w14:paraId="54E933E0" w14:textId="77777777" w:rsidR="00DD69D5" w:rsidRPr="00DD69D5" w:rsidRDefault="00DD69D5" w:rsidP="00DD69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(i)</w:t>
      </w:r>
      <w:r w:rsidRPr="00DD69D5">
        <w:rPr>
          <w:rFonts w:eastAsia="Times New Roman"/>
          <w:color w:val="000000"/>
          <w:sz w:val="23"/>
          <w:szCs w:val="23"/>
          <w:lang w:eastAsia="en-AU"/>
          <w14:ligatures w14:val="standardContextual"/>
        </w:rPr>
        <w:tab/>
        <w:t>the registration of a motor vehicle; or</w:t>
      </w:r>
    </w:p>
    <w:p w14:paraId="1177F55D" w14:textId="77777777" w:rsidR="00DD69D5" w:rsidRPr="00DD69D5" w:rsidRDefault="00DD69D5" w:rsidP="00DD69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(ii)</w:t>
      </w:r>
      <w:r w:rsidRPr="00DD69D5">
        <w:rPr>
          <w:rFonts w:eastAsia="Times New Roman"/>
          <w:color w:val="000000"/>
          <w:sz w:val="23"/>
          <w:szCs w:val="23"/>
          <w:lang w:eastAsia="en-AU"/>
          <w14:ligatures w14:val="standardContextual"/>
        </w:rPr>
        <w:tab/>
        <w:t>a learner's permit, driver's licence or motor driving instructor's licence,</w:t>
      </w:r>
    </w:p>
    <w:p w14:paraId="420CB439" w14:textId="77777777" w:rsidR="00DD69D5" w:rsidRPr="00DD69D5" w:rsidRDefault="00DD69D5" w:rsidP="00DD69D5">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 xml:space="preserve">by Schedule 1 of the </w:t>
      </w:r>
      <w:hyperlink r:id="rId23" w:history="1">
        <w:r w:rsidRPr="00DD69D5">
          <w:rPr>
            <w:rFonts w:eastAsia="Times New Roman"/>
            <w:i/>
            <w:iCs/>
            <w:color w:val="000000"/>
            <w:sz w:val="23"/>
            <w:szCs w:val="23"/>
            <w:lang w:eastAsia="en-AU"/>
            <w14:ligatures w14:val="standardContextual"/>
          </w:rPr>
          <w:t>Motor Vehicles Regulations 2010</w:t>
        </w:r>
      </w:hyperlink>
      <w:r w:rsidRPr="00DD69D5">
        <w:rPr>
          <w:rFonts w:eastAsia="Times New Roman"/>
          <w:color w:val="000000"/>
          <w:sz w:val="23"/>
          <w:szCs w:val="23"/>
          <w:lang w:eastAsia="en-AU"/>
          <w14:ligatures w14:val="standardContextual"/>
        </w:rPr>
        <w:t>, as in force immediately before the commencement of these regulations, continue to apply where the issue or renewal is to take effect before 1 July 2024; and</w:t>
      </w:r>
    </w:p>
    <w:p w14:paraId="7C6AB476" w14:textId="77777777" w:rsidR="00DD69D5" w:rsidRPr="00DD69D5" w:rsidRDefault="00DD69D5" w:rsidP="00DD6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(b)</w:t>
      </w:r>
      <w:r w:rsidRPr="00DD69D5">
        <w:rPr>
          <w:rFonts w:eastAsia="Times New Roman"/>
          <w:color w:val="000000"/>
          <w:sz w:val="23"/>
          <w:szCs w:val="23"/>
          <w:lang w:eastAsia="en-AU"/>
          <w14:ligatures w14:val="standardContextual"/>
        </w:rPr>
        <w:tab/>
        <w:t xml:space="preserve">all other fees prescribed by Schedule 1 of the </w:t>
      </w:r>
      <w:hyperlink r:id="rId24" w:history="1">
        <w:r w:rsidRPr="00DD69D5">
          <w:rPr>
            <w:rFonts w:eastAsia="Times New Roman"/>
            <w:i/>
            <w:iCs/>
            <w:color w:val="000000"/>
            <w:sz w:val="23"/>
            <w:szCs w:val="23"/>
            <w:lang w:eastAsia="en-AU"/>
            <w14:ligatures w14:val="standardContextual"/>
          </w:rPr>
          <w:t>Motor Vehicles Regulations 2010</w:t>
        </w:r>
      </w:hyperlink>
      <w:r w:rsidRPr="00DD69D5">
        <w:rPr>
          <w:rFonts w:eastAsia="Times New Roman"/>
          <w:color w:val="000000"/>
          <w:sz w:val="23"/>
          <w:szCs w:val="23"/>
          <w:lang w:eastAsia="en-AU"/>
          <w14:ligatures w14:val="standardContextual"/>
        </w:rPr>
        <w:t>, as in force immediately before the commencement of these regulations, continue to apply until 1 July 2024.</w:t>
      </w:r>
    </w:p>
    <w:p w14:paraId="249A1731" w14:textId="77777777" w:rsidR="00DD69D5" w:rsidRPr="00DD69D5" w:rsidRDefault="00DD69D5" w:rsidP="00DD69D5">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Editorial note—</w:t>
      </w:r>
    </w:p>
    <w:p w14:paraId="4678843F"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 xml:space="preserve">As required by section 10AA(2) of the </w:t>
      </w:r>
      <w:hyperlink r:id="rId25" w:history="1">
        <w:r w:rsidRPr="00DD69D5">
          <w:rPr>
            <w:rFonts w:eastAsia="Times New Roman"/>
            <w:i/>
            <w:iCs/>
            <w:color w:val="000000"/>
            <w:sz w:val="20"/>
            <w:szCs w:val="20"/>
            <w:lang w:eastAsia="en-AU"/>
            <w14:ligatures w14:val="standardContextual"/>
          </w:rPr>
          <w:t>Legislative Instruments Act 1978</w:t>
        </w:r>
      </w:hyperlink>
      <w:r w:rsidRPr="00DD69D5">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8764FBD" w14:textId="77777777" w:rsidR="00DD69D5" w:rsidRPr="00DD69D5" w:rsidRDefault="00DD69D5" w:rsidP="00DD69D5">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D69D5">
        <w:rPr>
          <w:rFonts w:eastAsia="Times New Roman"/>
          <w:b/>
          <w:bCs/>
          <w:color w:val="000000"/>
          <w:sz w:val="26"/>
          <w:szCs w:val="26"/>
          <w:lang w:eastAsia="en-AU"/>
          <w14:ligatures w14:val="standardContextual"/>
        </w:rPr>
        <w:t>Made by the Governor</w:t>
      </w:r>
    </w:p>
    <w:p w14:paraId="0DDDB9E3"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with the advice and consent of the Executive Council</w:t>
      </w:r>
    </w:p>
    <w:p w14:paraId="0E310419" w14:textId="77777777" w:rsidR="00DD69D5" w:rsidRPr="00DD69D5" w:rsidRDefault="00DD69D5" w:rsidP="00DD69D5">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on 23 May 2024</w:t>
      </w:r>
    </w:p>
    <w:p w14:paraId="0976E344"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No 38 of 2024</w:t>
      </w:r>
    </w:p>
    <w:p w14:paraId="1F10952B" w14:textId="34F15CD2" w:rsidR="00DD69D5" w:rsidRDefault="00DD69D5">
      <w:pPr>
        <w:spacing w:after="0" w:line="240" w:lineRule="auto"/>
        <w:jc w:val="left"/>
        <w:rPr>
          <w:rFonts w:eastAsia="Times New Roman"/>
          <w:szCs w:val="17"/>
        </w:rPr>
      </w:pPr>
      <w:r>
        <w:br w:type="page"/>
      </w:r>
    </w:p>
    <w:p w14:paraId="18248462" w14:textId="77777777" w:rsidR="008A4F92" w:rsidRDefault="008A4F92" w:rsidP="007B1A36">
      <w:pPr>
        <w:pStyle w:val="RegSpace"/>
        <w:rPr>
          <w:lang w:eastAsia="en-AU"/>
        </w:rPr>
      </w:pPr>
    </w:p>
    <w:p w14:paraId="64031923" w14:textId="32022A7B" w:rsidR="00DD69D5" w:rsidRPr="00DD69D5" w:rsidRDefault="00DD69D5" w:rsidP="00DD69D5">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DD69D5">
        <w:rPr>
          <w:rFonts w:eastAsia="Times New Roman"/>
          <w:color w:val="000000"/>
          <w:sz w:val="28"/>
          <w:szCs w:val="28"/>
          <w:lang w:eastAsia="en-AU"/>
          <w14:ligatures w14:val="standardContextual"/>
        </w:rPr>
        <w:t>South Australia</w:t>
      </w:r>
    </w:p>
    <w:p w14:paraId="65E83C3D" w14:textId="77777777" w:rsidR="00DD69D5" w:rsidRPr="00DD69D5" w:rsidRDefault="00DD69D5" w:rsidP="00062F3F">
      <w:pPr>
        <w:pStyle w:val="Heading3"/>
        <w:rPr>
          <w:lang w:eastAsia="en-AU"/>
        </w:rPr>
      </w:pPr>
      <w:bookmarkStart w:id="24" w:name="_Toc167357308"/>
      <w:r w:rsidRPr="00DD69D5">
        <w:rPr>
          <w:lang w:eastAsia="en-AU"/>
        </w:rPr>
        <w:t>Mining (Rental and Prescribed Fees) Amendment Regulations 2024</w:t>
      </w:r>
      <w:bookmarkEnd w:id="24"/>
    </w:p>
    <w:p w14:paraId="195BD8EA" w14:textId="77777777" w:rsidR="00DD69D5" w:rsidRPr="00DD69D5" w:rsidRDefault="00DD69D5" w:rsidP="00DD69D5">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DD69D5">
        <w:rPr>
          <w:rFonts w:eastAsia="Times New Roman"/>
          <w:color w:val="000000"/>
          <w:sz w:val="24"/>
          <w:szCs w:val="24"/>
          <w:lang w:eastAsia="en-AU"/>
          <w14:ligatures w14:val="standardContextual"/>
        </w:rPr>
        <w:t xml:space="preserve">under the </w:t>
      </w:r>
      <w:r w:rsidRPr="00DD69D5">
        <w:rPr>
          <w:rFonts w:eastAsia="Times New Roman"/>
          <w:i/>
          <w:iCs/>
          <w:color w:val="000000"/>
          <w:sz w:val="24"/>
          <w:szCs w:val="24"/>
          <w:lang w:eastAsia="en-AU"/>
          <w14:ligatures w14:val="standardContextual"/>
        </w:rPr>
        <w:t>Mining Act 1971</w:t>
      </w:r>
    </w:p>
    <w:p w14:paraId="739D39EF" w14:textId="77777777" w:rsidR="00DD69D5" w:rsidRPr="00DD69D5" w:rsidRDefault="00DD69D5" w:rsidP="00DD69D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1C4771D" w14:textId="77777777" w:rsidR="00DD69D5" w:rsidRPr="00DD69D5" w:rsidRDefault="00DD69D5" w:rsidP="00DD69D5">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DD69D5">
        <w:rPr>
          <w:rFonts w:eastAsia="Times New Roman"/>
          <w:b/>
          <w:bCs/>
          <w:color w:val="000000"/>
          <w:sz w:val="32"/>
          <w:szCs w:val="32"/>
          <w:lang w:eastAsia="en-AU"/>
          <w14:ligatures w14:val="standardContextual"/>
        </w:rPr>
        <w:t>Contents</w:t>
      </w:r>
    </w:p>
    <w:p w14:paraId="191A85F4" w14:textId="77777777" w:rsidR="00DD69D5" w:rsidRPr="00DD69D5" w:rsidRDefault="005B0BF1" w:rsidP="00DD69D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DD69D5" w:rsidRPr="00DD69D5">
          <w:rPr>
            <w:rFonts w:eastAsia="Times New Roman"/>
            <w:color w:val="000000"/>
            <w:sz w:val="28"/>
            <w:szCs w:val="28"/>
            <w:lang w:eastAsia="en-AU"/>
            <w14:ligatures w14:val="standardContextual"/>
          </w:rPr>
          <w:t>Part 1—Preliminary</w:t>
        </w:r>
      </w:hyperlink>
    </w:p>
    <w:p w14:paraId="2991A334"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DD69D5" w:rsidRPr="00DD69D5">
          <w:rPr>
            <w:rFonts w:eastAsia="Times New Roman"/>
            <w:color w:val="000000"/>
            <w:sz w:val="22"/>
            <w:lang w:eastAsia="en-AU"/>
            <w14:ligatures w14:val="standardContextual"/>
          </w:rPr>
          <w:t>1</w:t>
        </w:r>
        <w:r w:rsidR="00DD69D5" w:rsidRPr="00DD69D5">
          <w:rPr>
            <w:rFonts w:eastAsia="Times New Roman"/>
            <w:color w:val="000000"/>
            <w:sz w:val="22"/>
            <w:lang w:eastAsia="en-AU"/>
            <w14:ligatures w14:val="standardContextual"/>
          </w:rPr>
          <w:tab/>
          <w:t>Short title</w:t>
        </w:r>
      </w:hyperlink>
    </w:p>
    <w:p w14:paraId="532ED942"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DD69D5" w:rsidRPr="00DD69D5">
          <w:rPr>
            <w:rFonts w:eastAsia="Times New Roman"/>
            <w:color w:val="000000"/>
            <w:sz w:val="22"/>
            <w:lang w:eastAsia="en-AU"/>
            <w14:ligatures w14:val="standardContextual"/>
          </w:rPr>
          <w:t>2</w:t>
        </w:r>
        <w:r w:rsidR="00DD69D5" w:rsidRPr="00DD69D5">
          <w:rPr>
            <w:rFonts w:eastAsia="Times New Roman"/>
            <w:color w:val="000000"/>
            <w:sz w:val="22"/>
            <w:lang w:eastAsia="en-AU"/>
            <w14:ligatures w14:val="standardContextual"/>
          </w:rPr>
          <w:tab/>
          <w:t>Commencement</w:t>
        </w:r>
      </w:hyperlink>
    </w:p>
    <w:p w14:paraId="47518AE0" w14:textId="77777777" w:rsidR="00DD69D5" w:rsidRPr="00DD69D5" w:rsidRDefault="005B0BF1" w:rsidP="00DD69D5">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DD69D5" w:rsidRPr="00DD69D5">
          <w:rPr>
            <w:rFonts w:eastAsia="Times New Roman"/>
            <w:color w:val="000000"/>
            <w:sz w:val="28"/>
            <w:szCs w:val="28"/>
            <w:lang w:eastAsia="en-AU"/>
            <w14:ligatures w14:val="standardContextual"/>
          </w:rPr>
          <w:t xml:space="preserve">Part 2—Amendment of </w:t>
        </w:r>
        <w:r w:rsidR="00DD69D5" w:rsidRPr="00DD69D5">
          <w:rPr>
            <w:rFonts w:eastAsia="Times New Roman"/>
            <w:i/>
            <w:iCs/>
            <w:color w:val="000000"/>
            <w:sz w:val="28"/>
            <w:szCs w:val="28"/>
            <w:lang w:eastAsia="en-AU"/>
            <w14:ligatures w14:val="standardContextual"/>
          </w:rPr>
          <w:t>Mining Regulations 2020</w:t>
        </w:r>
      </w:hyperlink>
    </w:p>
    <w:p w14:paraId="1E497B4F"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DD69D5" w:rsidRPr="00DD69D5">
          <w:rPr>
            <w:rFonts w:eastAsia="Times New Roman"/>
            <w:color w:val="000000"/>
            <w:sz w:val="22"/>
            <w:lang w:eastAsia="en-AU"/>
            <w14:ligatures w14:val="standardContextual"/>
          </w:rPr>
          <w:t>3</w:t>
        </w:r>
        <w:r w:rsidR="00DD69D5" w:rsidRPr="00DD69D5">
          <w:rPr>
            <w:rFonts w:eastAsia="Times New Roman"/>
            <w:color w:val="000000"/>
            <w:sz w:val="22"/>
            <w:lang w:eastAsia="en-AU"/>
            <w14:ligatures w14:val="standardContextual"/>
          </w:rPr>
          <w:tab/>
          <w:t>Amendment of regulation 87—Ministerial notices in connection with certain prescribed fees</w:t>
        </w:r>
      </w:hyperlink>
    </w:p>
    <w:p w14:paraId="040C4791" w14:textId="77777777" w:rsidR="00DD69D5" w:rsidRPr="00DD69D5" w:rsidRDefault="005B0BF1" w:rsidP="00DD69D5">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DD69D5" w:rsidRPr="00DD69D5">
          <w:rPr>
            <w:rFonts w:eastAsia="Times New Roman"/>
            <w:color w:val="000000"/>
            <w:sz w:val="22"/>
            <w:lang w:eastAsia="en-AU"/>
            <w14:ligatures w14:val="standardContextual"/>
          </w:rPr>
          <w:t>4</w:t>
        </w:r>
        <w:r w:rsidR="00DD69D5" w:rsidRPr="00DD69D5">
          <w:rPr>
            <w:rFonts w:eastAsia="Times New Roman"/>
            <w:color w:val="000000"/>
            <w:sz w:val="22"/>
            <w:lang w:eastAsia="en-AU"/>
            <w14:ligatures w14:val="standardContextual"/>
          </w:rPr>
          <w:tab/>
          <w:t>Amendment of Schedule 2—Rental</w:t>
        </w:r>
      </w:hyperlink>
    </w:p>
    <w:p w14:paraId="66222C30" w14:textId="77777777" w:rsidR="00DD69D5" w:rsidRPr="00DD69D5" w:rsidRDefault="00DD69D5" w:rsidP="00DD69D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8061537" w14:textId="77777777" w:rsidR="00DD69D5" w:rsidRPr="00DD69D5" w:rsidRDefault="00DD69D5" w:rsidP="00DD69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DD69D5">
        <w:rPr>
          <w:rFonts w:eastAsia="Times New Roman"/>
          <w:b/>
          <w:bCs/>
          <w:color w:val="000000"/>
          <w:sz w:val="32"/>
          <w:szCs w:val="32"/>
          <w:lang w:eastAsia="en-AU"/>
          <w14:ligatures w14:val="standardContextual"/>
        </w:rPr>
        <w:t>Part 1—Preliminary</w:t>
      </w:r>
    </w:p>
    <w:p w14:paraId="2C68A869"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D69D5">
        <w:rPr>
          <w:rFonts w:eastAsia="Times New Roman"/>
          <w:b/>
          <w:bCs/>
          <w:color w:val="000000"/>
          <w:sz w:val="26"/>
          <w:szCs w:val="26"/>
          <w:lang w:eastAsia="en-AU"/>
          <w14:ligatures w14:val="standardContextual"/>
        </w:rPr>
        <w:t>1—Short title</w:t>
      </w:r>
    </w:p>
    <w:p w14:paraId="46119E49"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 xml:space="preserve">These regulations may be cited as the </w:t>
      </w:r>
      <w:r w:rsidRPr="00DD69D5">
        <w:rPr>
          <w:rFonts w:eastAsia="Times New Roman"/>
          <w:i/>
          <w:iCs/>
          <w:color w:val="000000"/>
          <w:sz w:val="23"/>
          <w:szCs w:val="23"/>
          <w:lang w:eastAsia="en-AU"/>
          <w14:ligatures w14:val="standardContextual"/>
        </w:rPr>
        <w:t>Mining (Rental and Prescribed Fees) Amendment Regulations 2024</w:t>
      </w:r>
      <w:r w:rsidRPr="00DD69D5">
        <w:rPr>
          <w:rFonts w:eastAsia="Times New Roman"/>
          <w:color w:val="000000"/>
          <w:sz w:val="23"/>
          <w:szCs w:val="23"/>
          <w:lang w:eastAsia="en-AU"/>
          <w14:ligatures w14:val="standardContextual"/>
        </w:rPr>
        <w:t>.</w:t>
      </w:r>
    </w:p>
    <w:p w14:paraId="2CF21DB4"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D69D5">
        <w:rPr>
          <w:rFonts w:eastAsia="Times New Roman"/>
          <w:b/>
          <w:bCs/>
          <w:color w:val="000000"/>
          <w:sz w:val="26"/>
          <w:szCs w:val="26"/>
          <w:lang w:eastAsia="en-AU"/>
          <w14:ligatures w14:val="standardContextual"/>
        </w:rPr>
        <w:t>2—Commencement</w:t>
      </w:r>
    </w:p>
    <w:p w14:paraId="5F6A4B4B"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 xml:space="preserve">These regulations come into operation on 1 July 2024 immediately after the </w:t>
      </w:r>
      <w:hyperlink r:id="rId26" w:history="1">
        <w:r w:rsidRPr="00DD69D5">
          <w:rPr>
            <w:rFonts w:eastAsia="Times New Roman"/>
            <w:i/>
            <w:iCs/>
            <w:color w:val="000000"/>
            <w:sz w:val="23"/>
            <w:szCs w:val="23"/>
            <w:lang w:eastAsia="en-AU"/>
            <w14:ligatures w14:val="standardContextual"/>
          </w:rPr>
          <w:t>Mining (Rental Fees) Amendment Regulations 2024</w:t>
        </w:r>
      </w:hyperlink>
      <w:r w:rsidRPr="00DD69D5">
        <w:rPr>
          <w:rFonts w:eastAsia="Times New Roman"/>
          <w:color w:val="000000"/>
          <w:sz w:val="23"/>
          <w:szCs w:val="23"/>
          <w:lang w:eastAsia="en-AU"/>
          <w14:ligatures w14:val="standardContextual"/>
        </w:rPr>
        <w:t xml:space="preserve"> come into operation.</w:t>
      </w:r>
    </w:p>
    <w:p w14:paraId="0BD77256" w14:textId="77777777" w:rsidR="00DD69D5" w:rsidRPr="00DD69D5" w:rsidRDefault="00DD69D5" w:rsidP="00DD69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DD69D5">
        <w:rPr>
          <w:rFonts w:eastAsia="Times New Roman"/>
          <w:b/>
          <w:bCs/>
          <w:color w:val="000000"/>
          <w:sz w:val="32"/>
          <w:szCs w:val="32"/>
          <w:lang w:eastAsia="en-AU"/>
          <w14:ligatures w14:val="standardContextual"/>
        </w:rPr>
        <w:t xml:space="preserve">Part 2—Amendment of </w:t>
      </w:r>
      <w:r w:rsidRPr="00DD69D5">
        <w:rPr>
          <w:rFonts w:eastAsia="Times New Roman"/>
          <w:b/>
          <w:bCs/>
          <w:i/>
          <w:iCs/>
          <w:color w:val="000000"/>
          <w:sz w:val="32"/>
          <w:szCs w:val="32"/>
          <w:lang w:eastAsia="en-AU"/>
          <w14:ligatures w14:val="standardContextual"/>
        </w:rPr>
        <w:t>Mining Regulations 2020</w:t>
      </w:r>
    </w:p>
    <w:p w14:paraId="634A0AE8"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Elkera_Print_TOC5"/>
      <w:bookmarkStart w:id="26" w:name="Elkera_Print_BK5"/>
      <w:r w:rsidRPr="00DD69D5">
        <w:rPr>
          <w:rFonts w:eastAsia="Times New Roman"/>
          <w:b/>
          <w:bCs/>
          <w:color w:val="000000"/>
          <w:sz w:val="26"/>
          <w:szCs w:val="26"/>
          <w:lang w:eastAsia="en-AU"/>
          <w14:ligatures w14:val="standardContextual"/>
        </w:rPr>
        <w:t>3—Amendment of regulation 87—Ministerial notices in connection with certain prescribed fees</w:t>
      </w:r>
      <w:bookmarkEnd w:id="25"/>
      <w:bookmarkEnd w:id="26"/>
    </w:p>
    <w:p w14:paraId="2A9152EE" w14:textId="77777777" w:rsidR="00DD69D5" w:rsidRPr="00DD69D5" w:rsidRDefault="00DD69D5" w:rsidP="00DD69D5">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Regulation 87(4) to (7) (inclusive)—delete subregulations (4) to (7) and substitute:</w:t>
      </w:r>
    </w:p>
    <w:p w14:paraId="2427367A" w14:textId="77777777" w:rsidR="00DD69D5" w:rsidRPr="00DD69D5" w:rsidRDefault="00DD69D5" w:rsidP="00DD69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7" w:name="idd15d117c_719c_49fb_bbdf_3966b078ed"/>
      <w:r w:rsidRPr="00DD69D5">
        <w:rPr>
          <w:rFonts w:eastAsia="Times New Roman"/>
          <w:color w:val="000000"/>
          <w:sz w:val="23"/>
          <w:szCs w:val="23"/>
          <w:lang w:eastAsia="en-AU"/>
          <w14:ligatures w14:val="standardContextual"/>
        </w:rPr>
        <w:tab/>
        <w:t>(4)</w:t>
      </w:r>
      <w:r w:rsidRPr="00DD69D5">
        <w:rPr>
          <w:rFonts w:eastAsia="Times New Roman"/>
          <w:color w:val="000000"/>
          <w:sz w:val="23"/>
          <w:szCs w:val="23"/>
          <w:lang w:eastAsia="en-AU"/>
          <w14:ligatures w14:val="standardContextual"/>
        </w:rPr>
        <w:tab/>
        <w:t xml:space="preserve">The Minister may, in connection with an application for approval under section 56R of the Act to make a change to which Part 8B Division 7 of the Act applies, determine by notice in the Gazette that a change of a kind specified in the notice is of a specified level (beginning with </w:t>
      </w:r>
      <w:r w:rsidRPr="00DD69D5">
        <w:rPr>
          <w:rFonts w:eastAsia="Times New Roman"/>
          <w:b/>
          <w:bCs/>
          <w:i/>
          <w:iCs/>
          <w:color w:val="000000"/>
          <w:sz w:val="23"/>
          <w:szCs w:val="23"/>
          <w:lang w:eastAsia="en-AU"/>
          <w14:ligatures w14:val="standardContextual"/>
        </w:rPr>
        <w:t>level 1</w:t>
      </w:r>
      <w:r w:rsidRPr="00DD69D5">
        <w:rPr>
          <w:rFonts w:eastAsia="Times New Roman"/>
          <w:color w:val="000000"/>
          <w:sz w:val="23"/>
          <w:szCs w:val="23"/>
          <w:lang w:eastAsia="en-AU"/>
          <w14:ligatures w14:val="standardContextual"/>
        </w:rPr>
        <w:t>) for the purposes of a prescribed fee payable in relation to that specified level of change.</w:t>
      </w:r>
      <w:bookmarkEnd w:id="27"/>
    </w:p>
    <w:p w14:paraId="0F619AC6" w14:textId="77777777" w:rsidR="00DD69D5" w:rsidRPr="00DD69D5" w:rsidRDefault="00DD69D5" w:rsidP="00DD69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(5)</w:t>
      </w:r>
      <w:r w:rsidRPr="00DD69D5">
        <w:rPr>
          <w:rFonts w:eastAsia="Times New Roman"/>
          <w:color w:val="000000"/>
          <w:sz w:val="23"/>
          <w:szCs w:val="23"/>
          <w:lang w:eastAsia="en-AU"/>
          <w14:ligatures w14:val="standardContextual"/>
        </w:rPr>
        <w:tab/>
        <w:t xml:space="preserve">A level of change determined by the Minister under </w:t>
      </w:r>
      <w:hyperlink w:anchor="idd15d117c_719c_49fb_bbdf_3966b078ed" w:history="1">
        <w:r w:rsidRPr="00DD69D5">
          <w:rPr>
            <w:rFonts w:eastAsia="Times New Roman"/>
            <w:color w:val="000000"/>
            <w:sz w:val="23"/>
            <w:szCs w:val="23"/>
            <w:lang w:eastAsia="en-AU"/>
            <w14:ligatures w14:val="standardContextual"/>
          </w:rPr>
          <w:t>subregulation (4)</w:t>
        </w:r>
      </w:hyperlink>
      <w:r w:rsidRPr="00DD69D5">
        <w:rPr>
          <w:rFonts w:eastAsia="Times New Roman"/>
          <w:color w:val="000000"/>
          <w:sz w:val="23"/>
          <w:szCs w:val="23"/>
          <w:lang w:eastAsia="en-AU"/>
          <w14:ligatures w14:val="standardContextual"/>
        </w:rPr>
        <w:t xml:space="preserve"> may vary in its application according to the matter to which it is expressed to apply.</w:t>
      </w:r>
    </w:p>
    <w:p w14:paraId="76803A04" w14:textId="77777777" w:rsidR="00B743D9" w:rsidRDefault="00B743D9">
      <w:pPr>
        <w:spacing w:after="0" w:line="240" w:lineRule="auto"/>
        <w:jc w:val="left"/>
        <w:rPr>
          <w:rFonts w:eastAsia="Times New Roman"/>
          <w:color w:val="000000"/>
          <w:sz w:val="23"/>
          <w:szCs w:val="23"/>
          <w:lang w:eastAsia="en-AU"/>
          <w14:ligatures w14:val="standardContextual"/>
        </w:rPr>
      </w:pPr>
      <w:bookmarkStart w:id="28" w:name="ide36affc0_4ce8_448b_902b_057a18e73f"/>
      <w:r>
        <w:rPr>
          <w:rFonts w:eastAsia="Times New Roman"/>
          <w:color w:val="000000"/>
          <w:sz w:val="23"/>
          <w:szCs w:val="23"/>
          <w:lang w:eastAsia="en-AU"/>
          <w14:ligatures w14:val="standardContextual"/>
        </w:rPr>
        <w:br w:type="page"/>
      </w:r>
    </w:p>
    <w:p w14:paraId="2E7B571A" w14:textId="2F875979" w:rsidR="00DD69D5" w:rsidRPr="00DD69D5" w:rsidRDefault="00DD69D5" w:rsidP="00DD69D5">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(6)</w:t>
      </w:r>
      <w:r w:rsidRPr="00DD69D5">
        <w:rPr>
          <w:rFonts w:eastAsia="Times New Roman"/>
          <w:color w:val="000000"/>
          <w:sz w:val="23"/>
          <w:szCs w:val="23"/>
          <w:lang w:eastAsia="en-AU"/>
          <w14:ligatures w14:val="standardContextual"/>
        </w:rPr>
        <w:tab/>
        <w:t>The Minister must, in connection with prescribed fees payable on the submission of—</w:t>
      </w:r>
      <w:bookmarkEnd w:id="28"/>
    </w:p>
    <w:p w14:paraId="4CC94AA0" w14:textId="77777777" w:rsidR="00DD69D5" w:rsidRPr="00DD69D5" w:rsidRDefault="00DD69D5" w:rsidP="00DD69D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(a)</w:t>
      </w:r>
      <w:r w:rsidRPr="00DD69D5">
        <w:rPr>
          <w:rFonts w:eastAsia="Times New Roman"/>
          <w:color w:val="000000"/>
          <w:sz w:val="23"/>
          <w:szCs w:val="23"/>
          <w:lang w:eastAsia="en-AU"/>
          <w14:ligatures w14:val="standardContextual"/>
        </w:rPr>
        <w:tab/>
        <w:t>a draft of objectives and criteria submitted to the Director under section 73G of the Act; or</w:t>
      </w:r>
    </w:p>
    <w:p w14:paraId="6140AF38" w14:textId="77777777" w:rsidR="00DD69D5" w:rsidRPr="00DD69D5" w:rsidRDefault="00DD69D5" w:rsidP="00DD69D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(b)</w:t>
      </w:r>
      <w:r w:rsidRPr="00DD69D5">
        <w:rPr>
          <w:rFonts w:eastAsia="Times New Roman"/>
          <w:color w:val="000000"/>
          <w:sz w:val="23"/>
          <w:szCs w:val="23"/>
          <w:lang w:eastAsia="en-AU"/>
          <w14:ligatures w14:val="standardContextual"/>
        </w:rPr>
        <w:tab/>
        <w:t>a revised program submitted to the Minister under Part 10A of the Act,</w:t>
      </w:r>
    </w:p>
    <w:p w14:paraId="098EE20C" w14:textId="77777777" w:rsidR="00DD69D5" w:rsidRPr="00DD69D5" w:rsidRDefault="00DD69D5" w:rsidP="00DD69D5">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publish a notice in the Gazette setting out—</w:t>
      </w:r>
    </w:p>
    <w:p w14:paraId="49828CA6" w14:textId="77777777" w:rsidR="00DD69D5" w:rsidRPr="00DD69D5" w:rsidRDefault="00DD69D5" w:rsidP="00DD69D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(c)</w:t>
      </w:r>
      <w:r w:rsidRPr="00DD69D5">
        <w:rPr>
          <w:rFonts w:eastAsia="Times New Roman"/>
          <w:color w:val="000000"/>
          <w:sz w:val="23"/>
          <w:szCs w:val="23"/>
          <w:lang w:eastAsia="en-AU"/>
          <w14:ligatures w14:val="standardContextual"/>
        </w:rPr>
        <w:tab/>
        <w:t xml:space="preserve">a series of tiers (beginning with </w:t>
      </w:r>
      <w:r w:rsidRPr="00DD69D5">
        <w:rPr>
          <w:rFonts w:eastAsia="Times New Roman"/>
          <w:b/>
          <w:bCs/>
          <w:i/>
          <w:iCs/>
          <w:color w:val="000000"/>
          <w:sz w:val="23"/>
          <w:szCs w:val="23"/>
          <w:lang w:eastAsia="en-AU"/>
          <w14:ligatures w14:val="standardContextual"/>
        </w:rPr>
        <w:t>tier 1</w:t>
      </w:r>
      <w:r w:rsidRPr="00DD69D5">
        <w:rPr>
          <w:rFonts w:eastAsia="Times New Roman"/>
          <w:color w:val="000000"/>
          <w:sz w:val="23"/>
          <w:szCs w:val="23"/>
          <w:lang w:eastAsia="en-AU"/>
          <w14:ligatures w14:val="standardContextual"/>
        </w:rPr>
        <w:t>) that apply for the purposes of classifying such drafts or programs; and</w:t>
      </w:r>
    </w:p>
    <w:p w14:paraId="305A8F2D" w14:textId="77777777" w:rsidR="00DD69D5" w:rsidRPr="00DD69D5" w:rsidRDefault="00DD69D5" w:rsidP="00DD69D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(d)</w:t>
      </w:r>
      <w:r w:rsidRPr="00DD69D5">
        <w:rPr>
          <w:rFonts w:eastAsia="Times New Roman"/>
          <w:color w:val="000000"/>
          <w:sz w:val="23"/>
          <w:szCs w:val="23"/>
          <w:lang w:eastAsia="en-AU"/>
          <w14:ligatures w14:val="standardContextual"/>
        </w:rPr>
        <w:tab/>
        <w:t>criteria to be used in determining the tier to which particular drafts or programs belong.</w:t>
      </w:r>
    </w:p>
    <w:p w14:paraId="1D338725" w14:textId="77777777" w:rsidR="00DD69D5" w:rsidRPr="00DD69D5" w:rsidRDefault="00DD69D5" w:rsidP="00DD69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(7)</w:t>
      </w:r>
      <w:r w:rsidRPr="00DD69D5">
        <w:rPr>
          <w:rFonts w:eastAsia="Times New Roman"/>
          <w:color w:val="000000"/>
          <w:sz w:val="23"/>
          <w:szCs w:val="23"/>
          <w:lang w:eastAsia="en-AU"/>
          <w14:ligatures w14:val="standardContextual"/>
        </w:rPr>
        <w:tab/>
        <w:t xml:space="preserve">A draft of objectives and criteria or a revised program is of a tier specified in a notice under </w:t>
      </w:r>
      <w:hyperlink w:anchor="ide36affc0_4ce8_448b_902b_057a18e73f" w:history="1">
        <w:r w:rsidRPr="00DD69D5">
          <w:rPr>
            <w:rFonts w:eastAsia="Times New Roman"/>
            <w:color w:val="000000"/>
            <w:sz w:val="23"/>
            <w:szCs w:val="23"/>
            <w:lang w:eastAsia="en-AU"/>
            <w14:ligatures w14:val="standardContextual"/>
          </w:rPr>
          <w:t>subregulation (6)</w:t>
        </w:r>
      </w:hyperlink>
      <w:r w:rsidRPr="00DD69D5">
        <w:rPr>
          <w:rFonts w:eastAsia="Times New Roman"/>
          <w:color w:val="000000"/>
          <w:sz w:val="23"/>
          <w:szCs w:val="23"/>
          <w:lang w:eastAsia="en-AU"/>
          <w14:ligatures w14:val="standardContextual"/>
        </w:rPr>
        <w:t xml:space="preserve"> for the purposes of a prescribed fee if it is classified as such by the notice.</w:t>
      </w:r>
    </w:p>
    <w:p w14:paraId="5CD44917" w14:textId="77777777" w:rsidR="00DD69D5" w:rsidRPr="00DD69D5" w:rsidRDefault="00DD69D5" w:rsidP="00DD6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 w:name="Elkera_Print_BK6"/>
      <w:r w:rsidRPr="00DD69D5">
        <w:rPr>
          <w:rFonts w:eastAsia="Times New Roman"/>
          <w:b/>
          <w:bCs/>
          <w:color w:val="000000"/>
          <w:sz w:val="26"/>
          <w:szCs w:val="26"/>
          <w:lang w:eastAsia="en-AU"/>
          <w14:ligatures w14:val="standardContextual"/>
        </w:rPr>
        <w:t>4—Amendment of Schedule 2—Rental</w:t>
      </w:r>
      <w:bookmarkEnd w:id="29"/>
    </w:p>
    <w:p w14:paraId="5704EF77"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(1)</w:t>
      </w:r>
      <w:r w:rsidRPr="00DD69D5">
        <w:rPr>
          <w:rFonts w:eastAsia="Times New Roman"/>
          <w:color w:val="000000"/>
          <w:sz w:val="23"/>
          <w:szCs w:val="23"/>
          <w:lang w:eastAsia="en-AU"/>
          <w14:ligatures w14:val="standardContextual"/>
        </w:rPr>
        <w:tab/>
        <w:t>Schedule 2, items 1 and 2—delete items 1 and 2 and substitute:</w:t>
      </w:r>
    </w:p>
    <w:p w14:paraId="73638896" w14:textId="77777777" w:rsidR="00DD69D5" w:rsidRPr="00DD69D5" w:rsidRDefault="00DD69D5" w:rsidP="00DD69D5">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308"/>
        <w:gridCol w:w="4419"/>
        <w:gridCol w:w="2470"/>
      </w:tblGrid>
      <w:tr w:rsidR="00DD69D5" w:rsidRPr="00DD69D5" w14:paraId="08165864" w14:textId="77777777" w:rsidTr="000B5FB3">
        <w:tc>
          <w:tcPr>
            <w:tcW w:w="308" w:type="dxa"/>
            <w:tcBorders>
              <w:top w:val="nil"/>
              <w:left w:val="nil"/>
              <w:bottom w:val="nil"/>
              <w:right w:val="nil"/>
            </w:tcBorders>
            <w:vAlign w:val="center"/>
          </w:tcPr>
          <w:p w14:paraId="4C7BD2F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w:t>
            </w:r>
          </w:p>
        </w:tc>
        <w:tc>
          <w:tcPr>
            <w:tcW w:w="4419" w:type="dxa"/>
            <w:tcBorders>
              <w:top w:val="nil"/>
              <w:left w:val="nil"/>
              <w:bottom w:val="nil"/>
              <w:right w:val="nil"/>
            </w:tcBorders>
            <w:vAlign w:val="center"/>
          </w:tcPr>
          <w:p w14:paraId="4558F392"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Mining lease—</w:t>
            </w:r>
          </w:p>
        </w:tc>
        <w:tc>
          <w:tcPr>
            <w:tcW w:w="2470" w:type="dxa"/>
            <w:tcBorders>
              <w:top w:val="nil"/>
              <w:left w:val="nil"/>
              <w:bottom w:val="nil"/>
              <w:right w:val="nil"/>
            </w:tcBorders>
            <w:vAlign w:val="center"/>
          </w:tcPr>
          <w:p w14:paraId="0084F778"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DD69D5" w:rsidRPr="00DD69D5" w14:paraId="2D5CFDD2" w14:textId="77777777" w:rsidTr="000B5FB3">
        <w:tc>
          <w:tcPr>
            <w:tcW w:w="308" w:type="dxa"/>
            <w:tcBorders>
              <w:top w:val="nil"/>
              <w:left w:val="nil"/>
              <w:bottom w:val="nil"/>
              <w:right w:val="nil"/>
            </w:tcBorders>
          </w:tcPr>
          <w:p w14:paraId="5C49A4B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419" w:type="dxa"/>
            <w:tcBorders>
              <w:top w:val="nil"/>
              <w:left w:val="nil"/>
              <w:bottom w:val="nil"/>
              <w:right w:val="nil"/>
            </w:tcBorders>
          </w:tcPr>
          <w:p w14:paraId="10418C51"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if the lease authorises the production of primarily extractive minerals; or</w:t>
            </w:r>
          </w:p>
        </w:tc>
        <w:tc>
          <w:tcPr>
            <w:tcW w:w="2470" w:type="dxa"/>
            <w:tcBorders>
              <w:top w:val="nil"/>
              <w:left w:val="nil"/>
              <w:bottom w:val="nil"/>
              <w:right w:val="nil"/>
            </w:tcBorders>
          </w:tcPr>
          <w:p w14:paraId="3DB0AA49"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$248.00 or $64.50 for each hectare or part of a hectare in the area of the lease, whichever is the greater</w:t>
            </w:r>
          </w:p>
          <w:p w14:paraId="3D818876"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DD69D5" w:rsidRPr="00DD69D5" w14:paraId="2B19755A" w14:textId="77777777" w:rsidTr="000B5FB3">
        <w:tc>
          <w:tcPr>
            <w:tcW w:w="308" w:type="dxa"/>
            <w:tcBorders>
              <w:top w:val="nil"/>
              <w:left w:val="nil"/>
              <w:bottom w:val="nil"/>
              <w:right w:val="nil"/>
            </w:tcBorders>
          </w:tcPr>
          <w:p w14:paraId="63822ACB"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419" w:type="dxa"/>
            <w:tcBorders>
              <w:top w:val="nil"/>
              <w:left w:val="nil"/>
              <w:bottom w:val="nil"/>
              <w:right w:val="nil"/>
            </w:tcBorders>
          </w:tcPr>
          <w:p w14:paraId="13B08EDB"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in any other case</w:t>
            </w:r>
          </w:p>
        </w:tc>
        <w:tc>
          <w:tcPr>
            <w:tcW w:w="2470" w:type="dxa"/>
            <w:tcBorders>
              <w:top w:val="nil"/>
              <w:left w:val="nil"/>
              <w:bottom w:val="nil"/>
              <w:right w:val="nil"/>
            </w:tcBorders>
          </w:tcPr>
          <w:p w14:paraId="77652A9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$293.00 or $78.00 for each hectare or part of a hectare in the area of the lease, whichever is the greater</w:t>
            </w:r>
          </w:p>
          <w:p w14:paraId="7F20DF0A"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bl>
    <w:p w14:paraId="0AB7B4C5" w14:textId="77777777" w:rsidR="00DD69D5" w:rsidRPr="00DD69D5" w:rsidRDefault="00DD69D5" w:rsidP="00DD6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ab/>
        <w:t>(2)</w:t>
      </w:r>
      <w:r w:rsidRPr="00DD69D5">
        <w:rPr>
          <w:rFonts w:eastAsia="Times New Roman"/>
          <w:color w:val="000000"/>
          <w:sz w:val="23"/>
          <w:szCs w:val="23"/>
          <w:lang w:eastAsia="en-AU"/>
          <w14:ligatures w14:val="standardContextual"/>
        </w:rPr>
        <w:tab/>
        <w:t>Schedule 2, item 3—delete item 3 and substitute:</w:t>
      </w:r>
    </w:p>
    <w:p w14:paraId="449EB073" w14:textId="77777777" w:rsidR="00DD69D5" w:rsidRPr="00DD69D5" w:rsidRDefault="00DD69D5" w:rsidP="00DD69D5">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297"/>
        <w:gridCol w:w="4483"/>
        <w:gridCol w:w="2418"/>
      </w:tblGrid>
      <w:tr w:rsidR="00DD69D5" w:rsidRPr="00DD69D5" w14:paraId="5A9BD63F" w14:textId="77777777" w:rsidTr="000B5FB3">
        <w:tc>
          <w:tcPr>
            <w:tcW w:w="297" w:type="dxa"/>
            <w:tcBorders>
              <w:top w:val="nil"/>
              <w:left w:val="nil"/>
              <w:bottom w:val="nil"/>
              <w:right w:val="nil"/>
            </w:tcBorders>
            <w:vAlign w:val="center"/>
          </w:tcPr>
          <w:p w14:paraId="16E3FF2D"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3</w:t>
            </w:r>
          </w:p>
        </w:tc>
        <w:tc>
          <w:tcPr>
            <w:tcW w:w="4483" w:type="dxa"/>
            <w:tcBorders>
              <w:top w:val="nil"/>
              <w:left w:val="nil"/>
              <w:bottom w:val="nil"/>
              <w:right w:val="nil"/>
            </w:tcBorders>
            <w:vAlign w:val="center"/>
          </w:tcPr>
          <w:p w14:paraId="43C11B31"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Retention lease—</w:t>
            </w:r>
          </w:p>
        </w:tc>
        <w:tc>
          <w:tcPr>
            <w:tcW w:w="2418" w:type="dxa"/>
            <w:tcBorders>
              <w:top w:val="nil"/>
              <w:left w:val="nil"/>
              <w:bottom w:val="nil"/>
              <w:right w:val="nil"/>
            </w:tcBorders>
            <w:vAlign w:val="center"/>
          </w:tcPr>
          <w:p w14:paraId="623D095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DD69D5" w:rsidRPr="00DD69D5" w14:paraId="7E1C4DFA" w14:textId="77777777" w:rsidTr="000B5FB3">
        <w:tc>
          <w:tcPr>
            <w:tcW w:w="297" w:type="dxa"/>
            <w:tcBorders>
              <w:top w:val="nil"/>
              <w:left w:val="nil"/>
              <w:bottom w:val="nil"/>
              <w:right w:val="nil"/>
            </w:tcBorders>
            <w:vAlign w:val="center"/>
          </w:tcPr>
          <w:p w14:paraId="27771CF5"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483" w:type="dxa"/>
            <w:tcBorders>
              <w:top w:val="nil"/>
              <w:left w:val="nil"/>
              <w:bottom w:val="nil"/>
              <w:right w:val="nil"/>
            </w:tcBorders>
            <w:vAlign w:val="center"/>
          </w:tcPr>
          <w:p w14:paraId="1F9EB654"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(a)</w:t>
            </w:r>
            <w:r w:rsidRPr="00DD69D5">
              <w:rPr>
                <w:rFonts w:eastAsia="Times New Roman"/>
                <w:color w:val="000000"/>
                <w:sz w:val="20"/>
                <w:szCs w:val="20"/>
                <w:lang w:eastAsia="en-AU"/>
                <w14:ligatures w14:val="standardContextual"/>
              </w:rPr>
              <w:tab/>
              <w:t>if the retention lease authorises the carrying out of only exploration operations under the lease—</w:t>
            </w:r>
          </w:p>
        </w:tc>
        <w:tc>
          <w:tcPr>
            <w:tcW w:w="2418" w:type="dxa"/>
            <w:tcBorders>
              <w:top w:val="nil"/>
              <w:left w:val="nil"/>
              <w:bottom w:val="nil"/>
              <w:right w:val="nil"/>
            </w:tcBorders>
          </w:tcPr>
          <w:p w14:paraId="26C56765"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DD69D5" w:rsidRPr="00DD69D5" w14:paraId="123415CC" w14:textId="77777777" w:rsidTr="000B5FB3">
        <w:tc>
          <w:tcPr>
            <w:tcW w:w="297" w:type="dxa"/>
            <w:tcBorders>
              <w:top w:val="nil"/>
              <w:left w:val="nil"/>
              <w:bottom w:val="nil"/>
              <w:right w:val="nil"/>
            </w:tcBorders>
          </w:tcPr>
          <w:p w14:paraId="1EE86A2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483" w:type="dxa"/>
            <w:tcBorders>
              <w:top w:val="nil"/>
              <w:left w:val="nil"/>
              <w:bottom w:val="nil"/>
              <w:right w:val="nil"/>
            </w:tcBorders>
          </w:tcPr>
          <w:p w14:paraId="553E3203"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w:t>
            </w:r>
            <w:r w:rsidRPr="00DD69D5">
              <w:rPr>
                <w:rFonts w:eastAsia="Times New Roman"/>
                <w:color w:val="000000"/>
                <w:sz w:val="20"/>
                <w:szCs w:val="20"/>
                <w:lang w:eastAsia="en-AU"/>
                <w14:ligatures w14:val="standardContextual"/>
              </w:rPr>
              <w:tab/>
              <w:t>within the period beginning on the day on which the lease was granted and ending on the day immediately before the 5th anniversary of the day on which the lease was granted; or</w:t>
            </w:r>
          </w:p>
        </w:tc>
        <w:tc>
          <w:tcPr>
            <w:tcW w:w="2418" w:type="dxa"/>
            <w:tcBorders>
              <w:top w:val="nil"/>
              <w:left w:val="nil"/>
              <w:bottom w:val="nil"/>
              <w:right w:val="nil"/>
            </w:tcBorders>
          </w:tcPr>
          <w:p w14:paraId="4E118BFC"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$1090.00 or $25.25 per km</w:t>
            </w:r>
            <w:r w:rsidRPr="00DD69D5">
              <w:rPr>
                <w:rFonts w:eastAsia="Times New Roman"/>
                <w:color w:val="000000"/>
                <w:position w:val="8"/>
                <w:sz w:val="10"/>
                <w:szCs w:val="10"/>
                <w:lang w:eastAsia="en-AU"/>
                <w14:ligatures w14:val="standardContextual"/>
              </w:rPr>
              <w:t>2</w:t>
            </w:r>
            <w:r w:rsidRPr="00DD69D5">
              <w:rPr>
                <w:rFonts w:eastAsia="Times New Roman"/>
                <w:color w:val="000000"/>
                <w:sz w:val="20"/>
                <w:szCs w:val="20"/>
                <w:lang w:eastAsia="en-AU"/>
                <w14:ligatures w14:val="standardContextual"/>
              </w:rPr>
              <w:t xml:space="preserve"> in the area of the lease, whichever is the greater</w:t>
            </w:r>
          </w:p>
        </w:tc>
      </w:tr>
      <w:tr w:rsidR="00DD69D5" w:rsidRPr="00DD69D5" w14:paraId="32E427EC" w14:textId="77777777" w:rsidTr="000B5FB3">
        <w:tc>
          <w:tcPr>
            <w:tcW w:w="297" w:type="dxa"/>
            <w:tcBorders>
              <w:top w:val="nil"/>
              <w:left w:val="nil"/>
              <w:bottom w:val="nil"/>
              <w:right w:val="nil"/>
            </w:tcBorders>
          </w:tcPr>
          <w:p w14:paraId="7334DF04"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483" w:type="dxa"/>
            <w:tcBorders>
              <w:top w:val="nil"/>
              <w:left w:val="nil"/>
              <w:bottom w:val="nil"/>
              <w:right w:val="nil"/>
            </w:tcBorders>
          </w:tcPr>
          <w:p w14:paraId="4E5C873A"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w:t>
            </w:r>
            <w:r w:rsidRPr="00DD69D5">
              <w:rPr>
                <w:rFonts w:eastAsia="Times New Roman"/>
                <w:color w:val="000000"/>
                <w:sz w:val="20"/>
                <w:szCs w:val="20"/>
                <w:lang w:eastAsia="en-AU"/>
                <w14:ligatures w14:val="standardContextual"/>
              </w:rPr>
              <w:tab/>
              <w:t>within the period beginning on the 5th anniversary of the day on which the lease was granted and ending on the day immediately before the 10th anniversary of the day on which the lease was granted; or</w:t>
            </w:r>
          </w:p>
        </w:tc>
        <w:tc>
          <w:tcPr>
            <w:tcW w:w="2418" w:type="dxa"/>
            <w:tcBorders>
              <w:top w:val="nil"/>
              <w:left w:val="nil"/>
              <w:bottom w:val="nil"/>
              <w:right w:val="nil"/>
            </w:tcBorders>
          </w:tcPr>
          <w:p w14:paraId="4EBC8FC4"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$1090.00 or $39.50 for each hectare or part of a hectare in the area of the lease, whichever is the greater</w:t>
            </w:r>
          </w:p>
        </w:tc>
      </w:tr>
      <w:tr w:rsidR="00DD69D5" w:rsidRPr="00DD69D5" w14:paraId="1CAC2B21" w14:textId="77777777" w:rsidTr="000B5FB3">
        <w:tc>
          <w:tcPr>
            <w:tcW w:w="297" w:type="dxa"/>
            <w:tcBorders>
              <w:top w:val="nil"/>
              <w:left w:val="nil"/>
              <w:bottom w:val="nil"/>
              <w:right w:val="nil"/>
            </w:tcBorders>
          </w:tcPr>
          <w:p w14:paraId="75DC5AC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483" w:type="dxa"/>
            <w:tcBorders>
              <w:top w:val="nil"/>
              <w:left w:val="nil"/>
              <w:bottom w:val="nil"/>
              <w:right w:val="nil"/>
            </w:tcBorders>
          </w:tcPr>
          <w:p w14:paraId="21938087" w14:textId="77777777" w:rsidR="00DD69D5" w:rsidRPr="00DD69D5" w:rsidRDefault="00DD69D5" w:rsidP="00DD6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(iii)</w:t>
            </w:r>
            <w:r w:rsidRPr="00DD69D5">
              <w:rPr>
                <w:rFonts w:eastAsia="Times New Roman"/>
                <w:color w:val="000000"/>
                <w:sz w:val="20"/>
                <w:szCs w:val="20"/>
                <w:lang w:eastAsia="en-AU"/>
                <w14:ligatures w14:val="standardContextual"/>
              </w:rPr>
              <w:tab/>
              <w:t>on or after the 10th anniversary of the day on which the lease was granted; or</w:t>
            </w:r>
          </w:p>
        </w:tc>
        <w:tc>
          <w:tcPr>
            <w:tcW w:w="2418" w:type="dxa"/>
            <w:tcBorders>
              <w:top w:val="nil"/>
              <w:left w:val="nil"/>
              <w:bottom w:val="nil"/>
              <w:right w:val="nil"/>
            </w:tcBorders>
          </w:tcPr>
          <w:p w14:paraId="32B674D0" w14:textId="77777777" w:rsidR="00DD69D5" w:rsidRPr="00DD69D5" w:rsidRDefault="00DD69D5" w:rsidP="00DD69D5">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$1090.00 or $114.00 for each hectare or part of a hectare in the area of the lease, whichever is the greater</w:t>
            </w:r>
          </w:p>
        </w:tc>
      </w:tr>
      <w:tr w:rsidR="00DD69D5" w:rsidRPr="00DD69D5" w14:paraId="6E5DE646" w14:textId="77777777" w:rsidTr="000B5FB3">
        <w:tc>
          <w:tcPr>
            <w:tcW w:w="297" w:type="dxa"/>
            <w:tcBorders>
              <w:top w:val="nil"/>
              <w:left w:val="nil"/>
              <w:bottom w:val="nil"/>
              <w:right w:val="nil"/>
            </w:tcBorders>
          </w:tcPr>
          <w:p w14:paraId="13FF431E"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4483" w:type="dxa"/>
            <w:tcBorders>
              <w:top w:val="nil"/>
              <w:left w:val="nil"/>
              <w:bottom w:val="nil"/>
              <w:right w:val="nil"/>
            </w:tcBorders>
          </w:tcPr>
          <w:p w14:paraId="42BE9D3B" w14:textId="77777777" w:rsidR="00DD69D5" w:rsidRPr="00DD69D5" w:rsidRDefault="00DD69D5" w:rsidP="00DD6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ab/>
              <w:t>(b)</w:t>
            </w:r>
            <w:r w:rsidRPr="00DD69D5">
              <w:rPr>
                <w:rFonts w:eastAsia="Times New Roman"/>
                <w:color w:val="000000"/>
                <w:sz w:val="20"/>
                <w:szCs w:val="20"/>
                <w:lang w:eastAsia="en-AU"/>
                <w14:ligatures w14:val="standardContextual"/>
              </w:rPr>
              <w:tab/>
              <w:t>in any other case</w:t>
            </w:r>
          </w:p>
        </w:tc>
        <w:tc>
          <w:tcPr>
            <w:tcW w:w="2418" w:type="dxa"/>
            <w:tcBorders>
              <w:top w:val="nil"/>
              <w:left w:val="nil"/>
              <w:bottom w:val="nil"/>
              <w:right w:val="nil"/>
            </w:tcBorders>
          </w:tcPr>
          <w:p w14:paraId="25A2B747" w14:textId="77777777" w:rsidR="00DD69D5" w:rsidRPr="00DD69D5" w:rsidRDefault="00DD69D5" w:rsidP="00DD69D5">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$293.00 or $39.50 for each hectare or part of a hectare in the area of the lease, whichever is the greater</w:t>
            </w:r>
          </w:p>
        </w:tc>
      </w:tr>
    </w:tbl>
    <w:p w14:paraId="2357F036" w14:textId="77777777" w:rsidR="00DD69D5" w:rsidRPr="00DD69D5" w:rsidRDefault="00DD69D5" w:rsidP="00DD69D5">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DD69D5">
        <w:rPr>
          <w:rFonts w:eastAsia="Times New Roman"/>
          <w:b/>
          <w:bCs/>
          <w:color w:val="000000"/>
          <w:sz w:val="20"/>
          <w:szCs w:val="20"/>
          <w:lang w:eastAsia="en-AU"/>
          <w14:ligatures w14:val="standardContextual"/>
        </w:rPr>
        <w:t>Editorial note—</w:t>
      </w:r>
    </w:p>
    <w:p w14:paraId="7FA706EE" w14:textId="77777777" w:rsidR="00DD69D5" w:rsidRPr="00DD69D5" w:rsidRDefault="00DD69D5" w:rsidP="00DD69D5">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DD69D5">
        <w:rPr>
          <w:rFonts w:eastAsia="Times New Roman"/>
          <w:color w:val="000000"/>
          <w:sz w:val="20"/>
          <w:szCs w:val="20"/>
          <w:lang w:eastAsia="en-AU"/>
          <w14:ligatures w14:val="standardContextual"/>
        </w:rPr>
        <w:t xml:space="preserve">As required by section 10AA(2) of the </w:t>
      </w:r>
      <w:hyperlink r:id="rId27" w:history="1">
        <w:r w:rsidRPr="00DD69D5">
          <w:rPr>
            <w:rFonts w:eastAsia="Times New Roman"/>
            <w:i/>
            <w:iCs/>
            <w:color w:val="000000"/>
            <w:sz w:val="20"/>
            <w:szCs w:val="20"/>
            <w:lang w:eastAsia="en-AU"/>
            <w14:ligatures w14:val="standardContextual"/>
          </w:rPr>
          <w:t>Legislative Instruments Act 1978</w:t>
        </w:r>
      </w:hyperlink>
      <w:r w:rsidRPr="00DD69D5">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45C1C4F5" w14:textId="77777777" w:rsidR="00DD69D5" w:rsidRPr="00DD69D5" w:rsidRDefault="00DD69D5" w:rsidP="00DD69D5">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D69D5">
        <w:rPr>
          <w:rFonts w:eastAsia="Times New Roman"/>
          <w:b/>
          <w:bCs/>
          <w:color w:val="000000"/>
          <w:sz w:val="26"/>
          <w:szCs w:val="26"/>
          <w:lang w:eastAsia="en-AU"/>
          <w14:ligatures w14:val="standardContextual"/>
        </w:rPr>
        <w:t>Made by the Governor</w:t>
      </w:r>
    </w:p>
    <w:p w14:paraId="35ADC571"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with the advice and consent of the Executive Council</w:t>
      </w:r>
    </w:p>
    <w:p w14:paraId="667C631B" w14:textId="77777777" w:rsidR="00DD69D5" w:rsidRPr="00DD69D5" w:rsidRDefault="00DD69D5" w:rsidP="00DD69D5">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on 23 May 2024</w:t>
      </w:r>
    </w:p>
    <w:p w14:paraId="4CF2E198" w14:textId="77777777" w:rsidR="00DD69D5" w:rsidRPr="00DD69D5" w:rsidRDefault="00DD69D5" w:rsidP="00DD69D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D69D5">
        <w:rPr>
          <w:rFonts w:eastAsia="Times New Roman"/>
          <w:color w:val="000000"/>
          <w:sz w:val="23"/>
          <w:szCs w:val="23"/>
          <w:lang w:eastAsia="en-AU"/>
          <w14:ligatures w14:val="standardContextual"/>
        </w:rPr>
        <w:t>No 39 of 2024</w:t>
      </w:r>
    </w:p>
    <w:p w14:paraId="2A82B6C9" w14:textId="77777777" w:rsidR="0016463B" w:rsidRPr="0016463B" w:rsidRDefault="0016463B" w:rsidP="005335F1">
      <w:pPr>
        <w:pStyle w:val="GG-body"/>
      </w:pPr>
    </w:p>
    <w:p w14:paraId="5A376005" w14:textId="2BC7AF5D" w:rsidR="00B31214" w:rsidRPr="009D1E2E" w:rsidRDefault="009D1E2E" w:rsidP="00B31214">
      <w:pPr>
        <w:pStyle w:val="Heading1"/>
      </w:pPr>
      <w:r>
        <w:rPr>
          <w:lang w:val="en-US"/>
        </w:rPr>
        <w:br w:type="page"/>
      </w:r>
      <w:bookmarkStart w:id="30" w:name="_Toc33707982"/>
      <w:bookmarkStart w:id="31" w:name="_Toc33708153"/>
    </w:p>
    <w:p w14:paraId="4ECD29AC" w14:textId="2C4C1D63" w:rsidR="009D1E2E" w:rsidRPr="009D1E2E" w:rsidRDefault="009D1E2E" w:rsidP="005335F1">
      <w:pPr>
        <w:pStyle w:val="Heading1"/>
      </w:pPr>
      <w:bookmarkStart w:id="32" w:name="_Toc167357309"/>
      <w:r w:rsidRPr="009D1E2E">
        <w:t>State Government Instruments</w:t>
      </w:r>
      <w:bookmarkEnd w:id="30"/>
      <w:bookmarkEnd w:id="31"/>
      <w:bookmarkEnd w:id="32"/>
    </w:p>
    <w:p w14:paraId="0E10532B" w14:textId="77777777" w:rsidR="00695209" w:rsidRDefault="00695209" w:rsidP="006F3507">
      <w:pPr>
        <w:pStyle w:val="Heading2"/>
      </w:pPr>
      <w:bookmarkStart w:id="33" w:name="_Toc167357310"/>
      <w:r>
        <w:t>Adelaide Dolphin Sanctuary Act 2005</w:t>
      </w:r>
      <w:bookmarkEnd w:id="33"/>
    </w:p>
    <w:p w14:paraId="2353608E" w14:textId="77777777" w:rsidR="00695209" w:rsidRDefault="00695209" w:rsidP="00695209">
      <w:pPr>
        <w:pStyle w:val="GG-Title3"/>
      </w:pPr>
      <w:r>
        <w:t>Adelaide Dolphin Sanctuary Management Plan—Draft</w:t>
      </w:r>
    </w:p>
    <w:p w14:paraId="50ABE972" w14:textId="77777777" w:rsidR="00695209" w:rsidRPr="000D2E68" w:rsidRDefault="00695209" w:rsidP="00695209">
      <w:pPr>
        <w:pStyle w:val="GG-body"/>
        <w:rPr>
          <w:spacing w:val="-2"/>
        </w:rPr>
      </w:pPr>
      <w:r w:rsidRPr="000D2E68">
        <w:rPr>
          <w:spacing w:val="-2"/>
        </w:rPr>
        <w:t xml:space="preserve">I, Michael Joseph Williams, Executive Director of the National Parks and Wildlife Service, hereby give notice under the provisions of Section 11 of the </w:t>
      </w:r>
      <w:r w:rsidRPr="000D2E68">
        <w:rPr>
          <w:i/>
          <w:iCs/>
          <w:spacing w:val="-2"/>
        </w:rPr>
        <w:t>Adelaide Dolphin Sanctuary Act 2005</w:t>
      </w:r>
      <w:r w:rsidRPr="000D2E68">
        <w:rPr>
          <w:spacing w:val="-2"/>
        </w:rPr>
        <w:t xml:space="preserve"> that the draft Adelaide Dolphin Sanctuary Management Plan 2024 has been prepared.</w:t>
      </w:r>
    </w:p>
    <w:p w14:paraId="6E27ADA7" w14:textId="77777777" w:rsidR="00695209" w:rsidRDefault="00695209" w:rsidP="00695209">
      <w:pPr>
        <w:pStyle w:val="GG-body"/>
      </w:pPr>
      <w:r>
        <w:t>Copies of the draft plan may be obtained from:</w:t>
      </w:r>
    </w:p>
    <w:p w14:paraId="033DC773" w14:textId="77777777" w:rsidR="00695209" w:rsidRDefault="00695209" w:rsidP="00695209">
      <w:pPr>
        <w:pStyle w:val="GG-body"/>
        <w:ind w:left="284" w:hanging="142"/>
      </w:pPr>
      <w:r>
        <w:t>•</w:t>
      </w:r>
      <w:r>
        <w:tab/>
        <w:t>Department for Environment and Water Customer Service Centre, Ground Floor, 81-95 Waymouth Street, Adelaide SA 5000</w:t>
      </w:r>
    </w:p>
    <w:p w14:paraId="741929EA" w14:textId="77777777" w:rsidR="00695209" w:rsidRDefault="00695209" w:rsidP="00695209">
      <w:pPr>
        <w:pStyle w:val="GG-body"/>
      </w:pPr>
      <w:r>
        <w:t>Or online at:</w:t>
      </w:r>
    </w:p>
    <w:p w14:paraId="0469FD7C" w14:textId="77777777" w:rsidR="00695209" w:rsidRDefault="00695209" w:rsidP="00695209">
      <w:pPr>
        <w:pStyle w:val="GG-body"/>
        <w:ind w:left="284" w:hanging="142"/>
      </w:pPr>
      <w:r>
        <w:t>•</w:t>
      </w:r>
      <w:r>
        <w:tab/>
      </w:r>
      <w:hyperlink r:id="rId28" w:history="1">
        <w:r w:rsidRPr="00C14F73">
          <w:rPr>
            <w:rStyle w:val="Hyperlink"/>
          </w:rPr>
          <w:t>https://yoursay.sa.gov.au/</w:t>
        </w:r>
      </w:hyperlink>
    </w:p>
    <w:p w14:paraId="712E31D2" w14:textId="77777777" w:rsidR="00695209" w:rsidRDefault="00695209" w:rsidP="00695209">
      <w:pPr>
        <w:pStyle w:val="GG-body"/>
        <w:ind w:left="284" w:hanging="142"/>
      </w:pPr>
      <w:r>
        <w:t>•</w:t>
      </w:r>
      <w:r>
        <w:tab/>
      </w:r>
      <w:hyperlink r:id="rId29" w:history="1">
        <w:r w:rsidRPr="00C14F73">
          <w:rPr>
            <w:rStyle w:val="Hyperlink"/>
          </w:rPr>
          <w:t>https://www.parks.sa.gov.au/park-management/management-plans</w:t>
        </w:r>
      </w:hyperlink>
    </w:p>
    <w:p w14:paraId="143A32D6" w14:textId="77777777" w:rsidR="00695209" w:rsidRDefault="00695209" w:rsidP="00695209">
      <w:pPr>
        <w:pStyle w:val="GG-body"/>
      </w:pPr>
      <w:r>
        <w:t>Any person may make representations in connection with the draft plan during the period up to and including 5pm, 28 June 2024.</w:t>
      </w:r>
    </w:p>
    <w:p w14:paraId="17BD04CD" w14:textId="77777777" w:rsidR="00695209" w:rsidRDefault="00695209" w:rsidP="00695209">
      <w:pPr>
        <w:pStyle w:val="GG-body"/>
      </w:pPr>
      <w:r>
        <w:t xml:space="preserve">Written comments should be forwarded to National Parks and Protected Area Program Unit, Department for Environment and Water, GPO Box 1047, Adelaide SA 5001 or e-mailed to </w:t>
      </w:r>
      <w:hyperlink r:id="rId30" w:history="1">
        <w:r w:rsidRPr="000D2E68">
          <w:rPr>
            <w:rStyle w:val="Hyperlink"/>
          </w:rPr>
          <w:t>DEWProtectedAreaManagement@sa.gov.au</w:t>
        </w:r>
      </w:hyperlink>
      <w:r>
        <w:t>.</w:t>
      </w:r>
    </w:p>
    <w:p w14:paraId="496DE3C5" w14:textId="77777777" w:rsidR="00695209" w:rsidRDefault="00695209" w:rsidP="00695209">
      <w:pPr>
        <w:pStyle w:val="GG-SDated"/>
      </w:pPr>
      <w:r>
        <w:t>Dated: 14 May 2024</w:t>
      </w:r>
    </w:p>
    <w:p w14:paraId="17C7D85B" w14:textId="77777777" w:rsidR="00695209" w:rsidRDefault="00695209" w:rsidP="00695209">
      <w:pPr>
        <w:pStyle w:val="GG-SName"/>
      </w:pPr>
      <w:r>
        <w:t>M. J. Williams</w:t>
      </w:r>
    </w:p>
    <w:p w14:paraId="68C3E217" w14:textId="77777777" w:rsidR="00695209" w:rsidRDefault="00695209" w:rsidP="00695209">
      <w:pPr>
        <w:pStyle w:val="GG-Signature"/>
      </w:pPr>
      <w:r>
        <w:t>Executive Director of National Parks and Wildlife Service</w:t>
      </w:r>
    </w:p>
    <w:p w14:paraId="3DC56DB0" w14:textId="77777777" w:rsidR="00695209" w:rsidRDefault="00695209" w:rsidP="00695209">
      <w:pPr>
        <w:pStyle w:val="GG-Signature"/>
      </w:pPr>
      <w:r>
        <w:t>Delegate of the Minister for Climate, Environment and Water</w:t>
      </w:r>
    </w:p>
    <w:p w14:paraId="5A0DD0E7" w14:textId="77777777" w:rsidR="00695209" w:rsidRDefault="00695209" w:rsidP="00695209">
      <w:pPr>
        <w:pStyle w:val="GG-Signature"/>
        <w:pBdr>
          <w:bottom w:val="single" w:sz="4" w:space="1" w:color="auto"/>
        </w:pBdr>
        <w:spacing w:line="52" w:lineRule="exact"/>
        <w:jc w:val="center"/>
      </w:pPr>
    </w:p>
    <w:p w14:paraId="5F141132" w14:textId="77777777" w:rsidR="00695209" w:rsidRDefault="00695209" w:rsidP="00695209">
      <w:pPr>
        <w:pStyle w:val="GG-Signature"/>
        <w:pBdr>
          <w:top w:val="single" w:sz="4" w:space="1" w:color="auto"/>
        </w:pBdr>
        <w:spacing w:before="34" w:line="14" w:lineRule="exact"/>
        <w:jc w:val="center"/>
      </w:pPr>
    </w:p>
    <w:p w14:paraId="1FE49EDB" w14:textId="77777777" w:rsidR="00695209" w:rsidRPr="007D2F27" w:rsidRDefault="00695209" w:rsidP="00695209">
      <w:pPr>
        <w:pStyle w:val="Galley"/>
        <w:spacing w:after="0"/>
      </w:pPr>
    </w:p>
    <w:p w14:paraId="137523D9" w14:textId="77777777" w:rsidR="00BC0F5C" w:rsidRDefault="00BC0F5C" w:rsidP="006F3507">
      <w:pPr>
        <w:pStyle w:val="Heading2"/>
      </w:pPr>
      <w:bookmarkStart w:id="34" w:name="_Toc167357311"/>
      <w:r w:rsidRPr="00946E8F">
        <w:t>Botanic Gardens and State Herbarium Act 1978</w:t>
      </w:r>
      <w:bookmarkEnd w:id="34"/>
    </w:p>
    <w:p w14:paraId="0FECEB91" w14:textId="77777777" w:rsidR="00BC0F5C" w:rsidRPr="00946E8F" w:rsidRDefault="00BC0F5C" w:rsidP="00BC0F5C">
      <w:pPr>
        <w:keepLines/>
        <w:autoSpaceDE w:val="0"/>
        <w:autoSpaceDN w:val="0"/>
        <w:adjustRightInd w:val="0"/>
        <w:spacing w:before="240" w:after="0" w:line="240" w:lineRule="auto"/>
        <w:jc w:val="left"/>
        <w:rPr>
          <w:rFonts w:eastAsia="Times New Roman"/>
          <w:color w:val="000000"/>
          <w:sz w:val="28"/>
          <w:szCs w:val="28"/>
          <w:lang w:val="en-US"/>
        </w:rPr>
      </w:pPr>
      <w:r w:rsidRPr="00946E8F">
        <w:rPr>
          <w:rFonts w:eastAsia="Times New Roman"/>
          <w:color w:val="000000"/>
          <w:sz w:val="28"/>
          <w:szCs w:val="28"/>
          <w:lang w:val="en-US"/>
        </w:rPr>
        <w:t>South Australia</w:t>
      </w:r>
    </w:p>
    <w:p w14:paraId="0F15C1D7" w14:textId="77777777" w:rsidR="00BC0F5C" w:rsidRPr="00946E8F" w:rsidRDefault="00BC0F5C" w:rsidP="00BC0F5C">
      <w:pPr>
        <w:keepLines/>
        <w:autoSpaceDE w:val="0"/>
        <w:autoSpaceDN w:val="0"/>
        <w:adjustRightInd w:val="0"/>
        <w:spacing w:before="120" w:after="200" w:line="240" w:lineRule="auto"/>
        <w:jc w:val="left"/>
        <w:rPr>
          <w:rFonts w:eastAsia="Times New Roman"/>
          <w:b/>
          <w:bCs/>
          <w:color w:val="000000"/>
          <w:sz w:val="36"/>
          <w:szCs w:val="36"/>
          <w:lang w:val="en-US"/>
        </w:rPr>
      </w:pPr>
      <w:r w:rsidRPr="00946E8F">
        <w:rPr>
          <w:rFonts w:eastAsia="Times New Roman"/>
          <w:b/>
          <w:bCs/>
          <w:color w:val="000000"/>
          <w:sz w:val="36"/>
          <w:szCs w:val="36"/>
          <w:lang w:val="en-US"/>
        </w:rPr>
        <w:t>Botanic Gardens and State Herbarium (Fees) Notice 2024</w:t>
      </w:r>
    </w:p>
    <w:p w14:paraId="50BA165E" w14:textId="77777777" w:rsidR="00BC0F5C" w:rsidRPr="00946E8F" w:rsidRDefault="00BC0F5C" w:rsidP="00BC0F5C">
      <w:pPr>
        <w:keepLines/>
        <w:autoSpaceDE w:val="0"/>
        <w:autoSpaceDN w:val="0"/>
        <w:adjustRightInd w:val="0"/>
        <w:spacing w:before="80" w:after="240" w:line="240" w:lineRule="auto"/>
        <w:jc w:val="left"/>
        <w:rPr>
          <w:rFonts w:eastAsia="Times New Roman"/>
          <w:color w:val="000000"/>
          <w:sz w:val="24"/>
          <w:szCs w:val="24"/>
          <w:lang w:val="en-US"/>
        </w:rPr>
      </w:pPr>
      <w:r w:rsidRPr="00946E8F">
        <w:rPr>
          <w:rFonts w:eastAsia="Times New Roman"/>
          <w:color w:val="000000"/>
          <w:sz w:val="24"/>
          <w:szCs w:val="24"/>
          <w:lang w:val="en-US"/>
        </w:rPr>
        <w:t xml:space="preserve">under the </w:t>
      </w:r>
      <w:r w:rsidRPr="00946E8F">
        <w:rPr>
          <w:rFonts w:eastAsia="Times New Roman"/>
          <w:i/>
          <w:iCs/>
          <w:color w:val="000000"/>
          <w:sz w:val="24"/>
          <w:szCs w:val="24"/>
          <w:lang w:val="en-US"/>
        </w:rPr>
        <w:t>Botanic Gardens and State Herbarium Act 1978</w:t>
      </w:r>
    </w:p>
    <w:p w14:paraId="0DF8F602" w14:textId="77777777" w:rsidR="00BC0F5C" w:rsidRPr="00946E8F" w:rsidRDefault="00BC0F5C" w:rsidP="00BC0F5C">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46E8F">
        <w:rPr>
          <w:rFonts w:eastAsia="Times New Roman"/>
          <w:b/>
          <w:bCs/>
          <w:color w:val="000000"/>
          <w:sz w:val="26"/>
          <w:szCs w:val="26"/>
          <w:lang w:val="en-US"/>
        </w:rPr>
        <w:t>1—Short title</w:t>
      </w:r>
    </w:p>
    <w:p w14:paraId="230266BF" w14:textId="77777777" w:rsidR="00BC0F5C" w:rsidRPr="00946E8F" w:rsidRDefault="00BC0F5C" w:rsidP="00BC0F5C">
      <w:pPr>
        <w:keepLines/>
        <w:autoSpaceDE w:val="0"/>
        <w:autoSpaceDN w:val="0"/>
        <w:adjustRightInd w:val="0"/>
        <w:spacing w:before="120" w:after="0" w:line="240" w:lineRule="auto"/>
        <w:ind w:left="794"/>
        <w:jc w:val="left"/>
        <w:rPr>
          <w:rFonts w:eastAsia="Times New Roman"/>
          <w:i/>
          <w:color w:val="000000"/>
          <w:sz w:val="23"/>
          <w:szCs w:val="23"/>
          <w:lang w:val="en-US"/>
        </w:rPr>
      </w:pPr>
      <w:r w:rsidRPr="00946E8F">
        <w:rPr>
          <w:rFonts w:eastAsia="Times New Roman"/>
          <w:color w:val="000000"/>
          <w:sz w:val="23"/>
          <w:szCs w:val="23"/>
          <w:lang w:val="en-US"/>
        </w:rPr>
        <w:t xml:space="preserve">This notice may be cited as the </w:t>
      </w:r>
      <w:r w:rsidRPr="00946E8F">
        <w:rPr>
          <w:rFonts w:eastAsia="Times New Roman"/>
          <w:i/>
          <w:color w:val="000000"/>
          <w:sz w:val="23"/>
          <w:szCs w:val="23"/>
          <w:lang w:val="en-US"/>
        </w:rPr>
        <w:t>Botanic Gardens and State Herbarium (Fees) Notice 2024.</w:t>
      </w:r>
    </w:p>
    <w:p w14:paraId="2E2C73D2" w14:textId="77777777" w:rsidR="00BC0F5C" w:rsidRPr="00946E8F" w:rsidRDefault="00BC0F5C" w:rsidP="00BC0F5C">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946E8F">
        <w:rPr>
          <w:rFonts w:eastAsia="Times New Roman"/>
          <w:b/>
          <w:bCs/>
          <w:color w:val="000000"/>
          <w:sz w:val="20"/>
          <w:szCs w:val="20"/>
          <w:lang w:val="en-US"/>
        </w:rPr>
        <w:t>Note—</w:t>
      </w:r>
    </w:p>
    <w:p w14:paraId="7A640F3C" w14:textId="77777777" w:rsidR="00BC0F5C" w:rsidRPr="00946E8F" w:rsidRDefault="00BC0F5C" w:rsidP="00BC0F5C">
      <w:pPr>
        <w:keepLines/>
        <w:autoSpaceDE w:val="0"/>
        <w:autoSpaceDN w:val="0"/>
        <w:adjustRightInd w:val="0"/>
        <w:spacing w:before="120" w:after="0" w:line="240" w:lineRule="auto"/>
        <w:ind w:left="1588"/>
        <w:jc w:val="left"/>
        <w:rPr>
          <w:rFonts w:eastAsia="Times New Roman"/>
          <w:color w:val="000000"/>
          <w:sz w:val="20"/>
          <w:szCs w:val="20"/>
          <w:lang w:val="en-US"/>
        </w:rPr>
      </w:pPr>
      <w:r w:rsidRPr="00946E8F">
        <w:rPr>
          <w:rFonts w:eastAsia="Times New Roman"/>
          <w:color w:val="000000"/>
          <w:sz w:val="20"/>
          <w:szCs w:val="20"/>
          <w:lang w:val="en-US"/>
        </w:rPr>
        <w:t xml:space="preserve">This is a fee notice made in accordance with the </w:t>
      </w:r>
      <w:hyperlink r:id="rId31" w:history="1">
        <w:r w:rsidRPr="00946E8F">
          <w:rPr>
            <w:rFonts w:eastAsia="Times New Roman"/>
            <w:i/>
            <w:iCs/>
            <w:color w:val="000000"/>
            <w:sz w:val="20"/>
            <w:szCs w:val="20"/>
            <w:lang w:val="en-US"/>
          </w:rPr>
          <w:t>Legislation (Fees) Act 2019</w:t>
        </w:r>
      </w:hyperlink>
      <w:r w:rsidRPr="00946E8F">
        <w:rPr>
          <w:rFonts w:eastAsia="Times New Roman"/>
          <w:color w:val="000000"/>
          <w:sz w:val="20"/>
          <w:szCs w:val="20"/>
          <w:lang w:val="en-US"/>
        </w:rPr>
        <w:t>.</w:t>
      </w:r>
    </w:p>
    <w:p w14:paraId="6BA969BB" w14:textId="77777777" w:rsidR="00BC0F5C" w:rsidRPr="00946E8F" w:rsidRDefault="00BC0F5C" w:rsidP="00BC0F5C">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46E8F">
        <w:rPr>
          <w:rFonts w:eastAsia="Times New Roman"/>
          <w:b/>
          <w:bCs/>
          <w:color w:val="000000"/>
          <w:sz w:val="26"/>
          <w:szCs w:val="26"/>
          <w:lang w:val="en-US"/>
        </w:rPr>
        <w:t>2—Commencement</w:t>
      </w:r>
    </w:p>
    <w:p w14:paraId="5D4A0B5D" w14:textId="77777777" w:rsidR="00BC0F5C" w:rsidRPr="00946E8F" w:rsidRDefault="00BC0F5C" w:rsidP="00BC0F5C">
      <w:pPr>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color w:val="000000"/>
          <w:sz w:val="23"/>
          <w:szCs w:val="23"/>
          <w:lang w:val="en-US"/>
        </w:rPr>
        <w:t>This notice has effect on 1 July 2024.</w:t>
      </w:r>
    </w:p>
    <w:p w14:paraId="7CA2E64B" w14:textId="77777777" w:rsidR="00BC0F5C" w:rsidRPr="00946E8F" w:rsidRDefault="00BC0F5C" w:rsidP="00BC0F5C">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46E8F">
        <w:rPr>
          <w:rFonts w:eastAsia="Times New Roman"/>
          <w:b/>
          <w:bCs/>
          <w:color w:val="000000"/>
          <w:sz w:val="26"/>
          <w:szCs w:val="26"/>
          <w:lang w:val="en-US"/>
        </w:rPr>
        <w:t>3—Interpretation</w:t>
      </w:r>
    </w:p>
    <w:p w14:paraId="1069C096" w14:textId="77777777" w:rsidR="00BC0F5C" w:rsidRPr="00946E8F" w:rsidRDefault="00BC0F5C" w:rsidP="00BC0F5C">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color w:val="000000"/>
          <w:sz w:val="23"/>
          <w:szCs w:val="23"/>
          <w:lang w:val="en-US"/>
        </w:rPr>
        <w:t>In this notice, unless the contrary intention appears—</w:t>
      </w:r>
    </w:p>
    <w:p w14:paraId="440DFF5A" w14:textId="77777777" w:rsidR="00BC0F5C" w:rsidRPr="00946E8F" w:rsidRDefault="00BC0F5C" w:rsidP="00BC0F5C">
      <w:pPr>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b/>
          <w:bCs/>
          <w:i/>
          <w:iCs/>
          <w:color w:val="000000"/>
          <w:sz w:val="23"/>
          <w:szCs w:val="23"/>
          <w:lang w:val="en-US"/>
        </w:rPr>
        <w:t>Act</w:t>
      </w:r>
      <w:r w:rsidRPr="00946E8F">
        <w:rPr>
          <w:rFonts w:eastAsia="Times New Roman"/>
          <w:color w:val="000000"/>
          <w:sz w:val="23"/>
          <w:szCs w:val="23"/>
          <w:lang w:val="en-US"/>
        </w:rPr>
        <w:t xml:space="preserve"> means the </w:t>
      </w:r>
      <w:hyperlink r:id="rId32" w:history="1">
        <w:r w:rsidRPr="00946E8F">
          <w:rPr>
            <w:rFonts w:eastAsia="Times New Roman"/>
            <w:i/>
            <w:iCs/>
            <w:color w:val="000000"/>
            <w:sz w:val="23"/>
            <w:szCs w:val="23"/>
            <w:lang w:val="en-US"/>
          </w:rPr>
          <w:t>Botanic Gardens and State Herbarium Act 1978</w:t>
        </w:r>
      </w:hyperlink>
      <w:r w:rsidRPr="00946E8F">
        <w:rPr>
          <w:rFonts w:eastAsia="Times New Roman"/>
          <w:color w:val="000000"/>
          <w:sz w:val="23"/>
          <w:szCs w:val="23"/>
          <w:lang w:val="en-US"/>
        </w:rPr>
        <w:t>;</w:t>
      </w:r>
    </w:p>
    <w:p w14:paraId="6809F6C3" w14:textId="77777777" w:rsidR="00BC0F5C" w:rsidRPr="00946E8F" w:rsidRDefault="00BC0F5C" w:rsidP="00BC0F5C">
      <w:pPr>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b/>
          <w:bCs/>
          <w:i/>
          <w:iCs/>
          <w:color w:val="000000"/>
          <w:sz w:val="23"/>
          <w:szCs w:val="23"/>
          <w:lang w:val="en-US"/>
        </w:rPr>
        <w:t>adult</w:t>
      </w:r>
      <w:r w:rsidRPr="00946E8F">
        <w:rPr>
          <w:rFonts w:eastAsia="Times New Roman"/>
          <w:color w:val="000000"/>
          <w:sz w:val="23"/>
          <w:szCs w:val="23"/>
          <w:lang w:val="en-US"/>
        </w:rPr>
        <w:t xml:space="preserve"> means a person who has attained the age of 15 years;</w:t>
      </w:r>
    </w:p>
    <w:p w14:paraId="614C733A" w14:textId="77777777" w:rsidR="00BC0F5C" w:rsidRPr="00946E8F" w:rsidRDefault="00BC0F5C" w:rsidP="00BC0F5C">
      <w:pPr>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b/>
          <w:bCs/>
          <w:i/>
          <w:iCs/>
          <w:color w:val="000000"/>
          <w:sz w:val="23"/>
          <w:szCs w:val="23"/>
          <w:lang w:val="en-US"/>
        </w:rPr>
        <w:t>child</w:t>
      </w:r>
      <w:r w:rsidRPr="00946E8F">
        <w:rPr>
          <w:rFonts w:eastAsia="Times New Roman"/>
          <w:color w:val="000000"/>
          <w:sz w:val="23"/>
          <w:szCs w:val="23"/>
          <w:lang w:val="en-US"/>
        </w:rPr>
        <w:t xml:space="preserve"> means a person who has not attained the age of 15 years;</w:t>
      </w:r>
    </w:p>
    <w:p w14:paraId="4CED507C" w14:textId="77777777" w:rsidR="00BC0F5C" w:rsidRPr="00946E8F" w:rsidRDefault="00BC0F5C" w:rsidP="00BC0F5C">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b/>
          <w:bCs/>
          <w:i/>
          <w:iCs/>
          <w:color w:val="000000"/>
          <w:sz w:val="23"/>
          <w:szCs w:val="23"/>
          <w:lang w:val="en-US"/>
        </w:rPr>
        <w:t>concession cardholder</w:t>
      </w:r>
      <w:r w:rsidRPr="00946E8F">
        <w:rPr>
          <w:rFonts w:eastAsia="Times New Roman"/>
          <w:color w:val="000000"/>
          <w:sz w:val="23"/>
          <w:szCs w:val="23"/>
          <w:lang w:val="en-US"/>
        </w:rPr>
        <w:t xml:space="preserve"> means a person who is the holder of—</w:t>
      </w:r>
    </w:p>
    <w:p w14:paraId="47358BC6" w14:textId="77777777" w:rsidR="00BC0F5C" w:rsidRPr="00946E8F" w:rsidRDefault="00BC0F5C" w:rsidP="00BC0F5C">
      <w:pPr>
        <w:keepLines/>
        <w:autoSpaceDE w:val="0"/>
        <w:autoSpaceDN w:val="0"/>
        <w:adjustRightInd w:val="0"/>
        <w:spacing w:before="120" w:after="0" w:line="240" w:lineRule="auto"/>
        <w:ind w:left="1560" w:hanging="567"/>
        <w:jc w:val="left"/>
        <w:rPr>
          <w:rFonts w:eastAsia="Times New Roman"/>
          <w:color w:val="000000"/>
          <w:sz w:val="23"/>
          <w:szCs w:val="23"/>
          <w:lang w:val="en-US"/>
        </w:rPr>
      </w:pPr>
      <w:r w:rsidRPr="00946E8F">
        <w:rPr>
          <w:rFonts w:eastAsia="Times New Roman"/>
          <w:color w:val="000000"/>
          <w:sz w:val="23"/>
          <w:szCs w:val="23"/>
          <w:lang w:val="en-US"/>
        </w:rPr>
        <w:t>(a)</w:t>
      </w:r>
      <w:r w:rsidRPr="00946E8F">
        <w:rPr>
          <w:rFonts w:eastAsia="Times New Roman"/>
          <w:color w:val="000000"/>
          <w:sz w:val="23"/>
          <w:szCs w:val="23"/>
          <w:lang w:val="en-US"/>
        </w:rPr>
        <w:tab/>
        <w:t>a current card or pass that entitles the person to travel on public passenger vehicles in this State at a concession fare; or</w:t>
      </w:r>
    </w:p>
    <w:p w14:paraId="6C4005E4" w14:textId="77777777" w:rsidR="00BC0F5C" w:rsidRPr="00946E8F" w:rsidRDefault="00BC0F5C" w:rsidP="00BC0F5C">
      <w:pPr>
        <w:keepLines/>
        <w:autoSpaceDE w:val="0"/>
        <w:autoSpaceDN w:val="0"/>
        <w:adjustRightInd w:val="0"/>
        <w:spacing w:before="120" w:after="0" w:line="240" w:lineRule="auto"/>
        <w:ind w:left="1560" w:hanging="567"/>
        <w:jc w:val="left"/>
        <w:rPr>
          <w:rFonts w:eastAsia="Times New Roman"/>
          <w:color w:val="000000"/>
          <w:sz w:val="23"/>
          <w:szCs w:val="23"/>
          <w:lang w:val="en-US"/>
        </w:rPr>
      </w:pPr>
      <w:r w:rsidRPr="00946E8F">
        <w:rPr>
          <w:rFonts w:eastAsia="Times New Roman"/>
          <w:color w:val="000000"/>
          <w:sz w:val="23"/>
          <w:szCs w:val="23"/>
          <w:lang w:val="en-US"/>
        </w:rPr>
        <w:t>(b)</w:t>
      </w:r>
      <w:r w:rsidRPr="00946E8F">
        <w:rPr>
          <w:rFonts w:eastAsia="Times New Roman"/>
          <w:color w:val="000000"/>
          <w:sz w:val="23"/>
          <w:szCs w:val="23"/>
          <w:lang w:val="en-US"/>
        </w:rPr>
        <w:tab/>
        <w:t>any other current concession card approved by the Board;</w:t>
      </w:r>
    </w:p>
    <w:p w14:paraId="6F2EE94C" w14:textId="77777777" w:rsidR="00BC0F5C" w:rsidRPr="00946E8F" w:rsidRDefault="00BC0F5C" w:rsidP="00BC0F5C">
      <w:pPr>
        <w:keepLines/>
        <w:autoSpaceDE w:val="0"/>
        <w:autoSpaceDN w:val="0"/>
        <w:adjustRightInd w:val="0"/>
        <w:spacing w:before="120" w:after="0" w:line="240" w:lineRule="auto"/>
        <w:ind w:left="794"/>
        <w:jc w:val="left"/>
        <w:rPr>
          <w:rFonts w:eastAsia="Times New Roman"/>
          <w:color w:val="000000"/>
          <w:spacing w:val="-2"/>
          <w:sz w:val="23"/>
          <w:szCs w:val="23"/>
          <w:lang w:val="en-US"/>
        </w:rPr>
      </w:pPr>
      <w:r w:rsidRPr="00946E8F">
        <w:rPr>
          <w:rFonts w:eastAsia="Times New Roman"/>
          <w:b/>
          <w:bCs/>
          <w:i/>
          <w:iCs/>
          <w:color w:val="000000"/>
          <w:spacing w:val="-2"/>
          <w:sz w:val="23"/>
          <w:szCs w:val="23"/>
          <w:lang w:val="en-US"/>
        </w:rPr>
        <w:t>Conservatory</w:t>
      </w:r>
      <w:r w:rsidRPr="00946E8F">
        <w:rPr>
          <w:rFonts w:eastAsia="Times New Roman"/>
          <w:color w:val="000000"/>
          <w:spacing w:val="-2"/>
          <w:sz w:val="23"/>
          <w:szCs w:val="23"/>
          <w:lang w:val="en-US"/>
        </w:rPr>
        <w:t xml:space="preserve"> means the Bicentennial Conservatory situated within Adelaide Botanic Garden;</w:t>
      </w:r>
    </w:p>
    <w:p w14:paraId="2D8B472F" w14:textId="4A9E5E0C" w:rsidR="0026322D" w:rsidRDefault="00BC0F5C" w:rsidP="0026322D">
      <w:pPr>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b/>
          <w:bCs/>
          <w:i/>
          <w:iCs/>
          <w:color w:val="000000"/>
          <w:sz w:val="23"/>
          <w:szCs w:val="23"/>
          <w:lang w:val="en-US"/>
        </w:rPr>
        <w:t>family</w:t>
      </w:r>
      <w:r w:rsidRPr="00946E8F">
        <w:rPr>
          <w:rFonts w:eastAsia="Times New Roman"/>
          <w:color w:val="000000"/>
          <w:sz w:val="23"/>
          <w:szCs w:val="23"/>
          <w:lang w:val="en-US"/>
        </w:rPr>
        <w:t xml:space="preserve"> means a group of adults and children not exceeding 4 in number and not including more than 2 adults.</w:t>
      </w:r>
      <w:r w:rsidR="0026322D">
        <w:rPr>
          <w:rFonts w:eastAsia="Times New Roman"/>
          <w:color w:val="000000"/>
          <w:sz w:val="23"/>
          <w:szCs w:val="23"/>
          <w:lang w:val="en-US"/>
        </w:rPr>
        <w:br w:type="page"/>
      </w:r>
    </w:p>
    <w:p w14:paraId="5301CE6F" w14:textId="77777777" w:rsidR="00BC0F5C" w:rsidRPr="00946E8F" w:rsidRDefault="00BC0F5C" w:rsidP="00BC0F5C">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46E8F">
        <w:rPr>
          <w:rFonts w:eastAsia="Times New Roman"/>
          <w:b/>
          <w:bCs/>
          <w:color w:val="000000"/>
          <w:sz w:val="26"/>
          <w:szCs w:val="26"/>
          <w:lang w:val="en-US"/>
        </w:rPr>
        <w:t>4—Fees</w:t>
      </w:r>
    </w:p>
    <w:p w14:paraId="07595EE8" w14:textId="77777777" w:rsidR="00BC0F5C" w:rsidRPr="00946E8F" w:rsidRDefault="00BC0F5C" w:rsidP="00BC0F5C">
      <w:pPr>
        <w:keepLines/>
        <w:autoSpaceDE w:val="0"/>
        <w:autoSpaceDN w:val="0"/>
        <w:adjustRightInd w:val="0"/>
        <w:spacing w:before="120" w:after="0" w:line="240" w:lineRule="auto"/>
        <w:ind w:left="794"/>
        <w:jc w:val="left"/>
        <w:rPr>
          <w:rFonts w:eastAsia="Times New Roman"/>
          <w:color w:val="000000"/>
          <w:sz w:val="23"/>
          <w:szCs w:val="23"/>
          <w:lang w:val="en-US"/>
        </w:rPr>
      </w:pPr>
      <w:r w:rsidRPr="00946E8F">
        <w:rPr>
          <w:rFonts w:eastAsia="Times New Roman"/>
          <w:color w:val="000000"/>
          <w:sz w:val="23"/>
          <w:szCs w:val="23"/>
          <w:lang w:val="en-US"/>
        </w:rPr>
        <w:t xml:space="preserve">The fees set out in </w:t>
      </w:r>
      <w:hyperlink w:anchor="idb323a8d2_0be3_4475_89d2_04efca2650" w:history="1">
        <w:r w:rsidRPr="00946E8F">
          <w:rPr>
            <w:rFonts w:eastAsia="Times New Roman"/>
            <w:color w:val="000000"/>
            <w:sz w:val="23"/>
            <w:szCs w:val="23"/>
            <w:lang w:val="en-US"/>
          </w:rPr>
          <w:t>Schedule 1</w:t>
        </w:r>
      </w:hyperlink>
      <w:r w:rsidRPr="00946E8F">
        <w:rPr>
          <w:rFonts w:eastAsia="Times New Roman"/>
          <w:color w:val="000000"/>
          <w:sz w:val="23"/>
          <w:szCs w:val="23"/>
          <w:lang w:val="en-US"/>
        </w:rPr>
        <w:t xml:space="preserve"> are prescribed for the purposes of the Act and are payable to the Board.</w:t>
      </w:r>
    </w:p>
    <w:p w14:paraId="0A9A90F3" w14:textId="77777777" w:rsidR="00BC0F5C" w:rsidRPr="00946E8F" w:rsidRDefault="00BC0F5C" w:rsidP="00BC0F5C">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35" w:name="idb323a8d2_0be3_4475_89d2_04efca2650"/>
      <w:r w:rsidRPr="00946E8F">
        <w:rPr>
          <w:rFonts w:eastAsia="Times New Roman"/>
          <w:b/>
          <w:bCs/>
          <w:color w:val="000000"/>
          <w:sz w:val="32"/>
          <w:szCs w:val="32"/>
          <w:lang w:val="en-US"/>
        </w:rPr>
        <w:t>Schedule 1—Fees</w:t>
      </w:r>
      <w:bookmarkEnd w:id="35"/>
    </w:p>
    <w:p w14:paraId="66B76343" w14:textId="77777777" w:rsidR="00BC0F5C" w:rsidRPr="00946E8F" w:rsidRDefault="00BC0F5C" w:rsidP="00BC0F5C">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498"/>
        <w:gridCol w:w="2288"/>
      </w:tblGrid>
      <w:tr w:rsidR="00BC0F5C" w:rsidRPr="00946E8F" w14:paraId="59D84BFB" w14:textId="77777777" w:rsidTr="00C61B9F">
        <w:tc>
          <w:tcPr>
            <w:tcW w:w="6498" w:type="dxa"/>
            <w:tcBorders>
              <w:top w:val="nil"/>
              <w:left w:val="nil"/>
              <w:bottom w:val="nil"/>
              <w:right w:val="nil"/>
            </w:tcBorders>
            <w:vAlign w:val="center"/>
          </w:tcPr>
          <w:p w14:paraId="2467E8E5" w14:textId="77777777" w:rsidR="00BC0F5C" w:rsidRPr="00946E8F" w:rsidRDefault="00BC0F5C"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946E8F">
              <w:rPr>
                <w:rFonts w:eastAsia="Times New Roman"/>
                <w:b/>
                <w:bCs/>
                <w:color w:val="000000"/>
                <w:sz w:val="20"/>
                <w:szCs w:val="20"/>
                <w:lang w:val="en-US"/>
              </w:rPr>
              <w:t>1—Admission charges</w:t>
            </w:r>
          </w:p>
        </w:tc>
        <w:tc>
          <w:tcPr>
            <w:tcW w:w="2288" w:type="dxa"/>
            <w:tcBorders>
              <w:top w:val="nil"/>
              <w:left w:val="nil"/>
              <w:bottom w:val="nil"/>
              <w:right w:val="nil"/>
            </w:tcBorders>
            <w:vAlign w:val="center"/>
          </w:tcPr>
          <w:p w14:paraId="415E4DB7" w14:textId="77777777" w:rsidR="00BC0F5C" w:rsidRPr="00946E8F" w:rsidRDefault="00BC0F5C"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r>
      <w:tr w:rsidR="00BC0F5C" w:rsidRPr="00946E8F" w14:paraId="2C07B5C8" w14:textId="77777777" w:rsidTr="00C61B9F">
        <w:trPr>
          <w:cantSplit/>
        </w:trPr>
        <w:tc>
          <w:tcPr>
            <w:tcW w:w="8786" w:type="dxa"/>
            <w:gridSpan w:val="2"/>
            <w:tcBorders>
              <w:top w:val="nil"/>
              <w:left w:val="nil"/>
              <w:bottom w:val="nil"/>
              <w:right w:val="nil"/>
            </w:tcBorders>
            <w:vAlign w:val="center"/>
          </w:tcPr>
          <w:p w14:paraId="59E7C89B" w14:textId="77777777" w:rsidR="00BC0F5C" w:rsidRPr="00946E8F" w:rsidRDefault="00BC0F5C" w:rsidP="00C61B9F">
            <w:pPr>
              <w:keepLines/>
              <w:autoSpaceDE w:val="0"/>
              <w:autoSpaceDN w:val="0"/>
              <w:adjustRightInd w:val="0"/>
              <w:spacing w:before="120" w:after="0" w:line="240" w:lineRule="auto"/>
              <w:jc w:val="left"/>
              <w:rPr>
                <w:rFonts w:eastAsia="Times New Roman"/>
                <w:color w:val="000000"/>
                <w:sz w:val="20"/>
                <w:szCs w:val="20"/>
                <w:lang w:val="en-US"/>
              </w:rPr>
            </w:pPr>
            <w:r w:rsidRPr="00946E8F">
              <w:rPr>
                <w:rFonts w:eastAsia="Times New Roman"/>
                <w:color w:val="000000"/>
                <w:sz w:val="20"/>
                <w:szCs w:val="20"/>
                <w:lang w:val="en-US"/>
              </w:rPr>
              <w:t>The Conservatory (during usual opening hours)—</w:t>
            </w:r>
          </w:p>
        </w:tc>
      </w:tr>
      <w:tr w:rsidR="00BC0F5C" w:rsidRPr="00946E8F" w14:paraId="004CF71D" w14:textId="77777777" w:rsidTr="00C61B9F">
        <w:trPr>
          <w:cantSplit/>
        </w:trPr>
        <w:tc>
          <w:tcPr>
            <w:tcW w:w="6498" w:type="dxa"/>
            <w:tcBorders>
              <w:top w:val="nil"/>
              <w:left w:val="nil"/>
              <w:bottom w:val="nil"/>
              <w:right w:val="nil"/>
            </w:tcBorders>
            <w:vAlign w:val="center"/>
          </w:tcPr>
          <w:p w14:paraId="3ED57A78" w14:textId="77777777" w:rsidR="00BC0F5C" w:rsidRPr="00946E8F" w:rsidRDefault="00BC0F5C" w:rsidP="00C61B9F">
            <w:pPr>
              <w:keepLines/>
              <w:autoSpaceDE w:val="0"/>
              <w:autoSpaceDN w:val="0"/>
              <w:adjustRightInd w:val="0"/>
              <w:spacing w:before="120" w:after="0" w:line="240" w:lineRule="auto"/>
              <w:ind w:left="794" w:hanging="484"/>
              <w:jc w:val="left"/>
              <w:rPr>
                <w:rFonts w:eastAsia="Times New Roman"/>
                <w:color w:val="000000"/>
                <w:sz w:val="20"/>
                <w:szCs w:val="20"/>
                <w:lang w:val="en-US"/>
              </w:rPr>
            </w:pPr>
            <w:r w:rsidRPr="00946E8F">
              <w:rPr>
                <w:rFonts w:eastAsia="Times New Roman"/>
                <w:color w:val="000000"/>
                <w:sz w:val="20"/>
                <w:szCs w:val="20"/>
                <w:lang w:val="en-US"/>
              </w:rPr>
              <w:t>(a)</w:t>
            </w:r>
            <w:r w:rsidRPr="00946E8F">
              <w:rPr>
                <w:rFonts w:eastAsia="Times New Roman"/>
                <w:color w:val="000000"/>
                <w:sz w:val="20"/>
                <w:szCs w:val="20"/>
                <w:lang w:val="en-US"/>
              </w:rPr>
              <w:tab/>
              <w:t>for each adult</w:t>
            </w:r>
          </w:p>
        </w:tc>
        <w:tc>
          <w:tcPr>
            <w:tcW w:w="2288" w:type="dxa"/>
            <w:tcBorders>
              <w:top w:val="nil"/>
              <w:left w:val="nil"/>
              <w:bottom w:val="nil"/>
              <w:right w:val="nil"/>
            </w:tcBorders>
            <w:vAlign w:val="center"/>
          </w:tcPr>
          <w:p w14:paraId="1EC82C01" w14:textId="77777777" w:rsidR="00BC0F5C" w:rsidRPr="00946E8F" w:rsidRDefault="00BC0F5C" w:rsidP="00C61B9F">
            <w:pPr>
              <w:keepLines/>
              <w:autoSpaceDE w:val="0"/>
              <w:autoSpaceDN w:val="0"/>
              <w:adjustRightInd w:val="0"/>
              <w:spacing w:before="120" w:after="0" w:line="240" w:lineRule="auto"/>
              <w:jc w:val="right"/>
              <w:rPr>
                <w:rFonts w:eastAsia="Times New Roman"/>
                <w:color w:val="000000"/>
                <w:sz w:val="20"/>
                <w:szCs w:val="20"/>
                <w:lang w:val="en-US"/>
              </w:rPr>
            </w:pPr>
            <w:r w:rsidRPr="00946E8F">
              <w:rPr>
                <w:rFonts w:eastAsia="Times New Roman"/>
                <w:color w:val="000000"/>
                <w:sz w:val="20"/>
                <w:szCs w:val="20"/>
                <w:lang w:val="en-US"/>
              </w:rPr>
              <w:t>$7.10</w:t>
            </w:r>
          </w:p>
        </w:tc>
      </w:tr>
      <w:tr w:rsidR="00BC0F5C" w:rsidRPr="00946E8F" w14:paraId="6B4D8936" w14:textId="77777777" w:rsidTr="00C61B9F">
        <w:trPr>
          <w:cantSplit/>
        </w:trPr>
        <w:tc>
          <w:tcPr>
            <w:tcW w:w="6498" w:type="dxa"/>
            <w:tcBorders>
              <w:top w:val="nil"/>
              <w:left w:val="nil"/>
              <w:bottom w:val="nil"/>
              <w:right w:val="nil"/>
            </w:tcBorders>
            <w:vAlign w:val="center"/>
          </w:tcPr>
          <w:p w14:paraId="23B0B15C" w14:textId="77777777" w:rsidR="00BC0F5C" w:rsidRPr="00946E8F" w:rsidRDefault="00BC0F5C" w:rsidP="00C61B9F">
            <w:pPr>
              <w:keepLines/>
              <w:autoSpaceDE w:val="0"/>
              <w:autoSpaceDN w:val="0"/>
              <w:adjustRightInd w:val="0"/>
              <w:spacing w:before="120" w:after="0" w:line="240" w:lineRule="auto"/>
              <w:ind w:left="794" w:hanging="484"/>
              <w:jc w:val="left"/>
              <w:rPr>
                <w:rFonts w:eastAsia="Times New Roman"/>
                <w:color w:val="000000"/>
                <w:sz w:val="20"/>
                <w:szCs w:val="20"/>
                <w:lang w:val="en-US"/>
              </w:rPr>
            </w:pPr>
            <w:r w:rsidRPr="00946E8F">
              <w:rPr>
                <w:rFonts w:eastAsia="Times New Roman"/>
                <w:color w:val="000000"/>
                <w:sz w:val="20"/>
                <w:szCs w:val="20"/>
                <w:lang w:val="en-US"/>
              </w:rPr>
              <w:t>(b)</w:t>
            </w:r>
            <w:r w:rsidRPr="00946E8F">
              <w:rPr>
                <w:rFonts w:eastAsia="Times New Roman"/>
                <w:color w:val="000000"/>
                <w:sz w:val="20"/>
                <w:szCs w:val="20"/>
                <w:lang w:val="en-US"/>
              </w:rPr>
              <w:tab/>
              <w:t>for each child (4 to 15 years) or concession cardholder</w:t>
            </w:r>
          </w:p>
        </w:tc>
        <w:tc>
          <w:tcPr>
            <w:tcW w:w="2288" w:type="dxa"/>
            <w:tcBorders>
              <w:top w:val="nil"/>
              <w:left w:val="nil"/>
              <w:bottom w:val="nil"/>
              <w:right w:val="nil"/>
            </w:tcBorders>
            <w:vAlign w:val="center"/>
          </w:tcPr>
          <w:p w14:paraId="4C90D523" w14:textId="77777777" w:rsidR="00BC0F5C" w:rsidRPr="00946E8F" w:rsidRDefault="00BC0F5C" w:rsidP="00C61B9F">
            <w:pPr>
              <w:keepLines/>
              <w:autoSpaceDE w:val="0"/>
              <w:autoSpaceDN w:val="0"/>
              <w:adjustRightInd w:val="0"/>
              <w:spacing w:before="120" w:after="0" w:line="240" w:lineRule="auto"/>
              <w:jc w:val="right"/>
              <w:rPr>
                <w:rFonts w:eastAsia="Times New Roman"/>
                <w:color w:val="000000"/>
                <w:sz w:val="20"/>
                <w:szCs w:val="20"/>
                <w:lang w:val="en-US"/>
              </w:rPr>
            </w:pPr>
            <w:r w:rsidRPr="00946E8F">
              <w:rPr>
                <w:rFonts w:eastAsia="Times New Roman"/>
                <w:color w:val="000000"/>
                <w:sz w:val="20"/>
                <w:szCs w:val="20"/>
                <w:lang w:val="en-US"/>
              </w:rPr>
              <w:t>$4.05</w:t>
            </w:r>
          </w:p>
        </w:tc>
      </w:tr>
      <w:tr w:rsidR="00BC0F5C" w:rsidRPr="00946E8F" w14:paraId="7F01E59E" w14:textId="77777777" w:rsidTr="00C61B9F">
        <w:trPr>
          <w:cantSplit/>
        </w:trPr>
        <w:tc>
          <w:tcPr>
            <w:tcW w:w="6498" w:type="dxa"/>
            <w:tcBorders>
              <w:top w:val="nil"/>
              <w:left w:val="nil"/>
              <w:bottom w:val="nil"/>
              <w:right w:val="nil"/>
            </w:tcBorders>
            <w:vAlign w:val="center"/>
          </w:tcPr>
          <w:p w14:paraId="1895D33B" w14:textId="77777777" w:rsidR="00BC0F5C" w:rsidRPr="00946E8F" w:rsidRDefault="00BC0F5C" w:rsidP="00C61B9F">
            <w:pPr>
              <w:keepLines/>
              <w:autoSpaceDE w:val="0"/>
              <w:autoSpaceDN w:val="0"/>
              <w:adjustRightInd w:val="0"/>
              <w:spacing w:before="120" w:after="0" w:line="240" w:lineRule="auto"/>
              <w:ind w:left="794" w:hanging="484"/>
              <w:jc w:val="left"/>
              <w:rPr>
                <w:rFonts w:eastAsia="Times New Roman"/>
                <w:color w:val="000000"/>
                <w:sz w:val="20"/>
                <w:szCs w:val="20"/>
                <w:lang w:val="en-US"/>
              </w:rPr>
            </w:pPr>
            <w:r w:rsidRPr="00946E8F">
              <w:rPr>
                <w:rFonts w:eastAsia="Times New Roman"/>
                <w:color w:val="000000"/>
                <w:sz w:val="20"/>
                <w:szCs w:val="20"/>
                <w:lang w:val="en-US"/>
              </w:rPr>
              <w:t>(c)</w:t>
            </w:r>
            <w:r w:rsidRPr="00946E8F">
              <w:rPr>
                <w:rFonts w:eastAsia="Times New Roman"/>
                <w:color w:val="000000"/>
                <w:sz w:val="20"/>
                <w:szCs w:val="20"/>
                <w:lang w:val="en-US"/>
              </w:rPr>
              <w:tab/>
              <w:t>for each family</w:t>
            </w:r>
          </w:p>
        </w:tc>
        <w:tc>
          <w:tcPr>
            <w:tcW w:w="2288" w:type="dxa"/>
            <w:tcBorders>
              <w:top w:val="nil"/>
              <w:left w:val="nil"/>
              <w:bottom w:val="nil"/>
              <w:right w:val="nil"/>
            </w:tcBorders>
            <w:vAlign w:val="center"/>
          </w:tcPr>
          <w:p w14:paraId="46D54697" w14:textId="77777777" w:rsidR="00BC0F5C" w:rsidRPr="00946E8F" w:rsidRDefault="00BC0F5C" w:rsidP="00C61B9F">
            <w:pPr>
              <w:keepLines/>
              <w:autoSpaceDE w:val="0"/>
              <w:autoSpaceDN w:val="0"/>
              <w:adjustRightInd w:val="0"/>
              <w:spacing w:before="120" w:after="0" w:line="240" w:lineRule="auto"/>
              <w:jc w:val="right"/>
              <w:rPr>
                <w:rFonts w:eastAsia="Times New Roman"/>
                <w:color w:val="000000"/>
                <w:sz w:val="20"/>
                <w:szCs w:val="20"/>
                <w:lang w:val="en-US"/>
              </w:rPr>
            </w:pPr>
            <w:r w:rsidRPr="00946E8F">
              <w:rPr>
                <w:rFonts w:eastAsia="Times New Roman"/>
                <w:color w:val="000000"/>
                <w:sz w:val="20"/>
                <w:szCs w:val="20"/>
                <w:lang w:val="en-US"/>
              </w:rPr>
              <w:t>$15.00</w:t>
            </w:r>
          </w:p>
        </w:tc>
      </w:tr>
    </w:tbl>
    <w:p w14:paraId="06D2EBA4" w14:textId="77777777" w:rsidR="00BC0F5C" w:rsidRPr="00946E8F" w:rsidRDefault="00BC0F5C" w:rsidP="00BC0F5C">
      <w:pPr>
        <w:keepNext/>
        <w:keepLines/>
        <w:autoSpaceDE w:val="0"/>
        <w:autoSpaceDN w:val="0"/>
        <w:adjustRightInd w:val="0"/>
        <w:spacing w:before="120" w:after="0" w:line="240" w:lineRule="auto"/>
        <w:jc w:val="left"/>
        <w:rPr>
          <w:rFonts w:eastAsia="Times New Roman"/>
          <w:b/>
          <w:bCs/>
          <w:color w:val="000000"/>
          <w:sz w:val="26"/>
          <w:szCs w:val="26"/>
          <w:lang w:val="en-US"/>
        </w:rPr>
      </w:pPr>
      <w:r w:rsidRPr="00946E8F">
        <w:rPr>
          <w:rFonts w:eastAsia="Times New Roman"/>
          <w:b/>
          <w:bCs/>
          <w:color w:val="000000"/>
          <w:sz w:val="26"/>
          <w:szCs w:val="26"/>
          <w:lang w:val="en-US"/>
        </w:rPr>
        <w:t>Made by the Minister for Climate, Environment and Water</w:t>
      </w:r>
    </w:p>
    <w:p w14:paraId="64A6B530" w14:textId="77777777" w:rsidR="00BC0F5C" w:rsidRDefault="00BC0F5C" w:rsidP="00BC0F5C">
      <w:pPr>
        <w:keepNext/>
        <w:keepLines/>
        <w:autoSpaceDE w:val="0"/>
        <w:autoSpaceDN w:val="0"/>
        <w:adjustRightInd w:val="0"/>
        <w:spacing w:before="120" w:after="0" w:line="240" w:lineRule="auto"/>
        <w:jc w:val="left"/>
        <w:rPr>
          <w:rFonts w:eastAsia="Times New Roman"/>
          <w:color w:val="000000"/>
          <w:sz w:val="23"/>
          <w:szCs w:val="23"/>
          <w:lang w:val="en-US"/>
        </w:rPr>
      </w:pPr>
      <w:r w:rsidRPr="00946E8F">
        <w:rPr>
          <w:rFonts w:eastAsia="Times New Roman"/>
          <w:color w:val="000000"/>
          <w:sz w:val="23"/>
          <w:szCs w:val="23"/>
          <w:lang w:val="en-US"/>
        </w:rPr>
        <w:t>On 20 May 2024</w:t>
      </w:r>
    </w:p>
    <w:p w14:paraId="6A81DEA2" w14:textId="77777777" w:rsidR="00BC0F5C" w:rsidRDefault="00BC0F5C" w:rsidP="00BC0F5C">
      <w:pPr>
        <w:pBdr>
          <w:bottom w:val="single" w:sz="4" w:space="1" w:color="auto"/>
        </w:pBdr>
        <w:spacing w:after="0" w:line="52" w:lineRule="exact"/>
        <w:jc w:val="center"/>
      </w:pPr>
    </w:p>
    <w:p w14:paraId="1346D1C8" w14:textId="77777777" w:rsidR="00BC0F5C" w:rsidRDefault="00BC0F5C" w:rsidP="00BC0F5C">
      <w:pPr>
        <w:pBdr>
          <w:top w:val="single" w:sz="4" w:space="1" w:color="auto"/>
        </w:pBdr>
        <w:spacing w:before="34" w:after="0" w:line="14" w:lineRule="exact"/>
        <w:jc w:val="center"/>
      </w:pPr>
    </w:p>
    <w:p w14:paraId="1EEAB2D6" w14:textId="77777777" w:rsidR="00BC0F5C" w:rsidRPr="007D2F27" w:rsidRDefault="00BC0F5C" w:rsidP="00BC0F5C">
      <w:pPr>
        <w:pStyle w:val="Galley"/>
        <w:spacing w:after="0"/>
      </w:pPr>
    </w:p>
    <w:p w14:paraId="24E9AA0B" w14:textId="77777777" w:rsidR="00B01F94" w:rsidRDefault="00B01F94" w:rsidP="00F17EB7">
      <w:pPr>
        <w:pStyle w:val="Heading2"/>
      </w:pPr>
      <w:bookmarkStart w:id="36" w:name="_Toc167357312"/>
      <w:r w:rsidRPr="0044467D">
        <w:t>Crown Land Management Act 2009</w:t>
      </w:r>
      <w:bookmarkEnd w:id="36"/>
    </w:p>
    <w:p w14:paraId="332D3267" w14:textId="77777777" w:rsidR="00B01F94" w:rsidRPr="0044467D" w:rsidRDefault="00B01F94" w:rsidP="00B01F94">
      <w:pPr>
        <w:keepLines/>
        <w:autoSpaceDE w:val="0"/>
        <w:autoSpaceDN w:val="0"/>
        <w:adjustRightInd w:val="0"/>
        <w:spacing w:before="240" w:after="0" w:line="240" w:lineRule="auto"/>
        <w:jc w:val="left"/>
        <w:rPr>
          <w:rFonts w:eastAsia="Times New Roman"/>
          <w:color w:val="000000"/>
          <w:sz w:val="28"/>
          <w:szCs w:val="28"/>
          <w:lang w:val="en-US"/>
        </w:rPr>
      </w:pPr>
      <w:r w:rsidRPr="0044467D">
        <w:rPr>
          <w:rFonts w:eastAsia="Times New Roman"/>
          <w:color w:val="000000"/>
          <w:sz w:val="28"/>
          <w:szCs w:val="28"/>
          <w:lang w:val="en-US"/>
        </w:rPr>
        <w:t>South Australia</w:t>
      </w:r>
    </w:p>
    <w:p w14:paraId="67F35B0E" w14:textId="77777777" w:rsidR="00B01F94" w:rsidRPr="0044467D" w:rsidRDefault="00B01F94" w:rsidP="00B01F94">
      <w:pPr>
        <w:keepLines/>
        <w:autoSpaceDE w:val="0"/>
        <w:autoSpaceDN w:val="0"/>
        <w:adjustRightInd w:val="0"/>
        <w:spacing w:before="120" w:after="200" w:line="240" w:lineRule="auto"/>
        <w:jc w:val="left"/>
        <w:rPr>
          <w:rFonts w:eastAsia="Times New Roman"/>
          <w:b/>
          <w:bCs/>
          <w:color w:val="000000"/>
          <w:sz w:val="36"/>
          <w:szCs w:val="36"/>
          <w:lang w:val="en-US"/>
        </w:rPr>
      </w:pPr>
      <w:r w:rsidRPr="0044467D">
        <w:rPr>
          <w:rFonts w:eastAsia="Times New Roman"/>
          <w:b/>
          <w:bCs/>
          <w:color w:val="000000"/>
          <w:sz w:val="36"/>
          <w:szCs w:val="36"/>
          <w:lang w:val="en-US"/>
        </w:rPr>
        <w:t>Crown Land Management (Fees) Notice 2024</w:t>
      </w:r>
    </w:p>
    <w:p w14:paraId="7DF9066B" w14:textId="77777777" w:rsidR="00B01F94" w:rsidRPr="0044467D" w:rsidRDefault="00B01F94" w:rsidP="00B01F94">
      <w:pPr>
        <w:keepLines/>
        <w:autoSpaceDE w:val="0"/>
        <w:autoSpaceDN w:val="0"/>
        <w:adjustRightInd w:val="0"/>
        <w:spacing w:before="80" w:after="240" w:line="240" w:lineRule="auto"/>
        <w:jc w:val="left"/>
        <w:rPr>
          <w:rFonts w:eastAsia="Times New Roman"/>
          <w:color w:val="000000"/>
          <w:sz w:val="24"/>
          <w:szCs w:val="24"/>
          <w:lang w:val="en-US"/>
        </w:rPr>
      </w:pPr>
      <w:r w:rsidRPr="0044467D">
        <w:rPr>
          <w:rFonts w:eastAsia="Times New Roman"/>
          <w:color w:val="000000"/>
          <w:sz w:val="24"/>
          <w:szCs w:val="24"/>
          <w:lang w:val="en-US"/>
        </w:rPr>
        <w:t xml:space="preserve">under the </w:t>
      </w:r>
      <w:r w:rsidRPr="0044467D">
        <w:rPr>
          <w:rFonts w:eastAsia="Times New Roman"/>
          <w:i/>
          <w:iCs/>
          <w:color w:val="000000"/>
          <w:sz w:val="24"/>
          <w:szCs w:val="24"/>
          <w:lang w:val="en-US"/>
        </w:rPr>
        <w:t>Crown Land Management Act 2009</w:t>
      </w:r>
    </w:p>
    <w:p w14:paraId="55782B02" w14:textId="77777777" w:rsidR="00B01F94" w:rsidRPr="0044467D" w:rsidRDefault="00B01F94" w:rsidP="00B01F94">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4467D">
        <w:rPr>
          <w:rFonts w:eastAsia="Times New Roman"/>
          <w:b/>
          <w:bCs/>
          <w:color w:val="000000"/>
          <w:sz w:val="26"/>
          <w:szCs w:val="26"/>
          <w:lang w:val="en-US"/>
        </w:rPr>
        <w:t>1—Short title</w:t>
      </w:r>
    </w:p>
    <w:p w14:paraId="7E16DA8B" w14:textId="77777777" w:rsidR="00B01F94" w:rsidRPr="0044467D" w:rsidRDefault="00B01F94" w:rsidP="00B01F94">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44467D">
        <w:rPr>
          <w:rFonts w:eastAsia="Times New Roman"/>
          <w:color w:val="000000"/>
          <w:sz w:val="23"/>
          <w:szCs w:val="23"/>
          <w:lang w:val="en-US"/>
        </w:rPr>
        <w:t xml:space="preserve">This notice may be cited as the </w:t>
      </w:r>
      <w:r w:rsidRPr="0044467D">
        <w:rPr>
          <w:rFonts w:eastAsia="Times New Roman"/>
          <w:i/>
          <w:color w:val="000000"/>
          <w:sz w:val="23"/>
          <w:szCs w:val="23"/>
          <w:lang w:val="en-US"/>
        </w:rPr>
        <w:t>Crown Land Management (Fees) Notice 2024</w:t>
      </w:r>
      <w:r w:rsidRPr="0044467D">
        <w:rPr>
          <w:rFonts w:eastAsia="Times New Roman"/>
          <w:color w:val="000000"/>
          <w:sz w:val="23"/>
          <w:szCs w:val="23"/>
          <w:lang w:val="en-US"/>
        </w:rPr>
        <w:t>.</w:t>
      </w:r>
    </w:p>
    <w:p w14:paraId="4DCAF923" w14:textId="77777777" w:rsidR="00B01F94" w:rsidRPr="0044467D" w:rsidRDefault="00B01F94" w:rsidP="00B01F94">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44467D">
        <w:rPr>
          <w:rFonts w:eastAsia="Times New Roman"/>
          <w:b/>
          <w:bCs/>
          <w:color w:val="000000"/>
          <w:sz w:val="20"/>
          <w:szCs w:val="20"/>
          <w:lang w:val="en-US"/>
        </w:rPr>
        <w:t>Note—</w:t>
      </w:r>
    </w:p>
    <w:p w14:paraId="7EC48A41" w14:textId="77777777" w:rsidR="00B01F94" w:rsidRPr="0044467D" w:rsidRDefault="00B01F94" w:rsidP="00B01F94">
      <w:pPr>
        <w:keepLines/>
        <w:autoSpaceDE w:val="0"/>
        <w:autoSpaceDN w:val="0"/>
        <w:adjustRightInd w:val="0"/>
        <w:spacing w:before="120" w:after="0" w:line="240" w:lineRule="auto"/>
        <w:ind w:left="1588"/>
        <w:jc w:val="left"/>
        <w:rPr>
          <w:rFonts w:eastAsia="Times New Roman"/>
          <w:color w:val="000000"/>
          <w:sz w:val="20"/>
          <w:szCs w:val="20"/>
          <w:lang w:val="en-US"/>
        </w:rPr>
      </w:pPr>
      <w:r w:rsidRPr="0044467D">
        <w:rPr>
          <w:rFonts w:eastAsia="Times New Roman"/>
          <w:color w:val="000000"/>
          <w:sz w:val="20"/>
          <w:szCs w:val="20"/>
          <w:lang w:val="en-US"/>
        </w:rPr>
        <w:t xml:space="preserve">This is a fee notice made in accordance with the </w:t>
      </w:r>
      <w:hyperlink r:id="rId33" w:history="1">
        <w:r w:rsidRPr="0044467D">
          <w:rPr>
            <w:rFonts w:eastAsia="Times New Roman"/>
            <w:i/>
            <w:iCs/>
            <w:color w:val="000000"/>
            <w:sz w:val="20"/>
            <w:szCs w:val="20"/>
            <w:lang w:val="en-US"/>
          </w:rPr>
          <w:t>Legislation (Fees) Act 2019</w:t>
        </w:r>
      </w:hyperlink>
      <w:r w:rsidRPr="0044467D">
        <w:rPr>
          <w:rFonts w:eastAsia="Times New Roman"/>
          <w:color w:val="000000"/>
          <w:sz w:val="20"/>
          <w:szCs w:val="20"/>
          <w:lang w:val="en-US"/>
        </w:rPr>
        <w:t>.</w:t>
      </w:r>
    </w:p>
    <w:p w14:paraId="54F8D7F2" w14:textId="77777777" w:rsidR="00B01F94" w:rsidRPr="0044467D" w:rsidRDefault="00B01F94" w:rsidP="00B01F94">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4467D">
        <w:rPr>
          <w:rFonts w:eastAsia="Times New Roman"/>
          <w:b/>
          <w:bCs/>
          <w:color w:val="000000"/>
          <w:sz w:val="26"/>
          <w:szCs w:val="26"/>
          <w:lang w:val="en-US"/>
        </w:rPr>
        <w:t>2—Commencement</w:t>
      </w:r>
    </w:p>
    <w:p w14:paraId="69815453" w14:textId="77777777" w:rsidR="00B01F94" w:rsidRPr="0044467D" w:rsidRDefault="00B01F94" w:rsidP="00B01F94">
      <w:pPr>
        <w:keepLines/>
        <w:autoSpaceDE w:val="0"/>
        <w:autoSpaceDN w:val="0"/>
        <w:adjustRightInd w:val="0"/>
        <w:spacing w:before="120" w:after="0" w:line="240" w:lineRule="auto"/>
        <w:ind w:left="794"/>
        <w:jc w:val="left"/>
        <w:rPr>
          <w:rFonts w:eastAsia="Times New Roman"/>
          <w:color w:val="000000"/>
          <w:sz w:val="23"/>
          <w:szCs w:val="23"/>
          <w:lang w:val="en-US"/>
        </w:rPr>
      </w:pPr>
      <w:r w:rsidRPr="0044467D">
        <w:rPr>
          <w:rFonts w:eastAsia="Times New Roman"/>
          <w:color w:val="000000"/>
          <w:sz w:val="23"/>
          <w:szCs w:val="23"/>
          <w:lang w:val="en-US"/>
        </w:rPr>
        <w:t>This notice has effect on 1 July 2024.</w:t>
      </w:r>
    </w:p>
    <w:p w14:paraId="218CE632" w14:textId="77777777" w:rsidR="00B01F94" w:rsidRPr="0044467D" w:rsidRDefault="00B01F94" w:rsidP="00B01F94">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4467D">
        <w:rPr>
          <w:rFonts w:eastAsia="Times New Roman"/>
          <w:b/>
          <w:bCs/>
          <w:color w:val="000000"/>
          <w:sz w:val="26"/>
          <w:szCs w:val="26"/>
          <w:lang w:val="en-US"/>
        </w:rPr>
        <w:t>3—Interpretation</w:t>
      </w:r>
    </w:p>
    <w:p w14:paraId="3567D12D" w14:textId="77777777" w:rsidR="00B01F94" w:rsidRPr="0044467D" w:rsidRDefault="00B01F94" w:rsidP="00B01F94">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44467D">
        <w:rPr>
          <w:rFonts w:eastAsia="Times New Roman"/>
          <w:color w:val="000000"/>
          <w:sz w:val="23"/>
          <w:szCs w:val="23"/>
          <w:lang w:val="en-US"/>
        </w:rPr>
        <w:t>In this notice, unless the contrary intention appears—</w:t>
      </w:r>
    </w:p>
    <w:p w14:paraId="6AD069FC" w14:textId="77777777" w:rsidR="00B01F94" w:rsidRPr="0044467D" w:rsidRDefault="00B01F94" w:rsidP="00B01F94">
      <w:pPr>
        <w:keepLines/>
        <w:autoSpaceDE w:val="0"/>
        <w:autoSpaceDN w:val="0"/>
        <w:adjustRightInd w:val="0"/>
        <w:spacing w:before="120" w:after="0" w:line="240" w:lineRule="auto"/>
        <w:ind w:left="794"/>
        <w:jc w:val="left"/>
        <w:rPr>
          <w:rFonts w:eastAsia="Times New Roman"/>
          <w:color w:val="000000"/>
          <w:sz w:val="23"/>
          <w:szCs w:val="23"/>
          <w:lang w:val="en-US"/>
        </w:rPr>
      </w:pPr>
      <w:r w:rsidRPr="0044467D">
        <w:rPr>
          <w:rFonts w:eastAsia="Times New Roman"/>
          <w:b/>
          <w:bCs/>
          <w:i/>
          <w:iCs/>
          <w:color w:val="000000"/>
          <w:sz w:val="23"/>
          <w:szCs w:val="23"/>
          <w:lang w:val="en-US"/>
        </w:rPr>
        <w:t>Act</w:t>
      </w:r>
      <w:r w:rsidRPr="0044467D">
        <w:rPr>
          <w:rFonts w:eastAsia="Times New Roman"/>
          <w:color w:val="000000"/>
          <w:sz w:val="23"/>
          <w:szCs w:val="23"/>
          <w:lang w:val="en-US"/>
        </w:rPr>
        <w:t xml:space="preserve"> means the </w:t>
      </w:r>
      <w:hyperlink r:id="rId34" w:history="1">
        <w:r w:rsidRPr="0044467D">
          <w:rPr>
            <w:rFonts w:eastAsia="Times New Roman"/>
            <w:i/>
            <w:iCs/>
            <w:color w:val="000000"/>
            <w:sz w:val="23"/>
            <w:szCs w:val="23"/>
            <w:lang w:val="en-US"/>
          </w:rPr>
          <w:t>Crown Land Management Act 2009</w:t>
        </w:r>
      </w:hyperlink>
      <w:r w:rsidRPr="0044467D">
        <w:rPr>
          <w:rFonts w:eastAsia="Times New Roman"/>
          <w:color w:val="000000"/>
          <w:sz w:val="23"/>
          <w:szCs w:val="23"/>
          <w:lang w:val="en-US"/>
        </w:rPr>
        <w:t>.</w:t>
      </w:r>
    </w:p>
    <w:p w14:paraId="587EE30E" w14:textId="77777777" w:rsidR="00B01F94" w:rsidRPr="0044467D" w:rsidRDefault="00B01F94" w:rsidP="00B01F94">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4467D">
        <w:rPr>
          <w:rFonts w:eastAsia="Times New Roman"/>
          <w:b/>
          <w:bCs/>
          <w:color w:val="000000"/>
          <w:sz w:val="26"/>
          <w:szCs w:val="26"/>
          <w:lang w:val="en-US"/>
        </w:rPr>
        <w:t>4—Fees</w:t>
      </w:r>
    </w:p>
    <w:p w14:paraId="16D96954" w14:textId="77777777" w:rsidR="00B01F94" w:rsidRPr="0044467D" w:rsidRDefault="00B01F94" w:rsidP="00B01F94">
      <w:pPr>
        <w:keepLines/>
        <w:autoSpaceDE w:val="0"/>
        <w:autoSpaceDN w:val="0"/>
        <w:adjustRightInd w:val="0"/>
        <w:spacing w:before="120" w:after="0" w:line="240" w:lineRule="auto"/>
        <w:ind w:left="794"/>
        <w:jc w:val="left"/>
        <w:rPr>
          <w:rFonts w:eastAsia="Times New Roman"/>
          <w:color w:val="000000"/>
          <w:sz w:val="23"/>
          <w:szCs w:val="23"/>
          <w:lang w:val="en-US"/>
        </w:rPr>
      </w:pPr>
      <w:r w:rsidRPr="0044467D">
        <w:rPr>
          <w:rFonts w:eastAsia="Times New Roman"/>
          <w:color w:val="000000"/>
          <w:sz w:val="23"/>
          <w:szCs w:val="23"/>
          <w:lang w:val="en-US"/>
        </w:rPr>
        <w:t xml:space="preserve">The fees set out in </w:t>
      </w:r>
      <w:hyperlink w:anchor="ide398e92a_f6f8_4fa2_93ca_e4e4ed41ac45_c" w:history="1">
        <w:r w:rsidRPr="0044467D">
          <w:rPr>
            <w:rFonts w:eastAsia="Times New Roman"/>
            <w:color w:val="000000"/>
            <w:sz w:val="23"/>
            <w:szCs w:val="23"/>
            <w:lang w:val="en-US"/>
          </w:rPr>
          <w:t>Schedule 1</w:t>
        </w:r>
      </w:hyperlink>
      <w:r w:rsidRPr="0044467D">
        <w:rPr>
          <w:rFonts w:eastAsia="Times New Roman"/>
          <w:color w:val="000000"/>
          <w:sz w:val="23"/>
          <w:szCs w:val="23"/>
          <w:lang w:val="en-US"/>
        </w:rPr>
        <w:t xml:space="preserve"> are prescribed for the purposes of the Act and are payable </w:t>
      </w:r>
      <w:r>
        <w:rPr>
          <w:rFonts w:eastAsia="Times New Roman"/>
          <w:color w:val="000000"/>
          <w:sz w:val="23"/>
          <w:szCs w:val="23"/>
          <w:lang w:val="en-US"/>
        </w:rPr>
        <w:br/>
      </w:r>
      <w:r w:rsidRPr="0044467D">
        <w:rPr>
          <w:rFonts w:eastAsia="Times New Roman"/>
          <w:color w:val="000000"/>
          <w:sz w:val="23"/>
          <w:szCs w:val="23"/>
          <w:lang w:val="en-US"/>
        </w:rPr>
        <w:t>to the Minister.</w:t>
      </w:r>
    </w:p>
    <w:p w14:paraId="2DAA7BCE" w14:textId="77777777" w:rsidR="00B01F94" w:rsidRPr="0044467D" w:rsidRDefault="00B01F94" w:rsidP="00B01F94">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37" w:name="ide398e92a_f6f8_4fa2_93ca_e4e4ed41ac45_c"/>
      <w:r w:rsidRPr="0044467D">
        <w:rPr>
          <w:rFonts w:eastAsia="Times New Roman"/>
          <w:b/>
          <w:bCs/>
          <w:color w:val="000000"/>
          <w:sz w:val="32"/>
          <w:szCs w:val="32"/>
          <w:lang w:val="en-US"/>
        </w:rPr>
        <w:t>Schedule 1—Fees</w:t>
      </w:r>
      <w:bookmarkEnd w:id="37"/>
    </w:p>
    <w:p w14:paraId="005C61D6" w14:textId="77777777" w:rsidR="00B01F94" w:rsidRPr="0044467D" w:rsidRDefault="00B01F94" w:rsidP="00B01F94">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379"/>
        <w:gridCol w:w="7268"/>
        <w:gridCol w:w="1139"/>
      </w:tblGrid>
      <w:tr w:rsidR="00B01F94" w:rsidRPr="0044467D" w14:paraId="1AC4B646" w14:textId="77777777" w:rsidTr="00C61B9F">
        <w:trPr>
          <w:cantSplit/>
        </w:trPr>
        <w:tc>
          <w:tcPr>
            <w:tcW w:w="379" w:type="dxa"/>
            <w:tcBorders>
              <w:top w:val="nil"/>
              <w:left w:val="nil"/>
              <w:bottom w:val="nil"/>
              <w:right w:val="nil"/>
            </w:tcBorders>
          </w:tcPr>
          <w:p w14:paraId="7321F39B"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1</w:t>
            </w:r>
          </w:p>
        </w:tc>
        <w:tc>
          <w:tcPr>
            <w:tcW w:w="7268" w:type="dxa"/>
            <w:tcBorders>
              <w:top w:val="nil"/>
              <w:left w:val="nil"/>
              <w:bottom w:val="nil"/>
              <w:right w:val="nil"/>
            </w:tcBorders>
          </w:tcPr>
          <w:p w14:paraId="788B693C"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Dedication</w:t>
            </w:r>
          </w:p>
        </w:tc>
        <w:tc>
          <w:tcPr>
            <w:tcW w:w="1139" w:type="dxa"/>
            <w:tcBorders>
              <w:top w:val="nil"/>
              <w:left w:val="nil"/>
              <w:bottom w:val="nil"/>
              <w:right w:val="nil"/>
            </w:tcBorders>
          </w:tcPr>
          <w:p w14:paraId="175108A1"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4D32344E" w14:textId="77777777" w:rsidTr="00C61B9F">
        <w:trPr>
          <w:cantSplit/>
        </w:trPr>
        <w:tc>
          <w:tcPr>
            <w:tcW w:w="379" w:type="dxa"/>
            <w:tcBorders>
              <w:top w:val="nil"/>
              <w:left w:val="nil"/>
              <w:bottom w:val="nil"/>
              <w:right w:val="nil"/>
            </w:tcBorders>
          </w:tcPr>
          <w:p w14:paraId="07914E3C"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6C730D1D"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(a)</w:t>
            </w:r>
            <w:r w:rsidRPr="0044467D">
              <w:rPr>
                <w:rFonts w:eastAsia="Times New Roman"/>
                <w:color w:val="000000"/>
                <w:sz w:val="20"/>
                <w:szCs w:val="20"/>
                <w:lang w:val="en-US"/>
              </w:rPr>
              <w:tab/>
              <w:t>application fee for—</w:t>
            </w:r>
          </w:p>
        </w:tc>
        <w:tc>
          <w:tcPr>
            <w:tcW w:w="1139" w:type="dxa"/>
            <w:tcBorders>
              <w:top w:val="nil"/>
              <w:left w:val="nil"/>
              <w:bottom w:val="nil"/>
              <w:right w:val="nil"/>
            </w:tcBorders>
          </w:tcPr>
          <w:p w14:paraId="14CB1004"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48A82A21" w14:textId="77777777" w:rsidTr="00C61B9F">
        <w:trPr>
          <w:cantSplit/>
        </w:trPr>
        <w:tc>
          <w:tcPr>
            <w:tcW w:w="379" w:type="dxa"/>
            <w:tcBorders>
              <w:top w:val="nil"/>
              <w:left w:val="nil"/>
              <w:bottom w:val="nil"/>
              <w:right w:val="nil"/>
            </w:tcBorders>
          </w:tcPr>
          <w:p w14:paraId="1A0D7FC9"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12EC07A2"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dedication of land</w:t>
            </w:r>
          </w:p>
        </w:tc>
        <w:tc>
          <w:tcPr>
            <w:tcW w:w="1139" w:type="dxa"/>
            <w:tcBorders>
              <w:top w:val="nil"/>
              <w:left w:val="nil"/>
              <w:bottom w:val="nil"/>
              <w:right w:val="nil"/>
            </w:tcBorders>
          </w:tcPr>
          <w:p w14:paraId="03ED7B84"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54F0B6E5" w14:textId="77777777" w:rsidTr="00C61B9F">
        <w:trPr>
          <w:cantSplit/>
        </w:trPr>
        <w:tc>
          <w:tcPr>
            <w:tcW w:w="379" w:type="dxa"/>
            <w:tcBorders>
              <w:top w:val="nil"/>
              <w:left w:val="nil"/>
              <w:bottom w:val="nil"/>
              <w:right w:val="nil"/>
            </w:tcBorders>
          </w:tcPr>
          <w:p w14:paraId="76651026"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1E296BAE"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t>alteration of purpose of dedication</w:t>
            </w:r>
          </w:p>
        </w:tc>
        <w:tc>
          <w:tcPr>
            <w:tcW w:w="1139" w:type="dxa"/>
            <w:tcBorders>
              <w:top w:val="nil"/>
              <w:left w:val="nil"/>
              <w:bottom w:val="nil"/>
              <w:right w:val="nil"/>
            </w:tcBorders>
          </w:tcPr>
          <w:p w14:paraId="3614BF03"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7CCAEF51" w14:textId="77777777" w:rsidTr="00C61B9F">
        <w:trPr>
          <w:cantSplit/>
        </w:trPr>
        <w:tc>
          <w:tcPr>
            <w:tcW w:w="379" w:type="dxa"/>
            <w:tcBorders>
              <w:top w:val="nil"/>
              <w:left w:val="nil"/>
              <w:bottom w:val="nil"/>
              <w:right w:val="nil"/>
            </w:tcBorders>
          </w:tcPr>
          <w:p w14:paraId="31A5631B"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0D7DC93"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(iii)</w:t>
            </w:r>
            <w:r w:rsidRPr="0044467D">
              <w:rPr>
                <w:rFonts w:eastAsia="Times New Roman"/>
                <w:color w:val="000000"/>
                <w:sz w:val="20"/>
                <w:szCs w:val="20"/>
                <w:lang w:val="en-US"/>
              </w:rPr>
              <w:tab/>
              <w:t>revocation of dedication</w:t>
            </w:r>
          </w:p>
        </w:tc>
        <w:tc>
          <w:tcPr>
            <w:tcW w:w="1139" w:type="dxa"/>
            <w:tcBorders>
              <w:top w:val="nil"/>
              <w:left w:val="nil"/>
              <w:bottom w:val="nil"/>
              <w:right w:val="nil"/>
            </w:tcBorders>
          </w:tcPr>
          <w:p w14:paraId="6435BE1B"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319E1E32" w14:textId="77777777" w:rsidTr="00C61B9F">
        <w:trPr>
          <w:cantSplit/>
        </w:trPr>
        <w:tc>
          <w:tcPr>
            <w:tcW w:w="379" w:type="dxa"/>
            <w:tcBorders>
              <w:top w:val="nil"/>
              <w:left w:val="nil"/>
              <w:bottom w:val="nil"/>
              <w:right w:val="nil"/>
            </w:tcBorders>
          </w:tcPr>
          <w:p w14:paraId="104BEAA5"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4B7564ED"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(iv)</w:t>
            </w:r>
            <w:r w:rsidRPr="0044467D">
              <w:rPr>
                <w:rFonts w:eastAsia="Times New Roman"/>
                <w:color w:val="000000"/>
                <w:sz w:val="20"/>
                <w:szCs w:val="20"/>
                <w:lang w:val="en-US"/>
              </w:rPr>
              <w:tab/>
              <w:t>consent to lease of dedicated land</w:t>
            </w:r>
          </w:p>
        </w:tc>
        <w:tc>
          <w:tcPr>
            <w:tcW w:w="1139" w:type="dxa"/>
            <w:tcBorders>
              <w:top w:val="nil"/>
              <w:left w:val="nil"/>
              <w:bottom w:val="nil"/>
              <w:right w:val="nil"/>
            </w:tcBorders>
          </w:tcPr>
          <w:p w14:paraId="71ADBFA5"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1A829C52" w14:textId="77777777" w:rsidTr="00C61B9F">
        <w:trPr>
          <w:cantSplit/>
        </w:trPr>
        <w:tc>
          <w:tcPr>
            <w:tcW w:w="379" w:type="dxa"/>
            <w:tcBorders>
              <w:top w:val="nil"/>
              <w:left w:val="nil"/>
              <w:bottom w:val="nil"/>
              <w:right w:val="nil"/>
            </w:tcBorders>
          </w:tcPr>
          <w:p w14:paraId="19F92461"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5F56A45" w14:textId="77777777" w:rsidR="00B01F94" w:rsidRPr="0044467D" w:rsidRDefault="00B01F94" w:rsidP="00C61B9F">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44467D">
              <w:rPr>
                <w:rFonts w:eastAsia="Times New Roman"/>
                <w:b/>
                <w:bCs/>
                <w:color w:val="000000"/>
                <w:sz w:val="20"/>
                <w:szCs w:val="20"/>
                <w:lang w:val="en-US"/>
              </w:rPr>
              <w:t>Note—</w:t>
            </w:r>
          </w:p>
          <w:p w14:paraId="32FA820E" w14:textId="77777777" w:rsidR="00B01F94" w:rsidRPr="0044467D" w:rsidRDefault="00B01F94" w:rsidP="00C61B9F">
            <w:pPr>
              <w:keepLines/>
              <w:autoSpaceDE w:val="0"/>
              <w:autoSpaceDN w:val="0"/>
              <w:adjustRightInd w:val="0"/>
              <w:spacing w:before="120" w:after="0" w:line="240" w:lineRule="auto"/>
              <w:ind w:left="794"/>
              <w:jc w:val="left"/>
              <w:rPr>
                <w:rFonts w:eastAsia="Times New Roman"/>
                <w:color w:val="000000"/>
                <w:sz w:val="20"/>
                <w:szCs w:val="20"/>
                <w:lang w:val="en-US"/>
              </w:rPr>
            </w:pPr>
            <w:r w:rsidRPr="0044467D">
              <w:rPr>
                <w:rFonts w:eastAsia="Times New Roman"/>
                <w:color w:val="000000"/>
                <w:sz w:val="20"/>
                <w:szCs w:val="20"/>
                <w:lang w:val="en-US"/>
              </w:rPr>
              <w:t>If an application relating to a dedication involves more than 1 of the items referred to in paragraph (a) above, only 1 fee amount is payable.</w:t>
            </w:r>
          </w:p>
        </w:tc>
        <w:tc>
          <w:tcPr>
            <w:tcW w:w="1139" w:type="dxa"/>
            <w:tcBorders>
              <w:top w:val="nil"/>
              <w:left w:val="nil"/>
              <w:bottom w:val="nil"/>
              <w:right w:val="nil"/>
            </w:tcBorders>
          </w:tcPr>
          <w:p w14:paraId="4F5C1446"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31599C32" w14:textId="77777777" w:rsidTr="00C61B9F">
        <w:trPr>
          <w:cantSplit/>
        </w:trPr>
        <w:tc>
          <w:tcPr>
            <w:tcW w:w="379" w:type="dxa"/>
            <w:tcBorders>
              <w:top w:val="nil"/>
              <w:left w:val="nil"/>
              <w:bottom w:val="nil"/>
              <w:right w:val="nil"/>
            </w:tcBorders>
          </w:tcPr>
          <w:p w14:paraId="1FB3B5EE"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4C573185"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(b)</w:t>
            </w:r>
            <w:r w:rsidRPr="0044467D">
              <w:rPr>
                <w:rFonts w:eastAsia="Times New Roman"/>
                <w:color w:val="000000"/>
                <w:sz w:val="20"/>
                <w:szCs w:val="20"/>
                <w:lang w:val="en-US"/>
              </w:rPr>
              <w:tab/>
              <w:t>document preparation fee for—</w:t>
            </w:r>
          </w:p>
        </w:tc>
        <w:tc>
          <w:tcPr>
            <w:tcW w:w="1139" w:type="dxa"/>
            <w:tcBorders>
              <w:top w:val="nil"/>
              <w:left w:val="nil"/>
              <w:bottom w:val="nil"/>
              <w:right w:val="nil"/>
            </w:tcBorders>
          </w:tcPr>
          <w:p w14:paraId="48138EC9"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784233FC" w14:textId="77777777" w:rsidTr="00C61B9F">
        <w:trPr>
          <w:cantSplit/>
        </w:trPr>
        <w:tc>
          <w:tcPr>
            <w:tcW w:w="379" w:type="dxa"/>
            <w:tcBorders>
              <w:top w:val="nil"/>
              <w:left w:val="nil"/>
              <w:bottom w:val="nil"/>
              <w:right w:val="nil"/>
            </w:tcBorders>
          </w:tcPr>
          <w:p w14:paraId="55CA0893"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42B7C425"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dedication of land</w:t>
            </w:r>
          </w:p>
        </w:tc>
        <w:tc>
          <w:tcPr>
            <w:tcW w:w="1139" w:type="dxa"/>
            <w:tcBorders>
              <w:top w:val="nil"/>
              <w:left w:val="nil"/>
              <w:bottom w:val="nil"/>
              <w:right w:val="nil"/>
            </w:tcBorders>
          </w:tcPr>
          <w:p w14:paraId="1EECA9FE"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46FB04CC" w14:textId="77777777" w:rsidTr="00C61B9F">
        <w:trPr>
          <w:cantSplit/>
        </w:trPr>
        <w:tc>
          <w:tcPr>
            <w:tcW w:w="379" w:type="dxa"/>
            <w:tcBorders>
              <w:top w:val="nil"/>
              <w:left w:val="nil"/>
              <w:bottom w:val="nil"/>
              <w:right w:val="nil"/>
            </w:tcBorders>
          </w:tcPr>
          <w:p w14:paraId="1ED14C06"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E5E5739"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t>alteration of purpose of dedication</w:t>
            </w:r>
          </w:p>
        </w:tc>
        <w:tc>
          <w:tcPr>
            <w:tcW w:w="1139" w:type="dxa"/>
            <w:tcBorders>
              <w:top w:val="nil"/>
              <w:left w:val="nil"/>
              <w:bottom w:val="nil"/>
              <w:right w:val="nil"/>
            </w:tcBorders>
          </w:tcPr>
          <w:p w14:paraId="644505C3"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13370B00" w14:textId="77777777" w:rsidTr="00C61B9F">
        <w:trPr>
          <w:cantSplit/>
        </w:trPr>
        <w:tc>
          <w:tcPr>
            <w:tcW w:w="379" w:type="dxa"/>
            <w:tcBorders>
              <w:top w:val="nil"/>
              <w:left w:val="nil"/>
              <w:bottom w:val="nil"/>
              <w:right w:val="nil"/>
            </w:tcBorders>
          </w:tcPr>
          <w:p w14:paraId="26F3E2B9"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754D9A29"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(iii)</w:t>
            </w:r>
            <w:r w:rsidRPr="0044467D">
              <w:rPr>
                <w:rFonts w:eastAsia="Times New Roman"/>
                <w:color w:val="000000"/>
                <w:sz w:val="20"/>
                <w:szCs w:val="20"/>
                <w:lang w:val="en-US"/>
              </w:rPr>
              <w:tab/>
              <w:t>revocation of dedication</w:t>
            </w:r>
          </w:p>
        </w:tc>
        <w:tc>
          <w:tcPr>
            <w:tcW w:w="1139" w:type="dxa"/>
            <w:tcBorders>
              <w:top w:val="nil"/>
              <w:left w:val="nil"/>
              <w:bottom w:val="nil"/>
              <w:right w:val="nil"/>
            </w:tcBorders>
          </w:tcPr>
          <w:p w14:paraId="3D20179F"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1913363C" w14:textId="77777777" w:rsidTr="00C61B9F">
        <w:trPr>
          <w:cantSplit/>
        </w:trPr>
        <w:tc>
          <w:tcPr>
            <w:tcW w:w="379" w:type="dxa"/>
            <w:tcBorders>
              <w:top w:val="nil"/>
              <w:left w:val="nil"/>
              <w:bottom w:val="nil"/>
              <w:right w:val="nil"/>
            </w:tcBorders>
          </w:tcPr>
          <w:p w14:paraId="41ADC97B"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2</w:t>
            </w:r>
          </w:p>
        </w:tc>
        <w:tc>
          <w:tcPr>
            <w:tcW w:w="7268" w:type="dxa"/>
            <w:tcBorders>
              <w:top w:val="nil"/>
              <w:left w:val="nil"/>
              <w:bottom w:val="nil"/>
              <w:right w:val="nil"/>
            </w:tcBorders>
          </w:tcPr>
          <w:p w14:paraId="43173C4A"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Disposal of land</w:t>
            </w:r>
          </w:p>
        </w:tc>
        <w:tc>
          <w:tcPr>
            <w:tcW w:w="1139" w:type="dxa"/>
            <w:tcBorders>
              <w:top w:val="nil"/>
              <w:left w:val="nil"/>
              <w:bottom w:val="nil"/>
              <w:right w:val="nil"/>
            </w:tcBorders>
          </w:tcPr>
          <w:p w14:paraId="6D70BD18"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255C2703" w14:textId="77777777" w:rsidTr="00C61B9F">
        <w:trPr>
          <w:cantSplit/>
        </w:trPr>
        <w:tc>
          <w:tcPr>
            <w:tcW w:w="379" w:type="dxa"/>
            <w:tcBorders>
              <w:top w:val="nil"/>
              <w:left w:val="nil"/>
              <w:bottom w:val="nil"/>
              <w:right w:val="nil"/>
            </w:tcBorders>
          </w:tcPr>
          <w:p w14:paraId="111460A9"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5CCE419"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(a)</w:t>
            </w:r>
            <w:r w:rsidRPr="0044467D">
              <w:rPr>
                <w:rFonts w:eastAsia="Times New Roman"/>
                <w:color w:val="000000"/>
                <w:sz w:val="20"/>
                <w:szCs w:val="20"/>
                <w:lang w:val="en-US"/>
              </w:rPr>
              <w:tab/>
              <w:t>application fee for—</w:t>
            </w:r>
          </w:p>
        </w:tc>
        <w:tc>
          <w:tcPr>
            <w:tcW w:w="1139" w:type="dxa"/>
            <w:tcBorders>
              <w:top w:val="nil"/>
              <w:left w:val="nil"/>
              <w:bottom w:val="nil"/>
              <w:right w:val="nil"/>
            </w:tcBorders>
          </w:tcPr>
          <w:p w14:paraId="30576F78"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6445FE4E" w14:textId="77777777" w:rsidTr="00C61B9F">
        <w:trPr>
          <w:cantSplit/>
        </w:trPr>
        <w:tc>
          <w:tcPr>
            <w:tcW w:w="379" w:type="dxa"/>
            <w:tcBorders>
              <w:top w:val="nil"/>
              <w:left w:val="nil"/>
              <w:bottom w:val="nil"/>
              <w:right w:val="nil"/>
            </w:tcBorders>
          </w:tcPr>
          <w:p w14:paraId="5B515E74"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BA1631A"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transfer or grant of fee simple in land to a custodian, lessee or licensee</w:t>
            </w:r>
          </w:p>
        </w:tc>
        <w:tc>
          <w:tcPr>
            <w:tcW w:w="1139" w:type="dxa"/>
            <w:tcBorders>
              <w:top w:val="nil"/>
              <w:left w:val="nil"/>
              <w:bottom w:val="nil"/>
              <w:right w:val="nil"/>
            </w:tcBorders>
          </w:tcPr>
          <w:p w14:paraId="5963C9EA"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5FD58BD0" w14:textId="77777777" w:rsidTr="00C61B9F">
        <w:trPr>
          <w:cantSplit/>
        </w:trPr>
        <w:tc>
          <w:tcPr>
            <w:tcW w:w="379" w:type="dxa"/>
            <w:tcBorders>
              <w:top w:val="nil"/>
              <w:left w:val="nil"/>
              <w:bottom w:val="nil"/>
              <w:right w:val="nil"/>
            </w:tcBorders>
          </w:tcPr>
          <w:p w14:paraId="6C39F08B"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5CDE828"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r>
            <w:r w:rsidRPr="0044467D">
              <w:rPr>
                <w:rFonts w:eastAsia="Times New Roman"/>
                <w:color w:val="000000"/>
                <w:spacing w:val="-4"/>
                <w:sz w:val="20"/>
                <w:szCs w:val="20"/>
                <w:lang w:val="en-US"/>
              </w:rPr>
              <w:t>transfer or grant of fee simple in land subject to Crown condition agreement</w:t>
            </w:r>
          </w:p>
        </w:tc>
        <w:tc>
          <w:tcPr>
            <w:tcW w:w="1139" w:type="dxa"/>
            <w:tcBorders>
              <w:top w:val="nil"/>
              <w:left w:val="nil"/>
              <w:bottom w:val="nil"/>
              <w:right w:val="nil"/>
            </w:tcBorders>
          </w:tcPr>
          <w:p w14:paraId="474FEA1F"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18AC78B2" w14:textId="77777777" w:rsidTr="00C61B9F">
        <w:trPr>
          <w:cantSplit/>
        </w:trPr>
        <w:tc>
          <w:tcPr>
            <w:tcW w:w="379" w:type="dxa"/>
            <w:tcBorders>
              <w:top w:val="nil"/>
              <w:left w:val="nil"/>
              <w:bottom w:val="nil"/>
              <w:right w:val="nil"/>
            </w:tcBorders>
          </w:tcPr>
          <w:p w14:paraId="1E61A1A0"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228242A8"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(iii)</w:t>
            </w:r>
            <w:r w:rsidRPr="0044467D">
              <w:rPr>
                <w:rFonts w:eastAsia="Times New Roman"/>
                <w:color w:val="000000"/>
                <w:sz w:val="20"/>
                <w:szCs w:val="20"/>
                <w:lang w:val="en-US"/>
              </w:rPr>
              <w:tab/>
              <w:t>variation or revocation of Crown condition agreement</w:t>
            </w:r>
          </w:p>
        </w:tc>
        <w:tc>
          <w:tcPr>
            <w:tcW w:w="1139" w:type="dxa"/>
            <w:tcBorders>
              <w:top w:val="nil"/>
              <w:left w:val="nil"/>
              <w:bottom w:val="nil"/>
              <w:right w:val="nil"/>
            </w:tcBorders>
          </w:tcPr>
          <w:p w14:paraId="7A43DE1A"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02C5E346" w14:textId="77777777" w:rsidTr="00C61B9F">
        <w:trPr>
          <w:cantSplit/>
        </w:trPr>
        <w:tc>
          <w:tcPr>
            <w:tcW w:w="379" w:type="dxa"/>
            <w:tcBorders>
              <w:top w:val="nil"/>
              <w:left w:val="nil"/>
              <w:bottom w:val="nil"/>
              <w:right w:val="nil"/>
            </w:tcBorders>
          </w:tcPr>
          <w:p w14:paraId="2B9EF1D9"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BB0D99E"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(iv)</w:t>
            </w:r>
            <w:r w:rsidRPr="0044467D">
              <w:rPr>
                <w:rFonts w:eastAsia="Times New Roman"/>
                <w:color w:val="000000"/>
                <w:sz w:val="20"/>
                <w:szCs w:val="20"/>
                <w:lang w:val="en-US"/>
              </w:rPr>
              <w:tab/>
              <w:t>expression of interest in purchasing Crown land</w:t>
            </w:r>
          </w:p>
        </w:tc>
        <w:tc>
          <w:tcPr>
            <w:tcW w:w="1139" w:type="dxa"/>
            <w:tcBorders>
              <w:top w:val="nil"/>
              <w:left w:val="nil"/>
              <w:bottom w:val="nil"/>
              <w:right w:val="nil"/>
            </w:tcBorders>
          </w:tcPr>
          <w:p w14:paraId="1A993654"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$69.00</w:t>
            </w:r>
          </w:p>
        </w:tc>
      </w:tr>
      <w:tr w:rsidR="00B01F94" w:rsidRPr="0044467D" w14:paraId="4D23325F" w14:textId="77777777" w:rsidTr="00C61B9F">
        <w:trPr>
          <w:cantSplit/>
        </w:trPr>
        <w:tc>
          <w:tcPr>
            <w:tcW w:w="379" w:type="dxa"/>
            <w:tcBorders>
              <w:top w:val="nil"/>
              <w:left w:val="nil"/>
              <w:bottom w:val="nil"/>
              <w:right w:val="nil"/>
            </w:tcBorders>
          </w:tcPr>
          <w:p w14:paraId="7CACB517"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8AC2A33" w14:textId="77777777" w:rsidR="00B01F94" w:rsidRPr="0044467D" w:rsidRDefault="00B01F94" w:rsidP="00C61B9F">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44467D">
              <w:rPr>
                <w:rFonts w:eastAsia="Times New Roman"/>
                <w:b/>
                <w:bCs/>
                <w:color w:val="000000"/>
                <w:sz w:val="20"/>
                <w:szCs w:val="20"/>
                <w:lang w:val="en-US"/>
              </w:rPr>
              <w:t>Note—</w:t>
            </w:r>
          </w:p>
          <w:p w14:paraId="4FDB8DDD" w14:textId="77777777" w:rsidR="00B01F94" w:rsidRPr="0044467D" w:rsidRDefault="00B01F94" w:rsidP="00C61B9F">
            <w:pPr>
              <w:keepLines/>
              <w:autoSpaceDE w:val="0"/>
              <w:autoSpaceDN w:val="0"/>
              <w:adjustRightInd w:val="0"/>
              <w:spacing w:before="120" w:after="0" w:line="240" w:lineRule="auto"/>
              <w:ind w:left="794"/>
              <w:jc w:val="left"/>
              <w:rPr>
                <w:rFonts w:eastAsia="Times New Roman"/>
                <w:color w:val="000000"/>
                <w:sz w:val="20"/>
                <w:szCs w:val="20"/>
                <w:lang w:val="en-US"/>
              </w:rPr>
            </w:pPr>
            <w:r w:rsidRPr="0044467D">
              <w:rPr>
                <w:rFonts w:eastAsia="Times New Roman"/>
                <w:color w:val="000000"/>
                <w:sz w:val="20"/>
                <w:szCs w:val="20"/>
                <w:lang w:val="en-US"/>
              </w:rPr>
              <w:t>If an application relating to a disposal of land involves more than 1 of the items referred to in paragraph (a) above, only 1 fee amount is payable.</w:t>
            </w:r>
          </w:p>
        </w:tc>
        <w:tc>
          <w:tcPr>
            <w:tcW w:w="1139" w:type="dxa"/>
            <w:tcBorders>
              <w:top w:val="nil"/>
              <w:left w:val="nil"/>
              <w:bottom w:val="nil"/>
              <w:right w:val="nil"/>
            </w:tcBorders>
          </w:tcPr>
          <w:p w14:paraId="34DE3EFD"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50C94952" w14:textId="77777777" w:rsidTr="00C61B9F">
        <w:trPr>
          <w:cantSplit/>
        </w:trPr>
        <w:tc>
          <w:tcPr>
            <w:tcW w:w="379" w:type="dxa"/>
            <w:tcBorders>
              <w:top w:val="nil"/>
              <w:left w:val="nil"/>
              <w:bottom w:val="nil"/>
              <w:right w:val="nil"/>
            </w:tcBorders>
          </w:tcPr>
          <w:p w14:paraId="5A5044C5"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46B26BC"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(b)</w:t>
            </w:r>
            <w:r w:rsidRPr="0044467D">
              <w:rPr>
                <w:rFonts w:eastAsia="Times New Roman"/>
                <w:color w:val="000000"/>
                <w:sz w:val="20"/>
                <w:szCs w:val="20"/>
                <w:lang w:val="en-US"/>
              </w:rPr>
              <w:tab/>
              <w:t>document preparation fee for—</w:t>
            </w:r>
          </w:p>
        </w:tc>
        <w:tc>
          <w:tcPr>
            <w:tcW w:w="1139" w:type="dxa"/>
            <w:tcBorders>
              <w:top w:val="nil"/>
              <w:left w:val="nil"/>
              <w:bottom w:val="nil"/>
              <w:right w:val="nil"/>
            </w:tcBorders>
          </w:tcPr>
          <w:p w14:paraId="2DB9ED17"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69FE1540" w14:textId="77777777" w:rsidTr="00C61B9F">
        <w:trPr>
          <w:cantSplit/>
        </w:trPr>
        <w:tc>
          <w:tcPr>
            <w:tcW w:w="379" w:type="dxa"/>
            <w:tcBorders>
              <w:top w:val="nil"/>
              <w:left w:val="nil"/>
              <w:bottom w:val="nil"/>
              <w:right w:val="nil"/>
            </w:tcBorders>
          </w:tcPr>
          <w:p w14:paraId="550EB0F2"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2FA70BCE"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grant or alteration of grant of fee simple in land (whether or not purchased on the open market)</w:t>
            </w:r>
          </w:p>
        </w:tc>
        <w:tc>
          <w:tcPr>
            <w:tcW w:w="1139" w:type="dxa"/>
            <w:tcBorders>
              <w:top w:val="nil"/>
              <w:left w:val="nil"/>
              <w:bottom w:val="nil"/>
              <w:right w:val="nil"/>
            </w:tcBorders>
          </w:tcPr>
          <w:p w14:paraId="367CBA26"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7F79AC13" w14:textId="77777777" w:rsidTr="00C61B9F">
        <w:trPr>
          <w:cantSplit/>
        </w:trPr>
        <w:tc>
          <w:tcPr>
            <w:tcW w:w="379" w:type="dxa"/>
            <w:tcBorders>
              <w:top w:val="nil"/>
              <w:left w:val="nil"/>
              <w:bottom w:val="nil"/>
              <w:right w:val="nil"/>
            </w:tcBorders>
          </w:tcPr>
          <w:p w14:paraId="53822319"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428950AC"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t>Crown condition agreement</w:t>
            </w:r>
          </w:p>
        </w:tc>
        <w:tc>
          <w:tcPr>
            <w:tcW w:w="1139" w:type="dxa"/>
            <w:tcBorders>
              <w:top w:val="nil"/>
              <w:left w:val="nil"/>
              <w:bottom w:val="nil"/>
              <w:right w:val="nil"/>
            </w:tcBorders>
          </w:tcPr>
          <w:p w14:paraId="28E8A11D"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$673.00</w:t>
            </w:r>
          </w:p>
        </w:tc>
      </w:tr>
      <w:tr w:rsidR="00B01F94" w:rsidRPr="0044467D" w14:paraId="7D26CB7C" w14:textId="77777777" w:rsidTr="00C61B9F">
        <w:trPr>
          <w:cantSplit/>
        </w:trPr>
        <w:tc>
          <w:tcPr>
            <w:tcW w:w="379" w:type="dxa"/>
            <w:tcBorders>
              <w:top w:val="nil"/>
              <w:left w:val="nil"/>
              <w:bottom w:val="nil"/>
              <w:right w:val="nil"/>
            </w:tcBorders>
          </w:tcPr>
          <w:p w14:paraId="79CB4D3C"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75EEC37"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(iii)</w:t>
            </w:r>
            <w:r w:rsidRPr="0044467D">
              <w:rPr>
                <w:rFonts w:eastAsia="Times New Roman"/>
                <w:color w:val="000000"/>
                <w:sz w:val="20"/>
                <w:szCs w:val="20"/>
                <w:lang w:val="en-US"/>
              </w:rPr>
              <w:tab/>
              <w:t>variation or revocation of Crown condition agreement</w:t>
            </w:r>
          </w:p>
        </w:tc>
        <w:tc>
          <w:tcPr>
            <w:tcW w:w="1139" w:type="dxa"/>
            <w:tcBorders>
              <w:top w:val="nil"/>
              <w:left w:val="nil"/>
              <w:bottom w:val="nil"/>
              <w:right w:val="nil"/>
            </w:tcBorders>
          </w:tcPr>
          <w:p w14:paraId="5F989F5E"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5AC9BDCD" w14:textId="77777777" w:rsidTr="00C61B9F">
        <w:trPr>
          <w:cantSplit/>
        </w:trPr>
        <w:tc>
          <w:tcPr>
            <w:tcW w:w="379" w:type="dxa"/>
            <w:tcBorders>
              <w:top w:val="nil"/>
              <w:left w:val="nil"/>
              <w:bottom w:val="nil"/>
              <w:right w:val="nil"/>
            </w:tcBorders>
          </w:tcPr>
          <w:p w14:paraId="54595B4B"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3</w:t>
            </w:r>
          </w:p>
        </w:tc>
        <w:tc>
          <w:tcPr>
            <w:tcW w:w="7268" w:type="dxa"/>
            <w:tcBorders>
              <w:top w:val="nil"/>
              <w:left w:val="nil"/>
              <w:bottom w:val="nil"/>
              <w:right w:val="nil"/>
            </w:tcBorders>
          </w:tcPr>
          <w:p w14:paraId="031020D8"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Easements</w:t>
            </w:r>
          </w:p>
        </w:tc>
        <w:tc>
          <w:tcPr>
            <w:tcW w:w="1139" w:type="dxa"/>
            <w:tcBorders>
              <w:top w:val="nil"/>
              <w:left w:val="nil"/>
              <w:bottom w:val="nil"/>
              <w:right w:val="nil"/>
            </w:tcBorders>
          </w:tcPr>
          <w:p w14:paraId="1CC8B4B8"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359E43D5" w14:textId="77777777" w:rsidTr="00C61B9F">
        <w:trPr>
          <w:cantSplit/>
        </w:trPr>
        <w:tc>
          <w:tcPr>
            <w:tcW w:w="379" w:type="dxa"/>
            <w:tcBorders>
              <w:top w:val="nil"/>
              <w:left w:val="nil"/>
              <w:bottom w:val="nil"/>
              <w:right w:val="nil"/>
            </w:tcBorders>
          </w:tcPr>
          <w:p w14:paraId="088352D8"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10DD521"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(a)</w:t>
            </w:r>
            <w:r w:rsidRPr="0044467D">
              <w:rPr>
                <w:rFonts w:eastAsia="Times New Roman"/>
                <w:color w:val="000000"/>
                <w:sz w:val="20"/>
                <w:szCs w:val="20"/>
                <w:lang w:val="en-US"/>
              </w:rPr>
              <w:tab/>
              <w:t>application fee for easement</w:t>
            </w:r>
          </w:p>
        </w:tc>
        <w:tc>
          <w:tcPr>
            <w:tcW w:w="1139" w:type="dxa"/>
            <w:tcBorders>
              <w:top w:val="nil"/>
              <w:left w:val="nil"/>
              <w:bottom w:val="nil"/>
              <w:right w:val="nil"/>
            </w:tcBorders>
          </w:tcPr>
          <w:p w14:paraId="7AB6105A"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1BD4753B" w14:textId="77777777" w:rsidTr="00C61B9F">
        <w:trPr>
          <w:cantSplit/>
        </w:trPr>
        <w:tc>
          <w:tcPr>
            <w:tcW w:w="379" w:type="dxa"/>
            <w:tcBorders>
              <w:top w:val="nil"/>
              <w:left w:val="nil"/>
              <w:bottom w:val="nil"/>
              <w:right w:val="nil"/>
            </w:tcBorders>
          </w:tcPr>
          <w:p w14:paraId="139D1507"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C3C6E6F"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(b)</w:t>
            </w:r>
            <w:r w:rsidRPr="0044467D">
              <w:rPr>
                <w:rFonts w:eastAsia="Times New Roman"/>
                <w:color w:val="000000"/>
                <w:sz w:val="20"/>
                <w:szCs w:val="20"/>
                <w:lang w:val="en-US"/>
              </w:rPr>
              <w:tab/>
              <w:t>document preparation fee for—</w:t>
            </w:r>
          </w:p>
        </w:tc>
        <w:tc>
          <w:tcPr>
            <w:tcW w:w="1139" w:type="dxa"/>
            <w:tcBorders>
              <w:top w:val="nil"/>
              <w:left w:val="nil"/>
              <w:bottom w:val="nil"/>
              <w:right w:val="nil"/>
            </w:tcBorders>
          </w:tcPr>
          <w:p w14:paraId="05655758"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5FA7ED61" w14:textId="77777777" w:rsidTr="00C61B9F">
        <w:trPr>
          <w:cantSplit/>
        </w:trPr>
        <w:tc>
          <w:tcPr>
            <w:tcW w:w="379" w:type="dxa"/>
            <w:tcBorders>
              <w:top w:val="nil"/>
              <w:left w:val="nil"/>
              <w:bottom w:val="nil"/>
              <w:right w:val="nil"/>
            </w:tcBorders>
          </w:tcPr>
          <w:p w14:paraId="40A21CFE"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263F1DD5"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easement</w:t>
            </w:r>
          </w:p>
        </w:tc>
        <w:tc>
          <w:tcPr>
            <w:tcW w:w="1139" w:type="dxa"/>
            <w:tcBorders>
              <w:top w:val="nil"/>
              <w:left w:val="nil"/>
              <w:bottom w:val="nil"/>
              <w:right w:val="nil"/>
            </w:tcBorders>
          </w:tcPr>
          <w:p w14:paraId="5E683AE3"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485E1110" w14:textId="77777777" w:rsidTr="00C61B9F">
        <w:trPr>
          <w:cantSplit/>
        </w:trPr>
        <w:tc>
          <w:tcPr>
            <w:tcW w:w="379" w:type="dxa"/>
            <w:tcBorders>
              <w:top w:val="nil"/>
              <w:left w:val="nil"/>
              <w:bottom w:val="nil"/>
              <w:right w:val="nil"/>
            </w:tcBorders>
          </w:tcPr>
          <w:p w14:paraId="484A970D"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7091AE61"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r>
            <w:r w:rsidRPr="0044467D">
              <w:rPr>
                <w:rFonts w:eastAsia="Times New Roman"/>
                <w:color w:val="000000"/>
                <w:spacing w:val="-4"/>
                <w:sz w:val="20"/>
                <w:szCs w:val="20"/>
                <w:lang w:val="en-US"/>
              </w:rPr>
              <w:t>plan of Crown land showing easements intended to be granted by Minister</w:t>
            </w:r>
          </w:p>
        </w:tc>
        <w:tc>
          <w:tcPr>
            <w:tcW w:w="1139" w:type="dxa"/>
            <w:tcBorders>
              <w:top w:val="nil"/>
              <w:left w:val="nil"/>
              <w:bottom w:val="nil"/>
              <w:right w:val="nil"/>
            </w:tcBorders>
          </w:tcPr>
          <w:p w14:paraId="1FDBA538"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17028ABC" w14:textId="77777777" w:rsidTr="00C61B9F">
        <w:trPr>
          <w:cantSplit/>
        </w:trPr>
        <w:tc>
          <w:tcPr>
            <w:tcW w:w="379" w:type="dxa"/>
            <w:tcBorders>
              <w:top w:val="nil"/>
              <w:left w:val="nil"/>
              <w:bottom w:val="nil"/>
              <w:right w:val="nil"/>
            </w:tcBorders>
          </w:tcPr>
          <w:p w14:paraId="5BC163BC"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251C03BB"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(iii)</w:t>
            </w:r>
            <w:r w:rsidRPr="0044467D">
              <w:rPr>
                <w:rFonts w:eastAsia="Times New Roman"/>
                <w:color w:val="000000"/>
                <w:sz w:val="20"/>
                <w:szCs w:val="20"/>
                <w:lang w:val="en-US"/>
              </w:rPr>
              <w:tab/>
              <w:t>plan of Crown land showing instrument relating to each such easement</w:t>
            </w:r>
          </w:p>
        </w:tc>
        <w:tc>
          <w:tcPr>
            <w:tcW w:w="1139" w:type="dxa"/>
            <w:tcBorders>
              <w:top w:val="nil"/>
              <w:left w:val="nil"/>
              <w:bottom w:val="nil"/>
              <w:right w:val="nil"/>
            </w:tcBorders>
          </w:tcPr>
          <w:p w14:paraId="3EC7EE02"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3F8C3E68" w14:textId="77777777" w:rsidTr="00C61B9F">
        <w:trPr>
          <w:cantSplit/>
        </w:trPr>
        <w:tc>
          <w:tcPr>
            <w:tcW w:w="379" w:type="dxa"/>
            <w:tcBorders>
              <w:top w:val="nil"/>
              <w:left w:val="nil"/>
              <w:bottom w:val="nil"/>
              <w:right w:val="nil"/>
            </w:tcBorders>
          </w:tcPr>
          <w:p w14:paraId="57911720"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4</w:t>
            </w:r>
          </w:p>
        </w:tc>
        <w:tc>
          <w:tcPr>
            <w:tcW w:w="7268" w:type="dxa"/>
            <w:tcBorders>
              <w:top w:val="nil"/>
              <w:left w:val="nil"/>
              <w:bottom w:val="nil"/>
              <w:right w:val="nil"/>
            </w:tcBorders>
          </w:tcPr>
          <w:p w14:paraId="743115BE"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Leases</w:t>
            </w:r>
          </w:p>
        </w:tc>
        <w:tc>
          <w:tcPr>
            <w:tcW w:w="1139" w:type="dxa"/>
            <w:tcBorders>
              <w:top w:val="nil"/>
              <w:left w:val="nil"/>
              <w:bottom w:val="nil"/>
              <w:right w:val="nil"/>
            </w:tcBorders>
          </w:tcPr>
          <w:p w14:paraId="1A1C022D"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7F16B578" w14:textId="77777777" w:rsidTr="00C61B9F">
        <w:trPr>
          <w:cantSplit/>
        </w:trPr>
        <w:tc>
          <w:tcPr>
            <w:tcW w:w="379" w:type="dxa"/>
            <w:tcBorders>
              <w:top w:val="nil"/>
              <w:left w:val="nil"/>
              <w:bottom w:val="nil"/>
              <w:right w:val="nil"/>
            </w:tcBorders>
          </w:tcPr>
          <w:p w14:paraId="0242EF41"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CE1516D"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(a)</w:t>
            </w:r>
            <w:r w:rsidRPr="0044467D">
              <w:rPr>
                <w:rFonts w:eastAsia="Times New Roman"/>
                <w:color w:val="000000"/>
                <w:sz w:val="20"/>
                <w:szCs w:val="20"/>
                <w:lang w:val="en-US"/>
              </w:rPr>
              <w:tab/>
              <w:t>application fee for—</w:t>
            </w:r>
          </w:p>
        </w:tc>
        <w:tc>
          <w:tcPr>
            <w:tcW w:w="1139" w:type="dxa"/>
            <w:tcBorders>
              <w:top w:val="nil"/>
              <w:left w:val="nil"/>
              <w:bottom w:val="nil"/>
              <w:right w:val="nil"/>
            </w:tcBorders>
          </w:tcPr>
          <w:p w14:paraId="4AFDA102"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6EAEAA28" w14:textId="77777777" w:rsidTr="00C61B9F">
        <w:trPr>
          <w:cantSplit/>
        </w:trPr>
        <w:tc>
          <w:tcPr>
            <w:tcW w:w="379" w:type="dxa"/>
            <w:tcBorders>
              <w:top w:val="nil"/>
              <w:left w:val="nil"/>
              <w:bottom w:val="nil"/>
              <w:right w:val="nil"/>
            </w:tcBorders>
          </w:tcPr>
          <w:p w14:paraId="253CC471"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2748E2AB"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lease</w:t>
            </w:r>
          </w:p>
        </w:tc>
        <w:tc>
          <w:tcPr>
            <w:tcW w:w="1139" w:type="dxa"/>
            <w:tcBorders>
              <w:top w:val="nil"/>
              <w:left w:val="nil"/>
              <w:bottom w:val="nil"/>
              <w:right w:val="nil"/>
            </w:tcBorders>
          </w:tcPr>
          <w:p w14:paraId="322C75C4"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780F1861" w14:textId="77777777" w:rsidTr="00C61B9F">
        <w:trPr>
          <w:cantSplit/>
        </w:trPr>
        <w:tc>
          <w:tcPr>
            <w:tcW w:w="379" w:type="dxa"/>
            <w:tcBorders>
              <w:top w:val="nil"/>
              <w:left w:val="nil"/>
              <w:bottom w:val="nil"/>
              <w:right w:val="nil"/>
            </w:tcBorders>
          </w:tcPr>
          <w:p w14:paraId="3DC2A516"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6F440DD6"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t>consent to assign, transfer, mortgage, sublet or otherwise deal with lease or part of lease</w:t>
            </w:r>
          </w:p>
        </w:tc>
        <w:tc>
          <w:tcPr>
            <w:tcW w:w="1139" w:type="dxa"/>
            <w:tcBorders>
              <w:top w:val="nil"/>
              <w:left w:val="nil"/>
              <w:bottom w:val="nil"/>
              <w:right w:val="nil"/>
            </w:tcBorders>
          </w:tcPr>
          <w:p w14:paraId="20D3CA92"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2CC6A2E7" w14:textId="77777777" w:rsidTr="00C61B9F">
        <w:trPr>
          <w:cantSplit/>
        </w:trPr>
        <w:tc>
          <w:tcPr>
            <w:tcW w:w="379" w:type="dxa"/>
            <w:tcBorders>
              <w:top w:val="nil"/>
              <w:left w:val="nil"/>
              <w:bottom w:val="nil"/>
              <w:right w:val="nil"/>
            </w:tcBorders>
          </w:tcPr>
          <w:p w14:paraId="76273D2B"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A62853E"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(iii)</w:t>
            </w:r>
            <w:r w:rsidRPr="0044467D">
              <w:rPr>
                <w:rFonts w:eastAsia="Times New Roman"/>
                <w:color w:val="000000"/>
                <w:sz w:val="20"/>
                <w:szCs w:val="20"/>
                <w:lang w:val="en-US"/>
              </w:rPr>
              <w:tab/>
              <w:t>surrender of lease</w:t>
            </w:r>
          </w:p>
        </w:tc>
        <w:tc>
          <w:tcPr>
            <w:tcW w:w="1139" w:type="dxa"/>
            <w:tcBorders>
              <w:top w:val="nil"/>
              <w:left w:val="nil"/>
              <w:bottom w:val="nil"/>
              <w:right w:val="nil"/>
            </w:tcBorders>
          </w:tcPr>
          <w:p w14:paraId="109E87A6"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6FC03403" w14:textId="77777777" w:rsidTr="00C61B9F">
        <w:trPr>
          <w:cantSplit/>
        </w:trPr>
        <w:tc>
          <w:tcPr>
            <w:tcW w:w="379" w:type="dxa"/>
            <w:tcBorders>
              <w:top w:val="nil"/>
              <w:left w:val="nil"/>
              <w:bottom w:val="nil"/>
              <w:right w:val="nil"/>
            </w:tcBorders>
          </w:tcPr>
          <w:p w14:paraId="5B644937"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1599FE5" w14:textId="77777777" w:rsidR="00B01F94" w:rsidRPr="0044467D" w:rsidRDefault="00B01F94" w:rsidP="00C61B9F">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44467D">
              <w:rPr>
                <w:rFonts w:eastAsia="Times New Roman"/>
                <w:b/>
                <w:bCs/>
                <w:color w:val="000000"/>
                <w:sz w:val="20"/>
                <w:szCs w:val="20"/>
                <w:lang w:val="en-US"/>
              </w:rPr>
              <w:t>Note—</w:t>
            </w:r>
          </w:p>
          <w:p w14:paraId="5657D0A8" w14:textId="77777777" w:rsidR="00B01F94" w:rsidRPr="0044467D" w:rsidRDefault="00B01F94" w:rsidP="00C61B9F">
            <w:pPr>
              <w:keepLines/>
              <w:autoSpaceDE w:val="0"/>
              <w:autoSpaceDN w:val="0"/>
              <w:adjustRightInd w:val="0"/>
              <w:spacing w:before="120" w:after="0" w:line="240" w:lineRule="auto"/>
              <w:ind w:left="794"/>
              <w:jc w:val="left"/>
              <w:rPr>
                <w:rFonts w:eastAsia="Times New Roman"/>
                <w:color w:val="000000"/>
                <w:sz w:val="20"/>
                <w:szCs w:val="20"/>
                <w:lang w:val="en-US"/>
              </w:rPr>
            </w:pPr>
            <w:r w:rsidRPr="0044467D">
              <w:rPr>
                <w:rFonts w:eastAsia="Times New Roman"/>
                <w:color w:val="000000"/>
                <w:sz w:val="20"/>
                <w:szCs w:val="20"/>
                <w:lang w:val="en-US"/>
              </w:rPr>
              <w:t>If an application relating to a lease involves more than 1 of the items referred to in paragraph (a) above, only 1 fee amount is payable.</w:t>
            </w:r>
          </w:p>
        </w:tc>
        <w:tc>
          <w:tcPr>
            <w:tcW w:w="1139" w:type="dxa"/>
            <w:tcBorders>
              <w:top w:val="nil"/>
              <w:left w:val="nil"/>
              <w:bottom w:val="nil"/>
              <w:right w:val="nil"/>
            </w:tcBorders>
          </w:tcPr>
          <w:p w14:paraId="01ECAD47"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4AE8F0CE" w14:textId="77777777" w:rsidTr="00C61B9F">
        <w:trPr>
          <w:cantSplit/>
        </w:trPr>
        <w:tc>
          <w:tcPr>
            <w:tcW w:w="379" w:type="dxa"/>
            <w:tcBorders>
              <w:top w:val="nil"/>
              <w:left w:val="nil"/>
              <w:bottom w:val="nil"/>
              <w:right w:val="nil"/>
            </w:tcBorders>
          </w:tcPr>
          <w:p w14:paraId="3B985246"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D9929A9"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(b)</w:t>
            </w:r>
            <w:r w:rsidRPr="0044467D">
              <w:rPr>
                <w:rFonts w:eastAsia="Times New Roman"/>
                <w:color w:val="000000"/>
                <w:sz w:val="20"/>
                <w:szCs w:val="20"/>
                <w:lang w:val="en-US"/>
              </w:rPr>
              <w:tab/>
              <w:t>document preparation fee for—</w:t>
            </w:r>
          </w:p>
        </w:tc>
        <w:tc>
          <w:tcPr>
            <w:tcW w:w="1139" w:type="dxa"/>
            <w:tcBorders>
              <w:top w:val="nil"/>
              <w:left w:val="nil"/>
              <w:bottom w:val="nil"/>
              <w:right w:val="nil"/>
            </w:tcBorders>
          </w:tcPr>
          <w:p w14:paraId="57E01741"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58BC6948" w14:textId="77777777" w:rsidTr="00C61B9F">
        <w:trPr>
          <w:cantSplit/>
        </w:trPr>
        <w:tc>
          <w:tcPr>
            <w:tcW w:w="379" w:type="dxa"/>
            <w:tcBorders>
              <w:top w:val="nil"/>
              <w:left w:val="nil"/>
              <w:bottom w:val="nil"/>
              <w:right w:val="nil"/>
            </w:tcBorders>
          </w:tcPr>
          <w:p w14:paraId="656AE0A8"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039745B"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lease</w:t>
            </w:r>
          </w:p>
        </w:tc>
        <w:tc>
          <w:tcPr>
            <w:tcW w:w="1139" w:type="dxa"/>
            <w:tcBorders>
              <w:top w:val="nil"/>
              <w:left w:val="nil"/>
              <w:bottom w:val="nil"/>
              <w:right w:val="nil"/>
            </w:tcBorders>
          </w:tcPr>
          <w:p w14:paraId="4731B368"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55755FD3" w14:textId="77777777" w:rsidTr="00C61B9F">
        <w:trPr>
          <w:cantSplit/>
        </w:trPr>
        <w:tc>
          <w:tcPr>
            <w:tcW w:w="379" w:type="dxa"/>
            <w:tcBorders>
              <w:top w:val="nil"/>
              <w:left w:val="nil"/>
              <w:bottom w:val="nil"/>
              <w:right w:val="nil"/>
            </w:tcBorders>
          </w:tcPr>
          <w:p w14:paraId="4F1FDA74"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140C722E"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t>assignment, transfer, mortgage, sublease or other dealing with lease or part of lease</w:t>
            </w:r>
          </w:p>
        </w:tc>
        <w:tc>
          <w:tcPr>
            <w:tcW w:w="1139" w:type="dxa"/>
            <w:tcBorders>
              <w:top w:val="nil"/>
              <w:left w:val="nil"/>
              <w:bottom w:val="nil"/>
              <w:right w:val="nil"/>
            </w:tcBorders>
          </w:tcPr>
          <w:p w14:paraId="3C85009D"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4E56BE68" w14:textId="77777777" w:rsidTr="00C61B9F">
        <w:trPr>
          <w:cantSplit/>
        </w:trPr>
        <w:tc>
          <w:tcPr>
            <w:tcW w:w="379" w:type="dxa"/>
            <w:tcBorders>
              <w:top w:val="nil"/>
              <w:left w:val="nil"/>
              <w:bottom w:val="nil"/>
              <w:right w:val="nil"/>
            </w:tcBorders>
          </w:tcPr>
          <w:p w14:paraId="12EA04DC"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6C93248"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(iii)</w:t>
            </w:r>
            <w:r w:rsidRPr="0044467D">
              <w:rPr>
                <w:rFonts w:eastAsia="Times New Roman"/>
                <w:color w:val="000000"/>
                <w:sz w:val="20"/>
                <w:szCs w:val="20"/>
                <w:lang w:val="en-US"/>
              </w:rPr>
              <w:tab/>
              <w:t>discharge of mortgage over lease</w:t>
            </w:r>
          </w:p>
        </w:tc>
        <w:tc>
          <w:tcPr>
            <w:tcW w:w="1139" w:type="dxa"/>
            <w:tcBorders>
              <w:top w:val="nil"/>
              <w:left w:val="nil"/>
              <w:bottom w:val="nil"/>
              <w:right w:val="nil"/>
            </w:tcBorders>
          </w:tcPr>
          <w:p w14:paraId="5F9ABD23"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2F680014" w14:textId="77777777" w:rsidTr="00C61B9F">
        <w:trPr>
          <w:cantSplit/>
        </w:trPr>
        <w:tc>
          <w:tcPr>
            <w:tcW w:w="379" w:type="dxa"/>
            <w:tcBorders>
              <w:top w:val="nil"/>
              <w:left w:val="nil"/>
              <w:bottom w:val="nil"/>
              <w:right w:val="nil"/>
            </w:tcBorders>
          </w:tcPr>
          <w:p w14:paraId="70D37BB0"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7C3CFBF4"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(iv)</w:t>
            </w:r>
            <w:r w:rsidRPr="0044467D">
              <w:rPr>
                <w:rFonts w:eastAsia="Times New Roman"/>
                <w:color w:val="000000"/>
                <w:sz w:val="20"/>
                <w:szCs w:val="20"/>
                <w:lang w:val="en-US"/>
              </w:rPr>
              <w:tab/>
              <w:t>surrender of lease</w:t>
            </w:r>
          </w:p>
        </w:tc>
        <w:tc>
          <w:tcPr>
            <w:tcW w:w="1139" w:type="dxa"/>
            <w:tcBorders>
              <w:top w:val="nil"/>
              <w:left w:val="nil"/>
              <w:bottom w:val="nil"/>
              <w:right w:val="nil"/>
            </w:tcBorders>
          </w:tcPr>
          <w:p w14:paraId="4A9ACAEF"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$404.00</w:t>
            </w:r>
          </w:p>
        </w:tc>
      </w:tr>
      <w:tr w:rsidR="00B01F94" w:rsidRPr="0044467D" w14:paraId="3211B57F" w14:textId="77777777" w:rsidTr="00C61B9F">
        <w:trPr>
          <w:cantSplit/>
        </w:trPr>
        <w:tc>
          <w:tcPr>
            <w:tcW w:w="379" w:type="dxa"/>
            <w:tcBorders>
              <w:top w:val="nil"/>
              <w:left w:val="nil"/>
              <w:bottom w:val="nil"/>
              <w:right w:val="nil"/>
            </w:tcBorders>
          </w:tcPr>
          <w:p w14:paraId="43D7BD28"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468082B8"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(v)</w:t>
            </w:r>
            <w:r w:rsidRPr="0044467D">
              <w:rPr>
                <w:rFonts w:eastAsia="Times New Roman"/>
                <w:color w:val="000000"/>
                <w:sz w:val="20"/>
                <w:szCs w:val="20"/>
                <w:lang w:val="en-US"/>
              </w:rPr>
              <w:tab/>
              <w:t>surrender of part of lease</w:t>
            </w:r>
          </w:p>
        </w:tc>
        <w:tc>
          <w:tcPr>
            <w:tcW w:w="1139" w:type="dxa"/>
            <w:tcBorders>
              <w:top w:val="nil"/>
              <w:left w:val="nil"/>
              <w:bottom w:val="nil"/>
              <w:right w:val="nil"/>
            </w:tcBorders>
          </w:tcPr>
          <w:p w14:paraId="4B23A8DB"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$673.00</w:t>
            </w:r>
          </w:p>
        </w:tc>
      </w:tr>
      <w:tr w:rsidR="00B01F94" w:rsidRPr="0044467D" w14:paraId="09503D2D" w14:textId="77777777" w:rsidTr="00C61B9F">
        <w:trPr>
          <w:cantSplit/>
        </w:trPr>
        <w:tc>
          <w:tcPr>
            <w:tcW w:w="379" w:type="dxa"/>
            <w:tcBorders>
              <w:top w:val="nil"/>
              <w:left w:val="nil"/>
              <w:bottom w:val="nil"/>
              <w:right w:val="nil"/>
            </w:tcBorders>
          </w:tcPr>
          <w:p w14:paraId="6C6C9E1A"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1DFA4AE7"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(vi)</w:t>
            </w:r>
            <w:r w:rsidRPr="0044467D">
              <w:rPr>
                <w:rFonts w:eastAsia="Times New Roman"/>
                <w:color w:val="000000"/>
                <w:sz w:val="20"/>
                <w:szCs w:val="20"/>
                <w:lang w:val="en-US"/>
              </w:rPr>
              <w:tab/>
              <w:t>certificate where lease is altered, renewed or revived</w:t>
            </w:r>
          </w:p>
        </w:tc>
        <w:tc>
          <w:tcPr>
            <w:tcW w:w="1139" w:type="dxa"/>
            <w:tcBorders>
              <w:top w:val="nil"/>
              <w:left w:val="nil"/>
              <w:bottom w:val="nil"/>
              <w:right w:val="nil"/>
            </w:tcBorders>
          </w:tcPr>
          <w:p w14:paraId="26183259"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05900CD2" w14:textId="77777777" w:rsidTr="00C61B9F">
        <w:trPr>
          <w:cantSplit/>
        </w:trPr>
        <w:tc>
          <w:tcPr>
            <w:tcW w:w="379" w:type="dxa"/>
            <w:tcBorders>
              <w:top w:val="nil"/>
              <w:left w:val="nil"/>
              <w:bottom w:val="nil"/>
              <w:right w:val="nil"/>
            </w:tcBorders>
          </w:tcPr>
          <w:p w14:paraId="6647ADB4"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66DFC1BB"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(vii)</w:t>
            </w:r>
            <w:r w:rsidRPr="0044467D">
              <w:rPr>
                <w:rFonts w:eastAsia="Times New Roman"/>
                <w:color w:val="000000"/>
                <w:sz w:val="20"/>
                <w:szCs w:val="20"/>
                <w:lang w:val="en-US"/>
              </w:rPr>
              <w:tab/>
              <w:t>determination of lease on completion of purchase</w:t>
            </w:r>
          </w:p>
        </w:tc>
        <w:tc>
          <w:tcPr>
            <w:tcW w:w="1139" w:type="dxa"/>
            <w:tcBorders>
              <w:top w:val="nil"/>
              <w:left w:val="nil"/>
              <w:bottom w:val="nil"/>
              <w:right w:val="nil"/>
            </w:tcBorders>
          </w:tcPr>
          <w:p w14:paraId="31181FFD"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$404.00</w:t>
            </w:r>
          </w:p>
        </w:tc>
      </w:tr>
      <w:tr w:rsidR="00B01F94" w:rsidRPr="0044467D" w14:paraId="6E854D56" w14:textId="77777777" w:rsidTr="00C61B9F">
        <w:trPr>
          <w:cantSplit/>
        </w:trPr>
        <w:tc>
          <w:tcPr>
            <w:tcW w:w="379" w:type="dxa"/>
            <w:tcBorders>
              <w:top w:val="nil"/>
              <w:left w:val="nil"/>
              <w:bottom w:val="nil"/>
              <w:right w:val="nil"/>
            </w:tcBorders>
          </w:tcPr>
          <w:p w14:paraId="02489AF3"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66D1AC5"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(viii)</w:t>
            </w:r>
            <w:r w:rsidRPr="0044467D">
              <w:rPr>
                <w:rFonts w:eastAsia="Times New Roman"/>
                <w:color w:val="000000"/>
                <w:sz w:val="20"/>
                <w:szCs w:val="20"/>
                <w:lang w:val="en-US"/>
              </w:rPr>
              <w:tab/>
              <w:t>resumption of land</w:t>
            </w:r>
          </w:p>
        </w:tc>
        <w:tc>
          <w:tcPr>
            <w:tcW w:w="1139" w:type="dxa"/>
            <w:tcBorders>
              <w:top w:val="nil"/>
              <w:left w:val="nil"/>
              <w:bottom w:val="nil"/>
              <w:right w:val="nil"/>
            </w:tcBorders>
          </w:tcPr>
          <w:p w14:paraId="12A8BDC8"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$404.00</w:t>
            </w:r>
          </w:p>
        </w:tc>
      </w:tr>
      <w:tr w:rsidR="00B01F94" w:rsidRPr="0044467D" w14:paraId="10E4D304" w14:textId="77777777" w:rsidTr="00C61B9F">
        <w:trPr>
          <w:cantSplit/>
        </w:trPr>
        <w:tc>
          <w:tcPr>
            <w:tcW w:w="379" w:type="dxa"/>
            <w:tcBorders>
              <w:top w:val="nil"/>
              <w:left w:val="nil"/>
              <w:bottom w:val="nil"/>
              <w:right w:val="nil"/>
            </w:tcBorders>
          </w:tcPr>
          <w:p w14:paraId="0AF4D87A"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6E217A16"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(ix)</w:t>
            </w:r>
            <w:r w:rsidRPr="0044467D">
              <w:rPr>
                <w:rFonts w:eastAsia="Times New Roman"/>
                <w:color w:val="000000"/>
                <w:sz w:val="20"/>
                <w:szCs w:val="20"/>
                <w:lang w:val="en-US"/>
              </w:rPr>
              <w:tab/>
              <w:t>resumption of part of land</w:t>
            </w:r>
          </w:p>
        </w:tc>
        <w:tc>
          <w:tcPr>
            <w:tcW w:w="1139" w:type="dxa"/>
            <w:tcBorders>
              <w:top w:val="nil"/>
              <w:left w:val="nil"/>
              <w:bottom w:val="nil"/>
              <w:right w:val="nil"/>
            </w:tcBorders>
          </w:tcPr>
          <w:p w14:paraId="15559FEC"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$673.00</w:t>
            </w:r>
          </w:p>
        </w:tc>
      </w:tr>
      <w:tr w:rsidR="00B01F94" w:rsidRPr="0044467D" w14:paraId="4439D2E1" w14:textId="77777777" w:rsidTr="00C61B9F">
        <w:trPr>
          <w:cantSplit/>
        </w:trPr>
        <w:tc>
          <w:tcPr>
            <w:tcW w:w="379" w:type="dxa"/>
            <w:tcBorders>
              <w:top w:val="nil"/>
              <w:left w:val="nil"/>
              <w:bottom w:val="nil"/>
              <w:right w:val="nil"/>
            </w:tcBorders>
          </w:tcPr>
          <w:p w14:paraId="357FEF5C"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5</w:t>
            </w:r>
          </w:p>
        </w:tc>
        <w:tc>
          <w:tcPr>
            <w:tcW w:w="7268" w:type="dxa"/>
            <w:tcBorders>
              <w:top w:val="nil"/>
              <w:left w:val="nil"/>
              <w:bottom w:val="nil"/>
              <w:right w:val="nil"/>
            </w:tcBorders>
          </w:tcPr>
          <w:p w14:paraId="080E6B07"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Licences</w:t>
            </w:r>
          </w:p>
        </w:tc>
        <w:tc>
          <w:tcPr>
            <w:tcW w:w="1139" w:type="dxa"/>
            <w:tcBorders>
              <w:top w:val="nil"/>
              <w:left w:val="nil"/>
              <w:bottom w:val="nil"/>
              <w:right w:val="nil"/>
            </w:tcBorders>
          </w:tcPr>
          <w:p w14:paraId="2C2C8D69"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6BFC4D7D" w14:textId="77777777" w:rsidTr="00C61B9F">
        <w:trPr>
          <w:cantSplit/>
        </w:trPr>
        <w:tc>
          <w:tcPr>
            <w:tcW w:w="379" w:type="dxa"/>
            <w:tcBorders>
              <w:top w:val="nil"/>
              <w:left w:val="nil"/>
              <w:bottom w:val="nil"/>
              <w:right w:val="nil"/>
            </w:tcBorders>
          </w:tcPr>
          <w:p w14:paraId="795BE47E"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5599F0C"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(a)</w:t>
            </w:r>
            <w:r w:rsidRPr="0044467D">
              <w:rPr>
                <w:rFonts w:eastAsia="Times New Roman"/>
                <w:color w:val="000000"/>
                <w:sz w:val="20"/>
                <w:szCs w:val="20"/>
                <w:lang w:val="en-US"/>
              </w:rPr>
              <w:tab/>
              <w:t>application fee for licence</w:t>
            </w:r>
          </w:p>
        </w:tc>
        <w:tc>
          <w:tcPr>
            <w:tcW w:w="1139" w:type="dxa"/>
            <w:tcBorders>
              <w:top w:val="nil"/>
              <w:left w:val="nil"/>
              <w:bottom w:val="nil"/>
              <w:right w:val="nil"/>
            </w:tcBorders>
          </w:tcPr>
          <w:p w14:paraId="6A377123"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4031EB31" w14:textId="77777777" w:rsidTr="00C61B9F">
        <w:trPr>
          <w:cantSplit/>
        </w:trPr>
        <w:tc>
          <w:tcPr>
            <w:tcW w:w="379" w:type="dxa"/>
            <w:tcBorders>
              <w:top w:val="nil"/>
              <w:left w:val="nil"/>
              <w:bottom w:val="nil"/>
              <w:right w:val="nil"/>
            </w:tcBorders>
          </w:tcPr>
          <w:p w14:paraId="4935A554"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2A14572B"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(b)</w:t>
            </w:r>
            <w:r w:rsidRPr="0044467D">
              <w:rPr>
                <w:rFonts w:eastAsia="Times New Roman"/>
                <w:color w:val="000000"/>
                <w:sz w:val="20"/>
                <w:szCs w:val="20"/>
                <w:lang w:val="en-US"/>
              </w:rPr>
              <w:tab/>
              <w:t>application fee for consent to transfer or otherwise deal with licence</w:t>
            </w:r>
          </w:p>
        </w:tc>
        <w:tc>
          <w:tcPr>
            <w:tcW w:w="1139" w:type="dxa"/>
            <w:tcBorders>
              <w:top w:val="nil"/>
              <w:left w:val="nil"/>
              <w:bottom w:val="nil"/>
              <w:right w:val="nil"/>
            </w:tcBorders>
          </w:tcPr>
          <w:p w14:paraId="6960C351"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77D36153" w14:textId="77777777" w:rsidTr="00C61B9F">
        <w:trPr>
          <w:cantSplit/>
        </w:trPr>
        <w:tc>
          <w:tcPr>
            <w:tcW w:w="379" w:type="dxa"/>
            <w:tcBorders>
              <w:top w:val="nil"/>
              <w:left w:val="nil"/>
              <w:bottom w:val="nil"/>
              <w:right w:val="nil"/>
            </w:tcBorders>
          </w:tcPr>
          <w:p w14:paraId="56189ECD"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990FCD0" w14:textId="77777777" w:rsidR="00B01F94" w:rsidRPr="0044467D" w:rsidRDefault="00B01F94" w:rsidP="00C61B9F">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44467D">
              <w:rPr>
                <w:rFonts w:eastAsia="Times New Roman"/>
                <w:b/>
                <w:bCs/>
                <w:color w:val="000000"/>
                <w:sz w:val="20"/>
                <w:szCs w:val="20"/>
                <w:lang w:val="en-US"/>
              </w:rPr>
              <w:t>Note—</w:t>
            </w:r>
          </w:p>
          <w:p w14:paraId="1A3F5EFA" w14:textId="77777777" w:rsidR="00B01F94" w:rsidRPr="0044467D" w:rsidRDefault="00B01F94" w:rsidP="00C61B9F">
            <w:pPr>
              <w:keepLines/>
              <w:autoSpaceDE w:val="0"/>
              <w:autoSpaceDN w:val="0"/>
              <w:adjustRightInd w:val="0"/>
              <w:spacing w:before="120" w:after="0" w:line="240" w:lineRule="auto"/>
              <w:ind w:left="794"/>
              <w:jc w:val="left"/>
              <w:rPr>
                <w:rFonts w:eastAsia="Times New Roman"/>
                <w:color w:val="000000"/>
                <w:sz w:val="20"/>
                <w:szCs w:val="20"/>
                <w:lang w:val="en-US"/>
              </w:rPr>
            </w:pPr>
            <w:r w:rsidRPr="0044467D">
              <w:rPr>
                <w:rFonts w:eastAsia="Times New Roman"/>
                <w:color w:val="000000"/>
                <w:sz w:val="20"/>
                <w:szCs w:val="20"/>
                <w:lang w:val="en-US"/>
              </w:rPr>
              <w:t>If an application relating to a licence involves more than 1 of the items referred to in paragraph (a) or (b) above, only 1 fee amount is payable.</w:t>
            </w:r>
          </w:p>
        </w:tc>
        <w:tc>
          <w:tcPr>
            <w:tcW w:w="1139" w:type="dxa"/>
            <w:tcBorders>
              <w:top w:val="nil"/>
              <w:left w:val="nil"/>
              <w:bottom w:val="nil"/>
              <w:right w:val="nil"/>
            </w:tcBorders>
          </w:tcPr>
          <w:p w14:paraId="0C2B6521"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5D68443F" w14:textId="77777777" w:rsidTr="00C61B9F">
        <w:trPr>
          <w:cantSplit/>
        </w:trPr>
        <w:tc>
          <w:tcPr>
            <w:tcW w:w="379" w:type="dxa"/>
            <w:tcBorders>
              <w:top w:val="nil"/>
              <w:left w:val="nil"/>
              <w:bottom w:val="nil"/>
              <w:right w:val="nil"/>
            </w:tcBorders>
          </w:tcPr>
          <w:p w14:paraId="0349B227"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6</w:t>
            </w:r>
          </w:p>
        </w:tc>
        <w:tc>
          <w:tcPr>
            <w:tcW w:w="7268" w:type="dxa"/>
            <w:tcBorders>
              <w:top w:val="nil"/>
              <w:left w:val="nil"/>
              <w:bottom w:val="nil"/>
              <w:right w:val="nil"/>
            </w:tcBorders>
          </w:tcPr>
          <w:p w14:paraId="3D444587"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Reviews</w:t>
            </w:r>
          </w:p>
        </w:tc>
        <w:tc>
          <w:tcPr>
            <w:tcW w:w="1139" w:type="dxa"/>
            <w:tcBorders>
              <w:top w:val="nil"/>
              <w:left w:val="nil"/>
              <w:bottom w:val="nil"/>
              <w:right w:val="nil"/>
            </w:tcBorders>
          </w:tcPr>
          <w:p w14:paraId="7F2C3132"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4DDCBC63" w14:textId="77777777" w:rsidTr="00C61B9F">
        <w:trPr>
          <w:cantSplit/>
        </w:trPr>
        <w:tc>
          <w:tcPr>
            <w:tcW w:w="379" w:type="dxa"/>
            <w:tcBorders>
              <w:top w:val="nil"/>
              <w:left w:val="nil"/>
              <w:bottom w:val="nil"/>
              <w:right w:val="nil"/>
            </w:tcBorders>
          </w:tcPr>
          <w:p w14:paraId="040F131C"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515CD411"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(a)</w:t>
            </w:r>
            <w:r w:rsidRPr="0044467D">
              <w:rPr>
                <w:rFonts w:eastAsia="Times New Roman"/>
                <w:color w:val="000000"/>
                <w:sz w:val="20"/>
                <w:szCs w:val="20"/>
                <w:lang w:val="en-US"/>
              </w:rPr>
              <w:tab/>
              <w:t>application fee for Ministerial review</w:t>
            </w:r>
          </w:p>
        </w:tc>
        <w:tc>
          <w:tcPr>
            <w:tcW w:w="1139" w:type="dxa"/>
            <w:tcBorders>
              <w:top w:val="nil"/>
              <w:left w:val="nil"/>
              <w:bottom w:val="nil"/>
              <w:right w:val="nil"/>
            </w:tcBorders>
          </w:tcPr>
          <w:p w14:paraId="7140612C"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$278.00</w:t>
            </w:r>
          </w:p>
        </w:tc>
      </w:tr>
      <w:tr w:rsidR="00B01F94" w:rsidRPr="0044467D" w14:paraId="376E33D3" w14:textId="77777777" w:rsidTr="00C61B9F">
        <w:trPr>
          <w:cantSplit/>
        </w:trPr>
        <w:tc>
          <w:tcPr>
            <w:tcW w:w="379" w:type="dxa"/>
            <w:tcBorders>
              <w:top w:val="nil"/>
              <w:left w:val="nil"/>
              <w:bottom w:val="nil"/>
              <w:right w:val="nil"/>
            </w:tcBorders>
          </w:tcPr>
          <w:p w14:paraId="2833EEEB"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6B6175C0"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(b)</w:t>
            </w:r>
            <w:r w:rsidRPr="0044467D">
              <w:rPr>
                <w:rFonts w:eastAsia="Times New Roman"/>
                <w:color w:val="000000"/>
                <w:sz w:val="20"/>
                <w:szCs w:val="20"/>
                <w:lang w:val="en-US"/>
              </w:rPr>
              <w:tab/>
              <w:t>application fee for valuation review</w:t>
            </w:r>
          </w:p>
        </w:tc>
        <w:tc>
          <w:tcPr>
            <w:tcW w:w="1139" w:type="dxa"/>
            <w:tcBorders>
              <w:top w:val="nil"/>
              <w:left w:val="nil"/>
              <w:bottom w:val="nil"/>
              <w:right w:val="nil"/>
            </w:tcBorders>
          </w:tcPr>
          <w:p w14:paraId="14EF326D"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$278.00</w:t>
            </w:r>
          </w:p>
        </w:tc>
      </w:tr>
      <w:tr w:rsidR="00B01F94" w:rsidRPr="0044467D" w14:paraId="2E01100D" w14:textId="77777777" w:rsidTr="00C61B9F">
        <w:trPr>
          <w:cantSplit/>
        </w:trPr>
        <w:tc>
          <w:tcPr>
            <w:tcW w:w="379" w:type="dxa"/>
            <w:tcBorders>
              <w:top w:val="nil"/>
              <w:left w:val="nil"/>
              <w:bottom w:val="nil"/>
              <w:right w:val="nil"/>
            </w:tcBorders>
          </w:tcPr>
          <w:p w14:paraId="19C6F049"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7</w:t>
            </w:r>
          </w:p>
        </w:tc>
        <w:tc>
          <w:tcPr>
            <w:tcW w:w="7268" w:type="dxa"/>
            <w:tcBorders>
              <w:top w:val="nil"/>
              <w:left w:val="nil"/>
              <w:bottom w:val="nil"/>
              <w:right w:val="nil"/>
            </w:tcBorders>
          </w:tcPr>
          <w:p w14:paraId="7FFCD0B2"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44467D">
              <w:rPr>
                <w:rFonts w:eastAsia="Times New Roman"/>
                <w:color w:val="000000"/>
                <w:sz w:val="20"/>
                <w:szCs w:val="20"/>
                <w:lang w:val="en-US"/>
              </w:rPr>
              <w:t>Miscellaneous</w:t>
            </w:r>
          </w:p>
        </w:tc>
        <w:tc>
          <w:tcPr>
            <w:tcW w:w="1139" w:type="dxa"/>
            <w:tcBorders>
              <w:top w:val="nil"/>
              <w:left w:val="nil"/>
              <w:bottom w:val="nil"/>
              <w:right w:val="nil"/>
            </w:tcBorders>
          </w:tcPr>
          <w:p w14:paraId="20DF3500"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54F17409" w14:textId="77777777" w:rsidTr="00C61B9F">
        <w:trPr>
          <w:cantSplit/>
        </w:trPr>
        <w:tc>
          <w:tcPr>
            <w:tcW w:w="379" w:type="dxa"/>
            <w:tcBorders>
              <w:top w:val="nil"/>
              <w:left w:val="nil"/>
              <w:bottom w:val="nil"/>
              <w:right w:val="nil"/>
            </w:tcBorders>
          </w:tcPr>
          <w:p w14:paraId="79D18E66"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7750CA6D"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(a)</w:t>
            </w:r>
            <w:r w:rsidRPr="0044467D">
              <w:rPr>
                <w:rFonts w:eastAsia="Times New Roman"/>
                <w:color w:val="000000"/>
                <w:sz w:val="20"/>
                <w:szCs w:val="20"/>
                <w:lang w:val="en-US"/>
              </w:rPr>
              <w:tab/>
              <w:t>fee for preparing a request by the Minister to alter or cancel a grant of fee simple in land or certificate of title on behalf of another party</w:t>
            </w:r>
          </w:p>
        </w:tc>
        <w:tc>
          <w:tcPr>
            <w:tcW w:w="1139" w:type="dxa"/>
            <w:tcBorders>
              <w:top w:val="nil"/>
              <w:left w:val="nil"/>
              <w:bottom w:val="nil"/>
              <w:right w:val="nil"/>
            </w:tcBorders>
          </w:tcPr>
          <w:p w14:paraId="71729CAC"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4733353B" w14:textId="77777777" w:rsidTr="00C61B9F">
        <w:trPr>
          <w:cantSplit/>
        </w:trPr>
        <w:tc>
          <w:tcPr>
            <w:tcW w:w="379" w:type="dxa"/>
            <w:tcBorders>
              <w:top w:val="nil"/>
              <w:left w:val="nil"/>
              <w:bottom w:val="nil"/>
              <w:right w:val="nil"/>
            </w:tcBorders>
          </w:tcPr>
          <w:p w14:paraId="4DFD595B"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0B59DAF8"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(b)</w:t>
            </w:r>
            <w:r w:rsidRPr="0044467D">
              <w:rPr>
                <w:rFonts w:eastAsia="Times New Roman"/>
                <w:color w:val="000000"/>
                <w:sz w:val="20"/>
                <w:szCs w:val="20"/>
                <w:lang w:val="en-US"/>
              </w:rPr>
              <w:tab/>
              <w:t>application fee for a duplicate or amended consent granted under any provision of the Act</w:t>
            </w:r>
          </w:p>
        </w:tc>
        <w:tc>
          <w:tcPr>
            <w:tcW w:w="1139" w:type="dxa"/>
            <w:tcBorders>
              <w:top w:val="nil"/>
              <w:left w:val="nil"/>
              <w:bottom w:val="nil"/>
              <w:right w:val="nil"/>
            </w:tcBorders>
          </w:tcPr>
          <w:p w14:paraId="11320695"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$36.75</w:t>
            </w:r>
          </w:p>
        </w:tc>
      </w:tr>
      <w:tr w:rsidR="00B01F94" w:rsidRPr="0044467D" w14:paraId="43703A65" w14:textId="77777777" w:rsidTr="00C61B9F">
        <w:trPr>
          <w:cantSplit/>
        </w:trPr>
        <w:tc>
          <w:tcPr>
            <w:tcW w:w="379" w:type="dxa"/>
            <w:tcBorders>
              <w:top w:val="nil"/>
              <w:left w:val="nil"/>
              <w:bottom w:val="nil"/>
              <w:right w:val="nil"/>
            </w:tcBorders>
          </w:tcPr>
          <w:p w14:paraId="128DEDA1"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69E2011E"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(c)</w:t>
            </w:r>
            <w:r w:rsidRPr="0044467D">
              <w:rPr>
                <w:rFonts w:eastAsia="Times New Roman"/>
                <w:color w:val="000000"/>
                <w:sz w:val="20"/>
                <w:szCs w:val="20"/>
                <w:lang w:val="en-US"/>
              </w:rPr>
              <w:tab/>
              <w:t>fee for correcting an error in the name or other particulars supplied by or on behalf of a lessee, purchaser or other party in the Crown land register</w:t>
            </w:r>
          </w:p>
        </w:tc>
        <w:tc>
          <w:tcPr>
            <w:tcW w:w="1139" w:type="dxa"/>
            <w:tcBorders>
              <w:top w:val="nil"/>
              <w:left w:val="nil"/>
              <w:bottom w:val="nil"/>
              <w:right w:val="nil"/>
            </w:tcBorders>
          </w:tcPr>
          <w:p w14:paraId="1E51CE9E"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$340.00</w:t>
            </w:r>
          </w:p>
        </w:tc>
      </w:tr>
      <w:tr w:rsidR="00B01F94" w:rsidRPr="0044467D" w14:paraId="098DAB62" w14:textId="77777777" w:rsidTr="00C61B9F">
        <w:trPr>
          <w:cantSplit/>
        </w:trPr>
        <w:tc>
          <w:tcPr>
            <w:tcW w:w="379" w:type="dxa"/>
            <w:tcBorders>
              <w:top w:val="nil"/>
              <w:left w:val="nil"/>
              <w:bottom w:val="nil"/>
              <w:right w:val="nil"/>
            </w:tcBorders>
          </w:tcPr>
          <w:p w14:paraId="437D1AF8"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180739C"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(d)</w:t>
            </w:r>
            <w:r w:rsidRPr="0044467D">
              <w:rPr>
                <w:rFonts w:eastAsia="Times New Roman"/>
                <w:color w:val="000000"/>
                <w:sz w:val="20"/>
                <w:szCs w:val="20"/>
                <w:lang w:val="en-US"/>
              </w:rPr>
              <w:tab/>
              <w:t>fee for processing a transaction (other than a transaction for which an application fee has been paid) under the Act at the request of any person for the benefit of that person or some other person nominated by that person</w:t>
            </w:r>
          </w:p>
          <w:p w14:paraId="27E00782" w14:textId="77777777" w:rsidR="00B01F94" w:rsidRPr="0044467D" w:rsidRDefault="00B01F94" w:rsidP="00C61B9F">
            <w:pPr>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44467D">
              <w:rPr>
                <w:rFonts w:eastAsia="Times New Roman"/>
                <w:b/>
                <w:bCs/>
                <w:color w:val="000000"/>
                <w:sz w:val="20"/>
                <w:szCs w:val="20"/>
                <w:lang w:val="en-US"/>
              </w:rPr>
              <w:t>Note—</w:t>
            </w:r>
          </w:p>
          <w:p w14:paraId="588CC5EA" w14:textId="77777777" w:rsidR="00B01F94" w:rsidRPr="0044467D" w:rsidRDefault="00B01F94" w:rsidP="00C61B9F">
            <w:pPr>
              <w:keepLines/>
              <w:autoSpaceDE w:val="0"/>
              <w:autoSpaceDN w:val="0"/>
              <w:adjustRightInd w:val="0"/>
              <w:spacing w:before="120" w:after="0" w:line="240" w:lineRule="auto"/>
              <w:ind w:left="1588"/>
              <w:jc w:val="left"/>
              <w:rPr>
                <w:rFonts w:eastAsia="Times New Roman"/>
                <w:color w:val="000000"/>
                <w:sz w:val="20"/>
                <w:szCs w:val="20"/>
                <w:lang w:val="en-US"/>
              </w:rPr>
            </w:pPr>
            <w:r w:rsidRPr="0044467D">
              <w:rPr>
                <w:rFonts w:eastAsia="Times New Roman"/>
                <w:color w:val="000000"/>
                <w:sz w:val="20"/>
                <w:szCs w:val="20"/>
                <w:lang w:val="en-US"/>
              </w:rPr>
              <w:t>Document preparation fees are payable in addition to the fee for processing a transaction.</w:t>
            </w:r>
          </w:p>
        </w:tc>
        <w:tc>
          <w:tcPr>
            <w:tcW w:w="1139" w:type="dxa"/>
            <w:tcBorders>
              <w:top w:val="nil"/>
              <w:left w:val="nil"/>
              <w:bottom w:val="nil"/>
              <w:right w:val="nil"/>
            </w:tcBorders>
          </w:tcPr>
          <w:p w14:paraId="2B918AFC"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$510.00</w:t>
            </w:r>
          </w:p>
        </w:tc>
      </w:tr>
      <w:tr w:rsidR="00B01F94" w:rsidRPr="0044467D" w14:paraId="712DC3FF" w14:textId="77777777" w:rsidTr="00C61B9F">
        <w:trPr>
          <w:cantSplit/>
        </w:trPr>
        <w:tc>
          <w:tcPr>
            <w:tcW w:w="379" w:type="dxa"/>
            <w:tcBorders>
              <w:top w:val="nil"/>
              <w:left w:val="nil"/>
              <w:bottom w:val="nil"/>
              <w:right w:val="nil"/>
            </w:tcBorders>
          </w:tcPr>
          <w:p w14:paraId="1AF48D2B" w14:textId="77777777" w:rsidR="00B01F94" w:rsidRPr="0044467D" w:rsidRDefault="00B01F94" w:rsidP="00C61B9F">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2D877CC" w14:textId="77777777" w:rsidR="00B01F94" w:rsidRPr="0044467D" w:rsidRDefault="00B01F94" w:rsidP="00C61B9F">
            <w:pPr>
              <w:keepNext/>
              <w:keepLines/>
              <w:autoSpaceDE w:val="0"/>
              <w:autoSpaceDN w:val="0"/>
              <w:adjustRightInd w:val="0"/>
              <w:spacing w:before="120" w:after="0" w:line="240" w:lineRule="auto"/>
              <w:ind w:left="794" w:hanging="441"/>
              <w:jc w:val="left"/>
              <w:rPr>
                <w:rFonts w:eastAsia="Times New Roman"/>
                <w:color w:val="000000"/>
                <w:sz w:val="20"/>
                <w:szCs w:val="20"/>
                <w:lang w:val="en-US"/>
              </w:rPr>
            </w:pPr>
            <w:r w:rsidRPr="0044467D">
              <w:rPr>
                <w:rFonts w:eastAsia="Times New Roman"/>
                <w:color w:val="000000"/>
                <w:sz w:val="20"/>
                <w:szCs w:val="20"/>
                <w:lang w:val="en-US"/>
              </w:rPr>
              <w:t>(e)</w:t>
            </w:r>
            <w:r w:rsidRPr="0044467D">
              <w:rPr>
                <w:rFonts w:eastAsia="Times New Roman"/>
                <w:color w:val="000000"/>
                <w:sz w:val="20"/>
                <w:szCs w:val="20"/>
                <w:lang w:val="en-US"/>
              </w:rPr>
              <w:tab/>
              <w:t>fee for preparing or checking definitions for notices under the Act—</w:t>
            </w:r>
          </w:p>
        </w:tc>
        <w:tc>
          <w:tcPr>
            <w:tcW w:w="1139" w:type="dxa"/>
            <w:tcBorders>
              <w:top w:val="nil"/>
              <w:left w:val="nil"/>
              <w:bottom w:val="nil"/>
              <w:right w:val="nil"/>
            </w:tcBorders>
          </w:tcPr>
          <w:p w14:paraId="3578AA65" w14:textId="77777777" w:rsidR="00B01F94" w:rsidRPr="0044467D" w:rsidRDefault="00B01F94"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B01F94" w:rsidRPr="0044467D" w14:paraId="1579678F" w14:textId="77777777" w:rsidTr="00C61B9F">
        <w:trPr>
          <w:cantSplit/>
        </w:trPr>
        <w:tc>
          <w:tcPr>
            <w:tcW w:w="379" w:type="dxa"/>
            <w:tcBorders>
              <w:top w:val="nil"/>
              <w:left w:val="nil"/>
              <w:bottom w:val="nil"/>
              <w:right w:val="nil"/>
            </w:tcBorders>
          </w:tcPr>
          <w:p w14:paraId="03C50FA4"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39F5BFC0"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w:t>
            </w:r>
            <w:r w:rsidRPr="0044467D">
              <w:rPr>
                <w:rFonts w:eastAsia="Times New Roman"/>
                <w:color w:val="000000"/>
                <w:sz w:val="20"/>
                <w:szCs w:val="20"/>
                <w:lang w:val="en-US"/>
              </w:rPr>
              <w:tab/>
              <w:t>minimum fee</w:t>
            </w:r>
          </w:p>
        </w:tc>
        <w:tc>
          <w:tcPr>
            <w:tcW w:w="1139" w:type="dxa"/>
            <w:tcBorders>
              <w:top w:val="nil"/>
              <w:left w:val="nil"/>
              <w:bottom w:val="nil"/>
              <w:right w:val="nil"/>
            </w:tcBorders>
          </w:tcPr>
          <w:p w14:paraId="23C9F2EE"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$354.00</w:t>
            </w:r>
          </w:p>
        </w:tc>
      </w:tr>
      <w:tr w:rsidR="00B01F94" w:rsidRPr="0044467D" w14:paraId="576F7F39" w14:textId="77777777" w:rsidTr="00C61B9F">
        <w:trPr>
          <w:cantSplit/>
        </w:trPr>
        <w:tc>
          <w:tcPr>
            <w:tcW w:w="379" w:type="dxa"/>
            <w:tcBorders>
              <w:top w:val="nil"/>
              <w:left w:val="nil"/>
              <w:bottom w:val="nil"/>
              <w:right w:val="nil"/>
            </w:tcBorders>
          </w:tcPr>
          <w:p w14:paraId="6D869D48" w14:textId="77777777" w:rsidR="00B01F94" w:rsidRPr="0044467D" w:rsidRDefault="00B01F94"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tcBorders>
              <w:top w:val="nil"/>
              <w:left w:val="nil"/>
              <w:bottom w:val="nil"/>
              <w:right w:val="nil"/>
            </w:tcBorders>
          </w:tcPr>
          <w:p w14:paraId="604CC62B" w14:textId="77777777" w:rsidR="00B01F94" w:rsidRPr="0044467D" w:rsidRDefault="00B01F94" w:rsidP="00C61B9F">
            <w:pPr>
              <w:keepLines/>
              <w:autoSpaceDE w:val="0"/>
              <w:autoSpaceDN w:val="0"/>
              <w:adjustRightInd w:val="0"/>
              <w:spacing w:before="120" w:after="0" w:line="240" w:lineRule="auto"/>
              <w:ind w:left="1345" w:hanging="567"/>
              <w:jc w:val="left"/>
              <w:rPr>
                <w:rFonts w:eastAsia="Times New Roman"/>
                <w:color w:val="000000"/>
                <w:sz w:val="20"/>
                <w:szCs w:val="20"/>
                <w:lang w:val="en-US"/>
              </w:rPr>
            </w:pPr>
            <w:r w:rsidRPr="0044467D">
              <w:rPr>
                <w:rFonts w:eastAsia="Times New Roman"/>
                <w:color w:val="000000"/>
                <w:sz w:val="20"/>
                <w:szCs w:val="20"/>
                <w:lang w:val="en-US"/>
              </w:rPr>
              <w:t>(ii)</w:t>
            </w:r>
            <w:r w:rsidRPr="0044467D">
              <w:rPr>
                <w:rFonts w:eastAsia="Times New Roman"/>
                <w:color w:val="000000"/>
                <w:sz w:val="20"/>
                <w:szCs w:val="20"/>
                <w:lang w:val="en-US"/>
              </w:rPr>
              <w:tab/>
              <w:t>additional fee where the time spent in preparing or checking definitions exceeds 2½ hours</w:t>
            </w:r>
          </w:p>
        </w:tc>
        <w:tc>
          <w:tcPr>
            <w:tcW w:w="1139" w:type="dxa"/>
            <w:tcBorders>
              <w:top w:val="nil"/>
              <w:left w:val="nil"/>
              <w:bottom w:val="nil"/>
              <w:right w:val="nil"/>
            </w:tcBorders>
          </w:tcPr>
          <w:p w14:paraId="7C5B58ED" w14:textId="77777777" w:rsidR="00B01F94" w:rsidRPr="0044467D" w:rsidRDefault="00B01F94" w:rsidP="00C61B9F">
            <w:pPr>
              <w:keepLines/>
              <w:autoSpaceDE w:val="0"/>
              <w:autoSpaceDN w:val="0"/>
              <w:adjustRightInd w:val="0"/>
              <w:spacing w:before="120" w:after="0" w:line="240" w:lineRule="auto"/>
              <w:jc w:val="right"/>
              <w:rPr>
                <w:rFonts w:eastAsia="Times New Roman"/>
                <w:color w:val="000000"/>
                <w:sz w:val="20"/>
                <w:szCs w:val="20"/>
                <w:lang w:val="en-US"/>
              </w:rPr>
            </w:pPr>
            <w:r w:rsidRPr="0044467D">
              <w:rPr>
                <w:rFonts w:eastAsia="Times New Roman"/>
                <w:color w:val="000000"/>
                <w:sz w:val="20"/>
                <w:szCs w:val="20"/>
                <w:lang w:val="en-US"/>
              </w:rPr>
              <w:t>$140.00 per hour</w:t>
            </w:r>
          </w:p>
        </w:tc>
      </w:tr>
      <w:tr w:rsidR="00B01F94" w:rsidRPr="0044467D" w14:paraId="4E9AF419" w14:textId="77777777" w:rsidTr="00C61B9F">
        <w:trPr>
          <w:cantSplit/>
        </w:trPr>
        <w:tc>
          <w:tcPr>
            <w:tcW w:w="8786" w:type="dxa"/>
            <w:gridSpan w:val="3"/>
            <w:tcBorders>
              <w:top w:val="nil"/>
              <w:left w:val="nil"/>
              <w:bottom w:val="nil"/>
              <w:right w:val="nil"/>
            </w:tcBorders>
          </w:tcPr>
          <w:p w14:paraId="6B7082C0" w14:textId="77777777" w:rsidR="00B01F94" w:rsidRPr="0044467D" w:rsidRDefault="00B01F94" w:rsidP="00C61B9F">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44467D">
              <w:rPr>
                <w:rFonts w:eastAsia="Times New Roman"/>
                <w:b/>
                <w:bCs/>
                <w:color w:val="000000"/>
                <w:sz w:val="20"/>
                <w:szCs w:val="20"/>
                <w:lang w:val="en-US"/>
              </w:rPr>
              <w:t>Notes—</w:t>
            </w:r>
          </w:p>
          <w:p w14:paraId="5654DFCF" w14:textId="77777777" w:rsidR="00B01F94" w:rsidRPr="0044467D" w:rsidRDefault="00B01F94" w:rsidP="00C61B9F">
            <w:pPr>
              <w:keepLines/>
              <w:autoSpaceDE w:val="0"/>
              <w:autoSpaceDN w:val="0"/>
              <w:adjustRightInd w:val="0"/>
              <w:spacing w:before="120" w:after="0" w:line="240" w:lineRule="auto"/>
              <w:ind w:left="1160" w:hanging="366"/>
              <w:jc w:val="left"/>
              <w:rPr>
                <w:rFonts w:eastAsia="Times New Roman"/>
                <w:color w:val="000000"/>
                <w:sz w:val="20"/>
                <w:szCs w:val="20"/>
                <w:lang w:val="en-US"/>
              </w:rPr>
            </w:pPr>
            <w:r w:rsidRPr="0044467D">
              <w:rPr>
                <w:rFonts w:eastAsia="Times New Roman"/>
                <w:color w:val="000000"/>
                <w:sz w:val="20"/>
                <w:szCs w:val="20"/>
                <w:lang w:val="en-US"/>
              </w:rPr>
              <w:t>1</w:t>
            </w:r>
            <w:r w:rsidRPr="0044467D">
              <w:rPr>
                <w:rFonts w:eastAsia="Times New Roman"/>
                <w:color w:val="000000"/>
                <w:sz w:val="20"/>
                <w:szCs w:val="20"/>
                <w:lang w:val="en-US"/>
              </w:rPr>
              <w:tab/>
              <w:t xml:space="preserve">Lands Titles Office fees and stamp duty are not included in the fees in this Schedule </w:t>
            </w:r>
            <w:r>
              <w:rPr>
                <w:rFonts w:eastAsia="Times New Roman"/>
                <w:color w:val="000000"/>
                <w:sz w:val="20"/>
                <w:szCs w:val="20"/>
                <w:lang w:val="en-US"/>
              </w:rPr>
              <w:br/>
            </w:r>
            <w:r w:rsidRPr="0044467D">
              <w:rPr>
                <w:rFonts w:eastAsia="Times New Roman"/>
                <w:color w:val="000000"/>
                <w:sz w:val="20"/>
                <w:szCs w:val="20"/>
                <w:lang w:val="en-US"/>
              </w:rPr>
              <w:t>but will, in appropriate circumstances, be payable.</w:t>
            </w:r>
          </w:p>
          <w:p w14:paraId="111ADCF2" w14:textId="77777777" w:rsidR="00B01F94" w:rsidRPr="0044467D" w:rsidRDefault="00B01F94" w:rsidP="00C61B9F">
            <w:pPr>
              <w:keepLines/>
              <w:autoSpaceDE w:val="0"/>
              <w:autoSpaceDN w:val="0"/>
              <w:adjustRightInd w:val="0"/>
              <w:spacing w:before="120" w:after="0" w:line="240" w:lineRule="auto"/>
              <w:ind w:left="1160" w:hanging="366"/>
              <w:jc w:val="left"/>
              <w:rPr>
                <w:rFonts w:eastAsia="Times New Roman"/>
                <w:color w:val="000000"/>
                <w:sz w:val="20"/>
                <w:szCs w:val="20"/>
                <w:lang w:val="en-US"/>
              </w:rPr>
            </w:pPr>
            <w:r w:rsidRPr="0044467D">
              <w:rPr>
                <w:rFonts w:eastAsia="Times New Roman"/>
                <w:color w:val="000000"/>
                <w:sz w:val="20"/>
                <w:szCs w:val="20"/>
                <w:lang w:val="en-US"/>
              </w:rPr>
              <w:t>2</w:t>
            </w:r>
            <w:r w:rsidRPr="0044467D">
              <w:rPr>
                <w:rFonts w:eastAsia="Times New Roman"/>
                <w:color w:val="000000"/>
                <w:sz w:val="20"/>
                <w:szCs w:val="20"/>
                <w:lang w:val="en-US"/>
              </w:rPr>
              <w:tab/>
              <w:t xml:space="preserve">This Schedule of fees also applies in relation to the </w:t>
            </w:r>
            <w:hyperlink r:id="rId35" w:history="1">
              <w:r w:rsidRPr="0044467D">
                <w:rPr>
                  <w:rFonts w:eastAsia="Times New Roman"/>
                  <w:i/>
                  <w:iCs/>
                  <w:color w:val="000000"/>
                  <w:sz w:val="20"/>
                  <w:szCs w:val="20"/>
                  <w:lang w:val="en-US"/>
                </w:rPr>
                <w:t>Irrigation (Land Tenure) Act 1930</w:t>
              </w:r>
            </w:hyperlink>
            <w:r w:rsidRPr="0044467D">
              <w:rPr>
                <w:rFonts w:eastAsia="Times New Roman"/>
                <w:color w:val="000000"/>
                <w:sz w:val="20"/>
                <w:szCs w:val="20"/>
                <w:lang w:val="en-US"/>
              </w:rPr>
              <w:t xml:space="preserve">. </w:t>
            </w:r>
            <w:r>
              <w:rPr>
                <w:rFonts w:eastAsia="Times New Roman"/>
                <w:color w:val="000000"/>
                <w:sz w:val="20"/>
                <w:szCs w:val="20"/>
                <w:lang w:val="en-US"/>
              </w:rPr>
              <w:br/>
            </w:r>
            <w:r w:rsidRPr="0044467D">
              <w:rPr>
                <w:rFonts w:eastAsia="Times New Roman"/>
                <w:color w:val="000000"/>
                <w:sz w:val="20"/>
                <w:szCs w:val="20"/>
                <w:lang w:val="en-US"/>
              </w:rPr>
              <w:t xml:space="preserve">The </w:t>
            </w:r>
            <w:hyperlink r:id="rId36" w:history="1">
              <w:r w:rsidRPr="0044467D">
                <w:rPr>
                  <w:rFonts w:eastAsia="Times New Roman"/>
                  <w:i/>
                  <w:iCs/>
                  <w:color w:val="000000"/>
                  <w:sz w:val="20"/>
                  <w:szCs w:val="20"/>
                  <w:lang w:val="en-US"/>
                </w:rPr>
                <w:t>Irrigation (Land Tenure) Act 1930</w:t>
              </w:r>
            </w:hyperlink>
            <w:r w:rsidRPr="0044467D">
              <w:rPr>
                <w:rFonts w:eastAsia="Times New Roman"/>
                <w:color w:val="000000"/>
                <w:sz w:val="20"/>
                <w:szCs w:val="20"/>
                <w:lang w:val="en-US"/>
              </w:rPr>
              <w:t xml:space="preserve"> is, under </w:t>
            </w:r>
            <w:r>
              <w:rPr>
                <w:rFonts w:eastAsia="Times New Roman"/>
                <w:color w:val="000000"/>
                <w:sz w:val="20"/>
                <w:szCs w:val="20"/>
                <w:lang w:val="en-US"/>
              </w:rPr>
              <w:t>S</w:t>
            </w:r>
            <w:r w:rsidRPr="0044467D">
              <w:rPr>
                <w:rFonts w:eastAsia="Times New Roman"/>
                <w:color w:val="000000"/>
                <w:sz w:val="20"/>
                <w:szCs w:val="20"/>
                <w:lang w:val="en-US"/>
              </w:rPr>
              <w:t xml:space="preserve">ection 3 of that Act, incorporated </w:t>
            </w:r>
            <w:r>
              <w:rPr>
                <w:rFonts w:eastAsia="Times New Roman"/>
                <w:color w:val="000000"/>
                <w:sz w:val="20"/>
                <w:szCs w:val="20"/>
                <w:lang w:val="en-US"/>
              </w:rPr>
              <w:br/>
            </w:r>
            <w:r w:rsidRPr="0044467D">
              <w:rPr>
                <w:rFonts w:eastAsia="Times New Roman"/>
                <w:color w:val="000000"/>
                <w:sz w:val="20"/>
                <w:szCs w:val="20"/>
                <w:lang w:val="en-US"/>
              </w:rPr>
              <w:t xml:space="preserve">with the </w:t>
            </w:r>
            <w:hyperlink r:id="rId37" w:history="1">
              <w:r w:rsidRPr="0044467D">
                <w:rPr>
                  <w:rFonts w:eastAsia="Times New Roman"/>
                  <w:i/>
                  <w:iCs/>
                  <w:color w:val="000000"/>
                  <w:sz w:val="20"/>
                  <w:szCs w:val="20"/>
                  <w:lang w:val="en-US"/>
                </w:rPr>
                <w:t>Crown Land Management Act 2009</w:t>
              </w:r>
            </w:hyperlink>
            <w:r w:rsidRPr="0044467D">
              <w:rPr>
                <w:rFonts w:eastAsia="Times New Roman"/>
                <w:color w:val="000000"/>
                <w:sz w:val="20"/>
                <w:szCs w:val="20"/>
                <w:lang w:val="en-US"/>
              </w:rPr>
              <w:t>.</w:t>
            </w:r>
          </w:p>
        </w:tc>
      </w:tr>
    </w:tbl>
    <w:p w14:paraId="29934829" w14:textId="77777777" w:rsidR="00B01F94" w:rsidRPr="0044467D" w:rsidRDefault="00B01F94" w:rsidP="00B01F94">
      <w:pPr>
        <w:keepNext/>
        <w:keepLines/>
        <w:autoSpaceDE w:val="0"/>
        <w:autoSpaceDN w:val="0"/>
        <w:adjustRightInd w:val="0"/>
        <w:spacing w:before="120" w:after="0" w:line="240" w:lineRule="auto"/>
        <w:jc w:val="left"/>
        <w:rPr>
          <w:rFonts w:eastAsia="Times New Roman"/>
          <w:b/>
          <w:bCs/>
          <w:color w:val="000000"/>
          <w:sz w:val="26"/>
          <w:szCs w:val="26"/>
          <w:lang w:val="en-US"/>
        </w:rPr>
      </w:pPr>
      <w:r w:rsidRPr="0044467D">
        <w:rPr>
          <w:rFonts w:eastAsia="Times New Roman"/>
          <w:b/>
          <w:bCs/>
          <w:color w:val="000000"/>
          <w:sz w:val="26"/>
          <w:szCs w:val="26"/>
          <w:lang w:val="en-US"/>
        </w:rPr>
        <w:t>Made by the Minister for Climate, Environment and Water</w:t>
      </w:r>
    </w:p>
    <w:p w14:paraId="12442803" w14:textId="77777777" w:rsidR="00B01F94" w:rsidRDefault="00B01F94" w:rsidP="00B01F94">
      <w:pPr>
        <w:keepNext/>
        <w:keepLines/>
        <w:autoSpaceDE w:val="0"/>
        <w:autoSpaceDN w:val="0"/>
        <w:adjustRightInd w:val="0"/>
        <w:spacing w:before="120" w:after="0" w:line="240" w:lineRule="auto"/>
        <w:jc w:val="left"/>
        <w:rPr>
          <w:rFonts w:eastAsia="Times New Roman"/>
          <w:color w:val="000000"/>
          <w:sz w:val="23"/>
          <w:szCs w:val="23"/>
          <w:lang w:val="en-US"/>
        </w:rPr>
      </w:pPr>
      <w:r w:rsidRPr="0044467D">
        <w:rPr>
          <w:rFonts w:eastAsia="Times New Roman"/>
          <w:color w:val="000000"/>
          <w:sz w:val="23"/>
          <w:szCs w:val="23"/>
          <w:lang w:val="en-US"/>
        </w:rPr>
        <w:t>On 20 May 2024</w:t>
      </w:r>
    </w:p>
    <w:p w14:paraId="5BBFA9C5" w14:textId="77777777" w:rsidR="00B01F94" w:rsidRDefault="00B01F94" w:rsidP="00B01F94">
      <w:pPr>
        <w:pBdr>
          <w:bottom w:val="single" w:sz="4" w:space="1" w:color="auto"/>
        </w:pBdr>
        <w:spacing w:after="0" w:line="52" w:lineRule="exact"/>
        <w:jc w:val="center"/>
      </w:pPr>
    </w:p>
    <w:p w14:paraId="62E0CA9F" w14:textId="77777777" w:rsidR="00B01F94" w:rsidRDefault="00B01F94" w:rsidP="00B01F94">
      <w:pPr>
        <w:pBdr>
          <w:top w:val="single" w:sz="4" w:space="1" w:color="auto"/>
        </w:pBdr>
        <w:spacing w:before="34" w:after="0" w:line="14" w:lineRule="exact"/>
        <w:jc w:val="center"/>
      </w:pPr>
    </w:p>
    <w:p w14:paraId="64CA30B8" w14:textId="77777777" w:rsidR="00B01F94" w:rsidRPr="007D2F27" w:rsidRDefault="00B01F94" w:rsidP="00B01F94">
      <w:pPr>
        <w:pStyle w:val="Galley"/>
        <w:spacing w:after="0"/>
      </w:pPr>
    </w:p>
    <w:p w14:paraId="2FC4883F" w14:textId="504421F3" w:rsidR="00EC6FEB" w:rsidRDefault="00EC6FEB">
      <w:pPr>
        <w:spacing w:after="0" w:line="240" w:lineRule="auto"/>
        <w:jc w:val="left"/>
        <w:rPr>
          <w:rFonts w:eastAsia="Times New Roman"/>
          <w:szCs w:val="17"/>
          <w:lang w:val="en-US"/>
        </w:rPr>
      </w:pPr>
      <w:r>
        <w:rPr>
          <w:lang w:val="en-US"/>
        </w:rPr>
        <w:br w:type="page"/>
      </w:r>
    </w:p>
    <w:p w14:paraId="1AB1480A" w14:textId="77777777" w:rsidR="00EC6FEB" w:rsidRDefault="00EC6FEB" w:rsidP="006F3507">
      <w:pPr>
        <w:pStyle w:val="Heading2"/>
      </w:pPr>
      <w:bookmarkStart w:id="38" w:name="_Toc167357313"/>
      <w:r>
        <w:t>Energy Resources Act 2000</w:t>
      </w:r>
      <w:bookmarkEnd w:id="38"/>
    </w:p>
    <w:p w14:paraId="1E25636E" w14:textId="77777777" w:rsidR="00EC6FEB" w:rsidRDefault="00EC6FEB" w:rsidP="00EC6FEB">
      <w:pPr>
        <w:pStyle w:val="GG-Title3"/>
      </w:pPr>
      <w:r>
        <w:t>Amendment of ‘Description of Area’ of Associated Activities Licence—AAL 296</w:t>
      </w:r>
    </w:p>
    <w:p w14:paraId="1B64247E" w14:textId="77777777" w:rsidR="00EC6FEB" w:rsidRDefault="00EC6FEB" w:rsidP="00EC6FEB">
      <w:pPr>
        <w:pStyle w:val="GG-body"/>
      </w:pPr>
      <w:r>
        <w:t xml:space="preserve">Notice is hereby given that under the provisions of Section 82 of the </w:t>
      </w:r>
      <w:r w:rsidRPr="00A63C4C">
        <w:rPr>
          <w:i/>
          <w:iCs/>
        </w:rPr>
        <w:t>Energy Resources Act 2000</w:t>
      </w:r>
      <w:r>
        <w:t>, pursuant to delegated powers dated 27 November 2023, the ‘Description of Area’ of the abovementioned Associated Activities Licence has been amended to reflect the consolidation of Associated Activities Licence AAL 296 with the area of adjacent Associated Activities Licence Application AALA 313.</w:t>
      </w:r>
    </w:p>
    <w:p w14:paraId="6BD8ABB8" w14:textId="77777777" w:rsidR="00EC6FEB" w:rsidRDefault="00EC6FEB" w:rsidP="00EC6FEB">
      <w:pPr>
        <w:pStyle w:val="GG-body"/>
      </w:pPr>
      <w:r>
        <w:t>AAL 296 granted on 11 May 2022 is hereby amended by substituting the ‘Description of Area’ with the following:</w:t>
      </w:r>
    </w:p>
    <w:p w14:paraId="7240A9A7" w14:textId="77777777" w:rsidR="00EC6FEB" w:rsidRDefault="00EC6FEB" w:rsidP="00EC6FEB">
      <w:pPr>
        <w:pStyle w:val="GG-body"/>
        <w:ind w:left="142"/>
      </w:pPr>
      <w:r>
        <w:t>All that part of the State of South Australia, bounded as follows:</w:t>
      </w:r>
    </w:p>
    <w:p w14:paraId="35B95697" w14:textId="77777777" w:rsidR="00EC6FEB" w:rsidRDefault="00EC6FEB" w:rsidP="00EC6FEB">
      <w:pPr>
        <w:pStyle w:val="GG-body"/>
        <w:ind w:left="284"/>
      </w:pPr>
      <w:r>
        <w:t>All coordinates MGA2020, Zone 54</w:t>
      </w:r>
    </w:p>
    <w:p w14:paraId="223BC07D" w14:textId="77777777" w:rsidR="00EC6FEB" w:rsidRDefault="00EC6FEB" w:rsidP="00215F8B">
      <w:pPr>
        <w:pStyle w:val="GG-body"/>
        <w:spacing w:after="0"/>
        <w:ind w:left="1701" w:hanging="1276"/>
      </w:pPr>
      <w:r>
        <w:t>473939.517mE</w:t>
      </w:r>
      <w:r>
        <w:tab/>
        <w:t>6970014.460mN</w:t>
      </w:r>
    </w:p>
    <w:p w14:paraId="695448E2" w14:textId="77777777" w:rsidR="00EC6FEB" w:rsidRDefault="00EC6FEB" w:rsidP="00215F8B">
      <w:pPr>
        <w:pStyle w:val="GG-body"/>
        <w:spacing w:after="0"/>
        <w:ind w:left="1701" w:hanging="1276"/>
      </w:pPr>
      <w:r>
        <w:t>473923.848mE</w:t>
      </w:r>
      <w:r>
        <w:tab/>
        <w:t>6970401.103mN</w:t>
      </w:r>
    </w:p>
    <w:p w14:paraId="617CFF42" w14:textId="77777777" w:rsidR="00EC6FEB" w:rsidRDefault="00EC6FEB" w:rsidP="00215F8B">
      <w:pPr>
        <w:pStyle w:val="GG-body"/>
        <w:spacing w:after="0"/>
        <w:ind w:left="1701" w:hanging="1276"/>
      </w:pPr>
      <w:r>
        <w:t>475280.458mE</w:t>
      </w:r>
      <w:r>
        <w:tab/>
        <w:t>6970994.813mN</w:t>
      </w:r>
    </w:p>
    <w:p w14:paraId="13597C2B" w14:textId="77777777" w:rsidR="00EC6FEB" w:rsidRDefault="00EC6FEB" w:rsidP="00215F8B">
      <w:pPr>
        <w:pStyle w:val="GG-body"/>
        <w:spacing w:after="0"/>
        <w:ind w:left="1701" w:hanging="1276"/>
      </w:pPr>
      <w:r>
        <w:t>476437.606mE</w:t>
      </w:r>
      <w:r>
        <w:tab/>
        <w:t>6973884.511mN</w:t>
      </w:r>
    </w:p>
    <w:p w14:paraId="6AFD3464" w14:textId="77777777" w:rsidR="00EC6FEB" w:rsidRDefault="00EC6FEB" w:rsidP="00215F8B">
      <w:pPr>
        <w:pStyle w:val="GG-body"/>
        <w:spacing w:after="0"/>
        <w:ind w:left="1701" w:hanging="1276"/>
      </w:pPr>
      <w:r>
        <w:t>477471.381mE</w:t>
      </w:r>
      <w:r>
        <w:tab/>
        <w:t>6974469.902mN</w:t>
      </w:r>
    </w:p>
    <w:p w14:paraId="0ECFD811" w14:textId="77777777" w:rsidR="00EC6FEB" w:rsidRDefault="00EC6FEB" w:rsidP="00215F8B">
      <w:pPr>
        <w:pStyle w:val="GG-body"/>
        <w:spacing w:after="0"/>
        <w:ind w:left="1701" w:hanging="1276"/>
      </w:pPr>
      <w:r>
        <w:t>477472.679mE</w:t>
      </w:r>
      <w:r>
        <w:tab/>
        <w:t>6973759.790mN</w:t>
      </w:r>
    </w:p>
    <w:p w14:paraId="56A0C1D7" w14:textId="77777777" w:rsidR="00EC6FEB" w:rsidRDefault="00EC6FEB" w:rsidP="00215F8B">
      <w:pPr>
        <w:pStyle w:val="GG-body"/>
        <w:spacing w:after="0"/>
        <w:ind w:left="1701" w:hanging="1276"/>
      </w:pPr>
      <w:r>
        <w:t>475131.053mE</w:t>
      </w:r>
      <w:r>
        <w:tab/>
        <w:t>6969985.757mN</w:t>
      </w:r>
    </w:p>
    <w:p w14:paraId="703941C0" w14:textId="77777777" w:rsidR="00EC6FEB" w:rsidRDefault="00EC6FEB" w:rsidP="00215F8B">
      <w:pPr>
        <w:pStyle w:val="GG-body"/>
        <w:spacing w:after="0"/>
        <w:ind w:left="1701" w:hanging="1276"/>
      </w:pPr>
      <w:r>
        <w:t>475130.369mE</w:t>
      </w:r>
      <w:r>
        <w:tab/>
        <w:t>6970324.522mN</w:t>
      </w:r>
    </w:p>
    <w:p w14:paraId="5F9C4B20" w14:textId="77777777" w:rsidR="00EC6FEB" w:rsidRDefault="00EC6FEB" w:rsidP="00215F8B">
      <w:pPr>
        <w:pStyle w:val="GG-body"/>
        <w:spacing w:after="0"/>
        <w:ind w:left="1701" w:hanging="1276"/>
      </w:pPr>
      <w:r>
        <w:t>474450.437mE</w:t>
      </w:r>
      <w:r>
        <w:tab/>
        <w:t>6970322.688mN</w:t>
      </w:r>
    </w:p>
    <w:p w14:paraId="09FAE584" w14:textId="77777777" w:rsidR="00EC6FEB" w:rsidRDefault="00EC6FEB" w:rsidP="00215F8B">
      <w:pPr>
        <w:pStyle w:val="GG-body"/>
        <w:spacing w:after="0"/>
        <w:ind w:left="1701" w:hanging="1276"/>
      </w:pPr>
      <w:r>
        <w:t>474383.042mE</w:t>
      </w:r>
      <w:r>
        <w:tab/>
        <w:t>6970003.178mN</w:t>
      </w:r>
    </w:p>
    <w:p w14:paraId="7943B917" w14:textId="77777777" w:rsidR="00EC6FEB" w:rsidRDefault="00EC6FEB" w:rsidP="00215F8B">
      <w:pPr>
        <w:pStyle w:val="GG-body"/>
        <w:spacing w:after="0"/>
        <w:ind w:left="1701" w:hanging="1276"/>
      </w:pPr>
      <w:r>
        <w:t>474149.711mE</w:t>
      </w:r>
      <w:r>
        <w:tab/>
        <w:t>6969309.300mN</w:t>
      </w:r>
    </w:p>
    <w:p w14:paraId="362093C7" w14:textId="77777777" w:rsidR="00EC6FEB" w:rsidRDefault="00EC6FEB" w:rsidP="00215F8B">
      <w:pPr>
        <w:pStyle w:val="GG-body"/>
        <w:spacing w:after="0"/>
        <w:ind w:left="1701" w:hanging="1276"/>
      </w:pPr>
      <w:r>
        <w:t>473745.312mE</w:t>
      </w:r>
      <w:r>
        <w:tab/>
        <w:t>6968941.280mN</w:t>
      </w:r>
    </w:p>
    <w:p w14:paraId="1AD20CD7" w14:textId="77777777" w:rsidR="00EC6FEB" w:rsidRDefault="00EC6FEB" w:rsidP="00215F8B">
      <w:pPr>
        <w:pStyle w:val="GG-body"/>
        <w:spacing w:after="0"/>
        <w:ind w:left="1701" w:hanging="1276"/>
      </w:pPr>
      <w:r>
        <w:t>473340.646mE</w:t>
      </w:r>
      <w:r>
        <w:tab/>
        <w:t>6968708.300mN</w:t>
      </w:r>
    </w:p>
    <w:p w14:paraId="07435BE4" w14:textId="77777777" w:rsidR="00EC6FEB" w:rsidRDefault="00EC6FEB" w:rsidP="00215F8B">
      <w:pPr>
        <w:pStyle w:val="GG-body"/>
        <w:spacing w:after="0"/>
        <w:ind w:left="1701" w:hanging="1276"/>
      </w:pPr>
      <w:r>
        <w:t>473258.306mE</w:t>
      </w:r>
      <w:r>
        <w:tab/>
        <w:t>6968528.767mN</w:t>
      </w:r>
    </w:p>
    <w:p w14:paraId="3E28EDC1" w14:textId="77777777" w:rsidR="00EC6FEB" w:rsidRDefault="00EC6FEB" w:rsidP="00215F8B">
      <w:pPr>
        <w:pStyle w:val="GG-body"/>
        <w:spacing w:after="0"/>
        <w:ind w:left="1701" w:hanging="1276"/>
      </w:pPr>
      <w:r>
        <w:t>472769.202mE</w:t>
      </w:r>
      <w:r>
        <w:tab/>
        <w:t>6968120.464mN</w:t>
      </w:r>
    </w:p>
    <w:p w14:paraId="4335DA3B" w14:textId="77777777" w:rsidR="00EC6FEB" w:rsidRDefault="00EC6FEB" w:rsidP="00215F8B">
      <w:pPr>
        <w:pStyle w:val="GG-body"/>
        <w:spacing w:after="0"/>
        <w:ind w:left="1701" w:hanging="1276"/>
      </w:pPr>
      <w:r>
        <w:t>472105.745mE</w:t>
      </w:r>
      <w:r>
        <w:tab/>
        <w:t>6966977.536mN</w:t>
      </w:r>
    </w:p>
    <w:p w14:paraId="0401F077" w14:textId="77777777" w:rsidR="00EC6FEB" w:rsidRDefault="00EC6FEB" w:rsidP="00215F8B">
      <w:pPr>
        <w:pStyle w:val="GG-body"/>
        <w:spacing w:after="0"/>
        <w:ind w:left="1701" w:hanging="1276"/>
      </w:pPr>
      <w:r>
        <w:t>471585.122mE</w:t>
      </w:r>
      <w:r>
        <w:tab/>
        <w:t>6966484.775mN</w:t>
      </w:r>
    </w:p>
    <w:p w14:paraId="5972AF57" w14:textId="77777777" w:rsidR="00EC6FEB" w:rsidRDefault="00EC6FEB" w:rsidP="00215F8B">
      <w:pPr>
        <w:pStyle w:val="GG-body"/>
        <w:spacing w:after="0"/>
        <w:ind w:left="1701" w:hanging="1276"/>
      </w:pPr>
      <w:r>
        <w:t>471023.913mE</w:t>
      </w:r>
      <w:r>
        <w:tab/>
        <w:t>6966133.261mN</w:t>
      </w:r>
    </w:p>
    <w:p w14:paraId="1FBD7998" w14:textId="77777777" w:rsidR="00EC6FEB" w:rsidRDefault="00EC6FEB" w:rsidP="00215F8B">
      <w:pPr>
        <w:pStyle w:val="GG-body"/>
        <w:spacing w:after="0"/>
        <w:ind w:left="1701" w:hanging="1276"/>
      </w:pPr>
      <w:r>
        <w:t>470530.929mE</w:t>
      </w:r>
      <w:r>
        <w:tab/>
        <w:t>6965644.773mN</w:t>
      </w:r>
    </w:p>
    <w:p w14:paraId="42EE7FA8" w14:textId="77777777" w:rsidR="00EC6FEB" w:rsidRDefault="00EC6FEB" w:rsidP="00215F8B">
      <w:pPr>
        <w:pStyle w:val="GG-body"/>
        <w:spacing w:after="0"/>
        <w:ind w:left="1701" w:hanging="1276"/>
      </w:pPr>
      <w:r>
        <w:t>469992.891mE</w:t>
      </w:r>
      <w:r>
        <w:tab/>
        <w:t>6965385.053mN</w:t>
      </w:r>
    </w:p>
    <w:p w14:paraId="52A415CA" w14:textId="77777777" w:rsidR="00EC6FEB" w:rsidRDefault="00EC6FEB" w:rsidP="00215F8B">
      <w:pPr>
        <w:pStyle w:val="GG-body"/>
        <w:spacing w:after="0"/>
        <w:ind w:left="1701" w:hanging="1276"/>
      </w:pPr>
      <w:r>
        <w:t>469756.738mE</w:t>
      </w:r>
      <w:r>
        <w:tab/>
        <w:t>6964829.685mN</w:t>
      </w:r>
    </w:p>
    <w:p w14:paraId="7BE4C457" w14:textId="77777777" w:rsidR="00EC6FEB" w:rsidRDefault="00EC6FEB" w:rsidP="00215F8B">
      <w:pPr>
        <w:pStyle w:val="GG-body"/>
        <w:spacing w:after="0"/>
        <w:ind w:left="1701" w:hanging="1276"/>
      </w:pPr>
      <w:r>
        <w:t>469711.329mE</w:t>
      </w:r>
      <w:r>
        <w:tab/>
        <w:t>6964849.231mN</w:t>
      </w:r>
    </w:p>
    <w:p w14:paraId="124D3545" w14:textId="77777777" w:rsidR="00EC6FEB" w:rsidRDefault="00EC6FEB" w:rsidP="00215F8B">
      <w:pPr>
        <w:pStyle w:val="GG-body"/>
        <w:spacing w:after="0"/>
        <w:ind w:left="1701" w:hanging="1276"/>
      </w:pPr>
      <w:r>
        <w:t>469678.302mE</w:t>
      </w:r>
      <w:r>
        <w:tab/>
        <w:t>6964818.944mN</w:t>
      </w:r>
    </w:p>
    <w:p w14:paraId="37014EB1" w14:textId="77777777" w:rsidR="00EC6FEB" w:rsidRDefault="00EC6FEB" w:rsidP="00215F8B">
      <w:pPr>
        <w:pStyle w:val="GG-body"/>
        <w:spacing w:after="0"/>
        <w:ind w:left="1701" w:hanging="1276"/>
      </w:pPr>
      <w:r>
        <w:t>469623.091mE</w:t>
      </w:r>
      <w:r>
        <w:tab/>
        <w:t>6964849.395mN</w:t>
      </w:r>
    </w:p>
    <w:p w14:paraId="48349FBC" w14:textId="77777777" w:rsidR="00EC6FEB" w:rsidRDefault="00EC6FEB" w:rsidP="00215F8B">
      <w:pPr>
        <w:pStyle w:val="GG-body"/>
        <w:spacing w:after="0"/>
        <w:ind w:left="1701" w:hanging="1276"/>
      </w:pPr>
      <w:r>
        <w:t>469879.201mE</w:t>
      </w:r>
      <w:r>
        <w:tab/>
        <w:t>6965479.703mN</w:t>
      </w:r>
    </w:p>
    <w:p w14:paraId="25E0DB6C" w14:textId="77777777" w:rsidR="00EC6FEB" w:rsidRDefault="00EC6FEB" w:rsidP="00215F8B">
      <w:pPr>
        <w:pStyle w:val="GG-body"/>
        <w:spacing w:after="0"/>
        <w:ind w:left="1701" w:hanging="1276"/>
      </w:pPr>
      <w:r>
        <w:t>470444.777mE</w:t>
      </w:r>
      <w:r>
        <w:tab/>
        <w:t>6965753.208mN</w:t>
      </w:r>
    </w:p>
    <w:p w14:paraId="3E4E75D5" w14:textId="77777777" w:rsidR="00EC6FEB" w:rsidRDefault="00EC6FEB" w:rsidP="00215F8B">
      <w:pPr>
        <w:pStyle w:val="GG-body"/>
        <w:spacing w:after="0"/>
        <w:ind w:left="1701" w:hanging="1276"/>
      </w:pPr>
      <w:r>
        <w:t>470946.226mE</w:t>
      </w:r>
      <w:r>
        <w:tab/>
        <w:t>6966250.163mN</w:t>
      </w:r>
    </w:p>
    <w:p w14:paraId="630B3DAD" w14:textId="77777777" w:rsidR="00EC6FEB" w:rsidRDefault="00EC6FEB" w:rsidP="00215F8B">
      <w:pPr>
        <w:pStyle w:val="GG-body"/>
        <w:spacing w:after="0"/>
        <w:ind w:left="1701" w:hanging="1276"/>
      </w:pPr>
      <w:r>
        <w:t>471517.950mE</w:t>
      </w:r>
      <w:r>
        <w:tab/>
        <w:t>6966641.793mN</w:t>
      </w:r>
    </w:p>
    <w:p w14:paraId="4149F2C2" w14:textId="77777777" w:rsidR="00EC6FEB" w:rsidRDefault="00EC6FEB" w:rsidP="00215F8B">
      <w:pPr>
        <w:pStyle w:val="GG-body"/>
        <w:spacing w:after="0"/>
        <w:ind w:left="1701" w:hanging="1276"/>
      </w:pPr>
      <w:r>
        <w:t>471994.122mE</w:t>
      </w:r>
      <w:r>
        <w:tab/>
        <w:t>6967096.485mN</w:t>
      </w:r>
    </w:p>
    <w:p w14:paraId="4CF2DF4E" w14:textId="77777777" w:rsidR="00EC6FEB" w:rsidRDefault="00EC6FEB" w:rsidP="00215F8B">
      <w:pPr>
        <w:pStyle w:val="GG-body"/>
        <w:spacing w:after="0"/>
        <w:ind w:left="1701" w:hanging="1276"/>
      </w:pPr>
      <w:r>
        <w:t>472293.934mE</w:t>
      </w:r>
      <w:r>
        <w:tab/>
        <w:t>6967704.800mN</w:t>
      </w:r>
    </w:p>
    <w:p w14:paraId="1C6DA395" w14:textId="77777777" w:rsidR="00EC6FEB" w:rsidRDefault="00EC6FEB" w:rsidP="00215F8B">
      <w:pPr>
        <w:pStyle w:val="GG-body"/>
        <w:spacing w:after="0"/>
        <w:ind w:left="1701" w:hanging="1276"/>
      </w:pPr>
      <w:r>
        <w:t>472442.089mE</w:t>
      </w:r>
      <w:r>
        <w:tab/>
        <w:t>6967848.607mN</w:t>
      </w:r>
    </w:p>
    <w:p w14:paraId="3529425A" w14:textId="77777777" w:rsidR="00EC6FEB" w:rsidRDefault="00EC6FEB" w:rsidP="00215F8B">
      <w:pPr>
        <w:pStyle w:val="GG-body"/>
        <w:spacing w:after="0"/>
        <w:ind w:left="1701" w:hanging="1276"/>
      </w:pPr>
      <w:r>
        <w:t>472515.777mE</w:t>
      </w:r>
      <w:r>
        <w:tab/>
        <w:t>6968095.636mN</w:t>
      </w:r>
    </w:p>
    <w:p w14:paraId="0AE34B85" w14:textId="77777777" w:rsidR="00EC6FEB" w:rsidRDefault="00EC6FEB" w:rsidP="00215F8B">
      <w:pPr>
        <w:pStyle w:val="GG-body"/>
        <w:spacing w:after="0"/>
        <w:ind w:left="1701" w:hanging="1276"/>
      </w:pPr>
      <w:r>
        <w:t>473125.542mE</w:t>
      </w:r>
      <w:r>
        <w:tab/>
        <w:t>6968613.935mN</w:t>
      </w:r>
    </w:p>
    <w:p w14:paraId="4CD4D21B" w14:textId="77777777" w:rsidR="00EC6FEB" w:rsidRDefault="00EC6FEB" w:rsidP="00215F8B">
      <w:pPr>
        <w:pStyle w:val="GG-body"/>
        <w:spacing w:after="0"/>
        <w:ind w:left="1701" w:hanging="1276"/>
      </w:pPr>
      <w:r>
        <w:t>473218.533mE</w:t>
      </w:r>
      <w:r>
        <w:tab/>
        <w:t>6968772.393mN</w:t>
      </w:r>
    </w:p>
    <w:p w14:paraId="1B8D36C5" w14:textId="77777777" w:rsidR="00EC6FEB" w:rsidRDefault="00EC6FEB" w:rsidP="00215F8B">
      <w:pPr>
        <w:pStyle w:val="GG-body"/>
        <w:spacing w:after="0"/>
        <w:ind w:left="1701" w:hanging="1276"/>
      </w:pPr>
      <w:r>
        <w:t>473610.440mE</w:t>
      </w:r>
      <w:r>
        <w:tab/>
        <w:t>6969020.121mN</w:t>
      </w:r>
    </w:p>
    <w:p w14:paraId="137AD8B2" w14:textId="77777777" w:rsidR="00EC6FEB" w:rsidRDefault="00EC6FEB" w:rsidP="00215F8B">
      <w:pPr>
        <w:pStyle w:val="GG-body"/>
        <w:spacing w:after="0"/>
        <w:ind w:left="1701" w:hanging="1276"/>
      </w:pPr>
      <w:r>
        <w:t>473940.776mE</w:t>
      </w:r>
      <w:r>
        <w:tab/>
        <w:t>6969299.364mN</w:t>
      </w:r>
    </w:p>
    <w:p w14:paraId="6AD7CFD2" w14:textId="77777777" w:rsidR="00EC6FEB" w:rsidRDefault="00EC6FEB" w:rsidP="00215F8B">
      <w:pPr>
        <w:pStyle w:val="GG-body"/>
        <w:spacing w:after="0"/>
        <w:ind w:left="1701" w:hanging="1276"/>
      </w:pPr>
      <w:r>
        <w:t>473940.099mE</w:t>
      </w:r>
      <w:r>
        <w:tab/>
        <w:t>6969683.740mN</w:t>
      </w:r>
    </w:p>
    <w:p w14:paraId="744C9D1A" w14:textId="77777777" w:rsidR="00EC6FEB" w:rsidRDefault="00EC6FEB" w:rsidP="00EC6FEB">
      <w:pPr>
        <w:pStyle w:val="GG-body"/>
        <w:ind w:left="1701" w:hanging="1276"/>
      </w:pPr>
      <w:r>
        <w:t>473939.517mE</w:t>
      </w:r>
      <w:r>
        <w:tab/>
        <w:t>6970014.460mN</w:t>
      </w:r>
    </w:p>
    <w:p w14:paraId="3A33EB5A" w14:textId="77777777" w:rsidR="00EC6FEB" w:rsidRDefault="00EC6FEB" w:rsidP="00EC6FEB">
      <w:pPr>
        <w:pStyle w:val="GG-body"/>
      </w:pPr>
      <w:r>
        <w:t xml:space="preserve">AREA: </w:t>
      </w:r>
      <w:r w:rsidRPr="00A63C4C">
        <w:rPr>
          <w:b/>
          <w:bCs/>
        </w:rPr>
        <w:t xml:space="preserve">4.67 </w:t>
      </w:r>
      <w:r>
        <w:t>square kilometres approximately</w:t>
      </w:r>
    </w:p>
    <w:p w14:paraId="74D8ADBD" w14:textId="77777777" w:rsidR="00EC6FEB" w:rsidRDefault="00EC6FEB" w:rsidP="00EC6FEB">
      <w:pPr>
        <w:pStyle w:val="GG-SDated"/>
      </w:pPr>
      <w:r>
        <w:t>Dated: 20 May 2024</w:t>
      </w:r>
    </w:p>
    <w:p w14:paraId="378E27E4" w14:textId="77777777" w:rsidR="00EC6FEB" w:rsidRDefault="00EC6FEB" w:rsidP="00EC6FEB">
      <w:pPr>
        <w:pStyle w:val="GG-SName"/>
      </w:pPr>
      <w:r>
        <w:t>Benjamin Zammit</w:t>
      </w:r>
    </w:p>
    <w:p w14:paraId="639D35F6" w14:textId="77777777" w:rsidR="00EC6FEB" w:rsidRDefault="00EC6FEB" w:rsidP="00EC6FEB">
      <w:pPr>
        <w:pStyle w:val="GG-Signature"/>
      </w:pPr>
      <w:r>
        <w:t>Executive Director</w:t>
      </w:r>
    </w:p>
    <w:p w14:paraId="212BF9EF" w14:textId="77777777" w:rsidR="00EC6FEB" w:rsidRDefault="00EC6FEB" w:rsidP="00EC6FEB">
      <w:pPr>
        <w:pStyle w:val="GG-Signature"/>
      </w:pPr>
      <w:r>
        <w:t>Regulation and Compliance Division</w:t>
      </w:r>
    </w:p>
    <w:p w14:paraId="2F1FF7F4" w14:textId="77777777" w:rsidR="00EC6FEB" w:rsidRDefault="00EC6FEB" w:rsidP="00EC6FEB">
      <w:pPr>
        <w:pStyle w:val="GG-Signature"/>
      </w:pPr>
      <w:r>
        <w:t>Department for Energy and Mining</w:t>
      </w:r>
    </w:p>
    <w:p w14:paraId="787812F8" w14:textId="77777777" w:rsidR="00EC6FEB" w:rsidRDefault="00EC6FEB" w:rsidP="00EC6FEB">
      <w:pPr>
        <w:pStyle w:val="GG-Signature"/>
      </w:pPr>
      <w:r>
        <w:t>Delegate of the Minister for Energy and Mining</w:t>
      </w:r>
    </w:p>
    <w:p w14:paraId="317CB14D" w14:textId="77777777" w:rsidR="00EC6FEB" w:rsidRDefault="00EC6FEB" w:rsidP="00EC6FEB">
      <w:pPr>
        <w:pStyle w:val="GG-body"/>
        <w:pBdr>
          <w:top w:val="single" w:sz="4" w:space="1" w:color="auto"/>
        </w:pBdr>
        <w:spacing w:before="100" w:after="0" w:line="14" w:lineRule="exact"/>
        <w:jc w:val="center"/>
      </w:pPr>
    </w:p>
    <w:p w14:paraId="17AA9E88" w14:textId="77777777" w:rsidR="00EC6FEB" w:rsidRPr="007D2F27" w:rsidRDefault="00EC6FEB" w:rsidP="0045405C">
      <w:pPr>
        <w:pStyle w:val="Galley"/>
        <w:spacing w:after="0"/>
      </w:pPr>
    </w:p>
    <w:p w14:paraId="180A41FA" w14:textId="77777777" w:rsidR="00EC6FEB" w:rsidRDefault="00EC6FEB" w:rsidP="00EC6FEB">
      <w:pPr>
        <w:pStyle w:val="GG-Title1"/>
      </w:pPr>
      <w:r>
        <w:t>Energy Resources Act 2000</w:t>
      </w:r>
    </w:p>
    <w:p w14:paraId="5C91C5B9" w14:textId="77777777" w:rsidR="00EC6FEB" w:rsidRDefault="00EC6FEB" w:rsidP="00215F8B">
      <w:pPr>
        <w:pStyle w:val="GG-Title3"/>
        <w:spacing w:after="60"/>
      </w:pPr>
      <w:r>
        <w:t>Application for Grant of Associated Activities Licence—AAL 316</w:t>
      </w:r>
    </w:p>
    <w:p w14:paraId="5F5B22FF" w14:textId="77777777" w:rsidR="00EC6FEB" w:rsidRDefault="00EC6FEB" w:rsidP="00215F8B">
      <w:pPr>
        <w:pStyle w:val="GG-body"/>
        <w:spacing w:after="60"/>
      </w:pPr>
      <w:r>
        <w:t xml:space="preserve">Pursuant to Section 65(6) of the </w:t>
      </w:r>
      <w:r w:rsidRPr="0085272D">
        <w:rPr>
          <w:i/>
          <w:iCs/>
        </w:rPr>
        <w:t>Energy Resources Act 2000</w:t>
      </w:r>
      <w:r>
        <w:t xml:space="preserve"> and delegation dated 27 November 2023, notice is hereby given that an application for the grant of an associated activities licence over the area described below has been received from:</w:t>
      </w:r>
    </w:p>
    <w:p w14:paraId="465A73D7" w14:textId="77777777" w:rsidR="00EC6FEB" w:rsidRPr="0085272D" w:rsidRDefault="00EC6FEB" w:rsidP="00215F8B">
      <w:pPr>
        <w:pStyle w:val="GG-body"/>
        <w:spacing w:after="40"/>
        <w:ind w:left="142"/>
        <w:jc w:val="center"/>
        <w:rPr>
          <w:b/>
          <w:bCs/>
        </w:rPr>
      </w:pPr>
      <w:r w:rsidRPr="0085272D">
        <w:rPr>
          <w:b/>
          <w:bCs/>
        </w:rPr>
        <w:t>Santos QNT Pty Ltd</w:t>
      </w:r>
    </w:p>
    <w:p w14:paraId="171AEBD4" w14:textId="77777777" w:rsidR="00EC6FEB" w:rsidRPr="0085272D" w:rsidRDefault="00EC6FEB" w:rsidP="00215F8B">
      <w:pPr>
        <w:pStyle w:val="GG-body"/>
        <w:spacing w:after="60"/>
        <w:ind w:left="142"/>
        <w:jc w:val="center"/>
        <w:rPr>
          <w:b/>
          <w:bCs/>
        </w:rPr>
      </w:pPr>
      <w:r w:rsidRPr="0085272D">
        <w:rPr>
          <w:b/>
          <w:bCs/>
        </w:rPr>
        <w:t>Drillsearch (513) Pty Limited</w:t>
      </w:r>
    </w:p>
    <w:p w14:paraId="7ED5ECFE" w14:textId="77777777" w:rsidR="00EC6FEB" w:rsidRDefault="00EC6FEB" w:rsidP="00215F8B">
      <w:pPr>
        <w:pStyle w:val="GG-body"/>
        <w:spacing w:after="60"/>
      </w:pPr>
      <w:r>
        <w:t>The application will be determined on or after 6 June 2024.</w:t>
      </w:r>
    </w:p>
    <w:p w14:paraId="6FF1C953" w14:textId="25FE0F89" w:rsidR="00EC6FEB" w:rsidRDefault="00EC6FEB" w:rsidP="00215F8B">
      <w:pPr>
        <w:pStyle w:val="GG-Title3"/>
        <w:spacing w:after="60"/>
      </w:pPr>
      <w:r>
        <w:t>Description of Application Area</w:t>
      </w:r>
    </w:p>
    <w:p w14:paraId="29C57B80" w14:textId="77777777" w:rsidR="00EC6FEB" w:rsidRDefault="00EC6FEB" w:rsidP="00215F8B">
      <w:pPr>
        <w:pStyle w:val="GG-body"/>
        <w:spacing w:after="60"/>
      </w:pPr>
      <w:r>
        <w:t>All that part of the State of South Australia, bounded as follows:</w:t>
      </w:r>
    </w:p>
    <w:p w14:paraId="181FAB34" w14:textId="77777777" w:rsidR="00EC6FEB" w:rsidRDefault="00EC6FEB" w:rsidP="00215F8B">
      <w:pPr>
        <w:pStyle w:val="GG-body"/>
        <w:spacing w:after="60"/>
        <w:ind w:left="142"/>
      </w:pPr>
      <w:r>
        <w:t>All coordinates GDA2020, Zone 54</w:t>
      </w:r>
    </w:p>
    <w:p w14:paraId="11F7AB3B" w14:textId="64E7AE85" w:rsidR="00EC6FEB" w:rsidRPr="0085272D" w:rsidRDefault="00EC6FEB" w:rsidP="00EC6FEB">
      <w:pPr>
        <w:pStyle w:val="GG-body"/>
        <w:ind w:left="284"/>
        <w:rPr>
          <w:i/>
          <w:iCs/>
        </w:rPr>
      </w:pPr>
      <w:r w:rsidRPr="0085272D">
        <w:rPr>
          <w:i/>
          <w:iCs/>
        </w:rPr>
        <w:t>Area A</w:t>
      </w:r>
    </w:p>
    <w:p w14:paraId="6570B8E5" w14:textId="77777777" w:rsidR="00EC6FEB" w:rsidRDefault="00EC6FEB" w:rsidP="000E4751">
      <w:pPr>
        <w:pStyle w:val="GG-body"/>
        <w:spacing w:after="0"/>
        <w:ind w:left="1417" w:hanging="992"/>
      </w:pPr>
      <w:r>
        <w:t>384717.73</w:t>
      </w:r>
      <w:r>
        <w:tab/>
        <w:t>6908706.60</w:t>
      </w:r>
    </w:p>
    <w:p w14:paraId="30720774" w14:textId="77777777" w:rsidR="00EC6FEB" w:rsidRDefault="00EC6FEB" w:rsidP="000E4751">
      <w:pPr>
        <w:pStyle w:val="GG-body"/>
        <w:spacing w:after="0"/>
        <w:ind w:left="1417" w:hanging="992"/>
      </w:pPr>
      <w:r>
        <w:t>385462.50</w:t>
      </w:r>
      <w:r>
        <w:tab/>
        <w:t>6908983.60</w:t>
      </w:r>
    </w:p>
    <w:p w14:paraId="2194B3F3" w14:textId="77777777" w:rsidR="00EC6FEB" w:rsidRDefault="00EC6FEB" w:rsidP="000E4751">
      <w:pPr>
        <w:pStyle w:val="GG-body"/>
        <w:spacing w:after="0"/>
        <w:ind w:left="1417" w:hanging="992"/>
      </w:pPr>
      <w:r>
        <w:t>385625.90</w:t>
      </w:r>
      <w:r>
        <w:tab/>
        <w:t>6908303.15</w:t>
      </w:r>
    </w:p>
    <w:p w14:paraId="60C83DB4" w14:textId="77777777" w:rsidR="00EC6FEB" w:rsidRDefault="00EC6FEB" w:rsidP="000E4751">
      <w:pPr>
        <w:pStyle w:val="GG-body"/>
        <w:spacing w:after="0"/>
        <w:ind w:left="1417" w:hanging="992"/>
      </w:pPr>
      <w:r>
        <w:t>385626.69</w:t>
      </w:r>
      <w:r>
        <w:tab/>
        <w:t>6908219.70</w:t>
      </w:r>
    </w:p>
    <w:p w14:paraId="7CF406B7" w14:textId="77777777" w:rsidR="00EC6FEB" w:rsidRDefault="00EC6FEB" w:rsidP="000E4751">
      <w:pPr>
        <w:pStyle w:val="GG-body"/>
        <w:spacing w:after="0"/>
        <w:ind w:left="1417" w:hanging="992"/>
      </w:pPr>
      <w:r>
        <w:t>385440.05</w:t>
      </w:r>
      <w:r>
        <w:tab/>
        <w:t>6908293.45</w:t>
      </w:r>
    </w:p>
    <w:p w14:paraId="38B2A300" w14:textId="77777777" w:rsidR="00EC6FEB" w:rsidRDefault="00EC6FEB" w:rsidP="000E4751">
      <w:pPr>
        <w:pStyle w:val="GG-body"/>
        <w:spacing w:after="0"/>
        <w:ind w:left="1417" w:hanging="992"/>
      </w:pPr>
      <w:r>
        <w:t>385422.92</w:t>
      </w:r>
      <w:r>
        <w:tab/>
        <w:t>6908457.37</w:t>
      </w:r>
    </w:p>
    <w:p w14:paraId="38240F0B" w14:textId="77777777" w:rsidR="00EC6FEB" w:rsidRDefault="00EC6FEB" w:rsidP="000E4751">
      <w:pPr>
        <w:pStyle w:val="GG-body"/>
        <w:spacing w:after="0"/>
        <w:ind w:left="1417" w:hanging="992"/>
      </w:pPr>
      <w:r>
        <w:t>384745.11</w:t>
      </w:r>
      <w:r>
        <w:tab/>
        <w:t>6908383.42</w:t>
      </w:r>
    </w:p>
    <w:p w14:paraId="75779E01" w14:textId="08F588AC" w:rsidR="00215F8B" w:rsidRDefault="00EC6FEB" w:rsidP="00215F8B">
      <w:pPr>
        <w:pStyle w:val="GG-body"/>
        <w:ind w:left="1418" w:hanging="992"/>
      </w:pPr>
      <w:r>
        <w:t>384717.73</w:t>
      </w:r>
      <w:r>
        <w:tab/>
        <w:t>6908706.60</w:t>
      </w:r>
      <w:r w:rsidR="00215F8B">
        <w:br w:type="page"/>
      </w:r>
    </w:p>
    <w:p w14:paraId="7763934E" w14:textId="77777777" w:rsidR="00EC6FEB" w:rsidRDefault="00EC6FEB" w:rsidP="00EC6FEB">
      <w:pPr>
        <w:pStyle w:val="GG-body"/>
        <w:ind w:left="284"/>
      </w:pPr>
      <w:r w:rsidRPr="0085272D">
        <w:rPr>
          <w:i/>
          <w:iCs/>
        </w:rPr>
        <w:t>Area B</w:t>
      </w:r>
    </w:p>
    <w:p w14:paraId="421702EF" w14:textId="77777777" w:rsidR="00EC6FEB" w:rsidRDefault="00EC6FEB" w:rsidP="000E4751">
      <w:pPr>
        <w:pStyle w:val="GG-body"/>
        <w:spacing w:after="0"/>
        <w:ind w:left="1417" w:hanging="992"/>
      </w:pPr>
      <w:r>
        <w:t>385627.11</w:t>
      </w:r>
      <w:r>
        <w:tab/>
        <w:t>6908176.05</w:t>
      </w:r>
    </w:p>
    <w:p w14:paraId="07D85E5F" w14:textId="77777777" w:rsidR="00EC6FEB" w:rsidRDefault="00EC6FEB" w:rsidP="000E4751">
      <w:pPr>
        <w:pStyle w:val="GG-body"/>
        <w:spacing w:after="0"/>
        <w:ind w:left="1417" w:hanging="992"/>
      </w:pPr>
      <w:r>
        <w:t>385630.45</w:t>
      </w:r>
      <w:r>
        <w:tab/>
        <w:t>6907825.09</w:t>
      </w:r>
    </w:p>
    <w:p w14:paraId="12A92A4C" w14:textId="77777777" w:rsidR="00EC6FEB" w:rsidRDefault="00EC6FEB" w:rsidP="000E4751">
      <w:pPr>
        <w:pStyle w:val="GG-body"/>
        <w:spacing w:after="0"/>
        <w:ind w:left="1417" w:hanging="992"/>
      </w:pPr>
      <w:r>
        <w:t>385561.17</w:t>
      </w:r>
      <w:r>
        <w:tab/>
        <w:t>6907823.11</w:t>
      </w:r>
    </w:p>
    <w:p w14:paraId="7EC85988" w14:textId="77777777" w:rsidR="00EC6FEB" w:rsidRDefault="00EC6FEB" w:rsidP="000E4751">
      <w:pPr>
        <w:pStyle w:val="GG-body"/>
        <w:spacing w:after="0"/>
        <w:ind w:left="1417" w:hanging="992"/>
      </w:pPr>
      <w:r>
        <w:t>385554.65</w:t>
      </w:r>
      <w:r>
        <w:tab/>
        <w:t>6908175.35</w:t>
      </w:r>
    </w:p>
    <w:p w14:paraId="671FB1E3" w14:textId="77777777" w:rsidR="00EC6FEB" w:rsidRDefault="00EC6FEB" w:rsidP="00EC6FEB">
      <w:pPr>
        <w:pStyle w:val="GG-body"/>
        <w:ind w:left="1418" w:hanging="992"/>
      </w:pPr>
      <w:r>
        <w:t>385627.11</w:t>
      </w:r>
      <w:r>
        <w:tab/>
        <w:t>6908176.05</w:t>
      </w:r>
    </w:p>
    <w:p w14:paraId="45F8387E" w14:textId="77777777" w:rsidR="00EC6FEB" w:rsidRDefault="00EC6FEB" w:rsidP="00EC6FEB">
      <w:pPr>
        <w:pStyle w:val="GG-body"/>
      </w:pPr>
      <w:r>
        <w:t xml:space="preserve">AREA: </w:t>
      </w:r>
      <w:r w:rsidRPr="0085272D">
        <w:rPr>
          <w:b/>
          <w:bCs/>
        </w:rPr>
        <w:t>0.40</w:t>
      </w:r>
      <w:r>
        <w:t xml:space="preserve"> square kilometres approximately</w:t>
      </w:r>
    </w:p>
    <w:p w14:paraId="5E9C0A3F" w14:textId="77777777" w:rsidR="00EC6FEB" w:rsidRDefault="00EC6FEB" w:rsidP="00EC6FEB">
      <w:pPr>
        <w:pStyle w:val="GG-SDated"/>
      </w:pPr>
      <w:r>
        <w:t>Dated: 20 May 2024</w:t>
      </w:r>
    </w:p>
    <w:p w14:paraId="2341EFE0" w14:textId="77777777" w:rsidR="00EC6FEB" w:rsidRDefault="00EC6FEB" w:rsidP="00EC6FEB">
      <w:pPr>
        <w:pStyle w:val="GG-SName"/>
      </w:pPr>
      <w:r>
        <w:t>Benjamin Zammit</w:t>
      </w:r>
    </w:p>
    <w:p w14:paraId="339C27D0" w14:textId="77777777" w:rsidR="00EC6FEB" w:rsidRDefault="00EC6FEB" w:rsidP="00EC6FEB">
      <w:pPr>
        <w:pStyle w:val="GG-Signature"/>
      </w:pPr>
      <w:r>
        <w:t>Executive Director</w:t>
      </w:r>
    </w:p>
    <w:p w14:paraId="08B01C53" w14:textId="77777777" w:rsidR="00EC6FEB" w:rsidRDefault="00EC6FEB" w:rsidP="00EC6FEB">
      <w:pPr>
        <w:pStyle w:val="GG-Signature"/>
      </w:pPr>
      <w:r>
        <w:t>Regulation and Compliance Division</w:t>
      </w:r>
    </w:p>
    <w:p w14:paraId="673B53BF" w14:textId="77777777" w:rsidR="00EC6FEB" w:rsidRDefault="00EC6FEB" w:rsidP="00EC6FEB">
      <w:pPr>
        <w:pStyle w:val="GG-Signature"/>
      </w:pPr>
      <w:r>
        <w:t>Department for Energy and Mining</w:t>
      </w:r>
    </w:p>
    <w:p w14:paraId="6A08BE0C" w14:textId="77777777" w:rsidR="00EC6FEB" w:rsidRDefault="00EC6FEB" w:rsidP="00EC6FEB">
      <w:pPr>
        <w:pStyle w:val="GG-Signature"/>
      </w:pPr>
      <w:r>
        <w:t>Delegate of the Minister for Energy and Mining</w:t>
      </w:r>
    </w:p>
    <w:p w14:paraId="6C6FAF45" w14:textId="77777777" w:rsidR="00EC6FEB" w:rsidRDefault="00EC6FEB" w:rsidP="00EC6FEB">
      <w:pPr>
        <w:pStyle w:val="GG-body"/>
        <w:pBdr>
          <w:top w:val="single" w:sz="4" w:space="1" w:color="auto"/>
        </w:pBdr>
        <w:spacing w:before="100" w:after="0" w:line="14" w:lineRule="exact"/>
        <w:jc w:val="center"/>
      </w:pPr>
    </w:p>
    <w:p w14:paraId="13A3CCE6" w14:textId="77777777" w:rsidR="00EC6FEB" w:rsidRPr="007D2F27" w:rsidRDefault="00EC6FEB" w:rsidP="0045405C">
      <w:pPr>
        <w:pStyle w:val="Galley"/>
        <w:spacing w:after="0"/>
      </w:pPr>
    </w:p>
    <w:p w14:paraId="02FDBC6C" w14:textId="77777777" w:rsidR="00EC6FEB" w:rsidRDefault="00EC6FEB" w:rsidP="00EC6FEB">
      <w:pPr>
        <w:pStyle w:val="GG-Title1"/>
      </w:pPr>
      <w:r>
        <w:t>Energy Resources Act 2000</w:t>
      </w:r>
    </w:p>
    <w:p w14:paraId="5B322A83" w14:textId="77777777" w:rsidR="00EC6FEB" w:rsidRDefault="00EC6FEB" w:rsidP="00EC6FEB">
      <w:pPr>
        <w:pStyle w:val="GG-Title3"/>
      </w:pPr>
      <w:r>
        <w:t>Statement of Environmental Objectives—5 Year Review</w:t>
      </w:r>
    </w:p>
    <w:p w14:paraId="2E95D509" w14:textId="77777777" w:rsidR="00EC6FEB" w:rsidRDefault="00EC6FEB" w:rsidP="00EC6FEB">
      <w:pPr>
        <w:pStyle w:val="GG-body"/>
      </w:pPr>
      <w:r>
        <w:t xml:space="preserve">Pursuant to Section 101(3) of the </w:t>
      </w:r>
      <w:r w:rsidRPr="00F4216D">
        <w:rPr>
          <w:i/>
          <w:iCs/>
        </w:rPr>
        <w:t xml:space="preserve"> Energy </w:t>
      </w:r>
      <w:r>
        <w:rPr>
          <w:i/>
          <w:iCs/>
        </w:rPr>
        <w:t xml:space="preserve">Resources </w:t>
      </w:r>
      <w:r w:rsidRPr="00F4216D">
        <w:rPr>
          <w:i/>
          <w:iCs/>
        </w:rPr>
        <w:t>Act 2000</w:t>
      </w:r>
      <w:r>
        <w:t xml:space="preserve"> (the Act), I, Benjamin Zammit, Executive Director Regulation and Compliance Division, Department for Energy and Mining do hereby publish the following document as having been approved as a statement of environmental objectives under the Act.</w:t>
      </w:r>
    </w:p>
    <w:p w14:paraId="451A84E6" w14:textId="77777777" w:rsidR="00EC6FEB" w:rsidRDefault="00EC6FEB" w:rsidP="00EC6FEB">
      <w:pPr>
        <w:pStyle w:val="GG-body"/>
      </w:pPr>
      <w:r>
        <w:t>Documents:</w:t>
      </w:r>
    </w:p>
    <w:p w14:paraId="25694219" w14:textId="77777777" w:rsidR="00EC6FEB" w:rsidRDefault="00EC6FEB" w:rsidP="00EC6FEB">
      <w:pPr>
        <w:pStyle w:val="GG-body"/>
        <w:ind w:left="284" w:hanging="142"/>
      </w:pPr>
      <w:r>
        <w:t>•</w:t>
      </w:r>
      <w:r>
        <w:tab/>
        <w:t>Gold Hydrogen, Natural Hydrogen Exploration Low Impact On-Road Geophysical Activities Statement of Environmental Objectives, April 2024</w:t>
      </w:r>
    </w:p>
    <w:p w14:paraId="52198B0E" w14:textId="77777777" w:rsidR="00EC6FEB" w:rsidRDefault="00EC6FEB" w:rsidP="00EC6FEB">
      <w:pPr>
        <w:pStyle w:val="GG-body"/>
      </w:pPr>
      <w:r>
        <w:t>This document is available for public inspection on the Environmental Register section of the following webpage:</w:t>
      </w:r>
    </w:p>
    <w:p w14:paraId="38F866FC" w14:textId="77777777" w:rsidR="00EC6FEB" w:rsidRDefault="005B0BF1" w:rsidP="00EC6FEB">
      <w:pPr>
        <w:pStyle w:val="GG-body"/>
        <w:ind w:left="142"/>
      </w:pPr>
      <w:hyperlink r:id="rId38" w:history="1">
        <w:r w:rsidR="00EC6FEB" w:rsidRPr="00640006">
          <w:rPr>
            <w:rStyle w:val="Hyperlink"/>
          </w:rPr>
          <w:t>https://www.energymining.sa.gov.au/industry/energy-resources/regulation/environmental-register</w:t>
        </w:r>
      </w:hyperlink>
    </w:p>
    <w:p w14:paraId="2C93B5A7" w14:textId="77777777" w:rsidR="00EC6FEB" w:rsidRDefault="00EC6FEB" w:rsidP="00EC6FEB">
      <w:pPr>
        <w:pStyle w:val="GG-body"/>
      </w:pPr>
      <w:r>
        <w:t>or at the Public Office determined pursuant to Section 107(1) of the Act to be at:</w:t>
      </w:r>
    </w:p>
    <w:p w14:paraId="39AC94EB" w14:textId="77777777" w:rsidR="00EC6FEB" w:rsidRDefault="00EC6FEB" w:rsidP="00EC6FEB">
      <w:pPr>
        <w:pStyle w:val="GG-body"/>
        <w:spacing w:after="0"/>
        <w:ind w:left="142"/>
      </w:pPr>
      <w:r>
        <w:t>Regulation and Compliance Division</w:t>
      </w:r>
    </w:p>
    <w:p w14:paraId="2CD9DFA0" w14:textId="77777777" w:rsidR="00EC6FEB" w:rsidRDefault="00EC6FEB" w:rsidP="00EC6FEB">
      <w:pPr>
        <w:pStyle w:val="GG-body"/>
        <w:spacing w:after="0"/>
        <w:ind w:left="142"/>
      </w:pPr>
      <w:r>
        <w:t>Customer Services</w:t>
      </w:r>
    </w:p>
    <w:p w14:paraId="3D64D850" w14:textId="77777777" w:rsidR="00EC6FEB" w:rsidRDefault="00EC6FEB" w:rsidP="00EC6FEB">
      <w:pPr>
        <w:pStyle w:val="GG-body"/>
        <w:spacing w:after="0"/>
        <w:ind w:left="142"/>
      </w:pPr>
      <w:r>
        <w:t>Level 4</w:t>
      </w:r>
    </w:p>
    <w:p w14:paraId="60CB5113" w14:textId="77777777" w:rsidR="00EC6FEB" w:rsidRDefault="00EC6FEB" w:rsidP="00EC6FEB">
      <w:pPr>
        <w:pStyle w:val="GG-body"/>
        <w:spacing w:after="0"/>
        <w:ind w:left="142"/>
      </w:pPr>
      <w:r>
        <w:t>11 Waymouth Street</w:t>
      </w:r>
    </w:p>
    <w:p w14:paraId="72F221D6" w14:textId="77777777" w:rsidR="00EC6FEB" w:rsidRDefault="00EC6FEB" w:rsidP="00EC6FEB">
      <w:pPr>
        <w:pStyle w:val="GG-body"/>
        <w:ind w:left="142"/>
      </w:pPr>
      <w:r>
        <w:t>Adelaide SA 5000</w:t>
      </w:r>
    </w:p>
    <w:p w14:paraId="4E090A13" w14:textId="77777777" w:rsidR="00EC6FEB" w:rsidRDefault="00EC6FEB" w:rsidP="00EC6FEB">
      <w:pPr>
        <w:pStyle w:val="GG-SDated"/>
      </w:pPr>
      <w:r>
        <w:t>Dated: 21 May 2024</w:t>
      </w:r>
    </w:p>
    <w:p w14:paraId="4BD45424" w14:textId="77777777" w:rsidR="00EC6FEB" w:rsidRDefault="00EC6FEB" w:rsidP="00EC6FEB">
      <w:pPr>
        <w:pStyle w:val="GG-SName"/>
      </w:pPr>
      <w:r>
        <w:t>Benjamin Zammit</w:t>
      </w:r>
    </w:p>
    <w:p w14:paraId="2BACCFBB" w14:textId="77777777" w:rsidR="00EC6FEB" w:rsidRDefault="00EC6FEB" w:rsidP="00EC6FEB">
      <w:pPr>
        <w:pStyle w:val="GG-Signature"/>
      </w:pPr>
      <w:r>
        <w:t>Executive Director</w:t>
      </w:r>
    </w:p>
    <w:p w14:paraId="1FAA0CEE" w14:textId="77777777" w:rsidR="00EC6FEB" w:rsidRDefault="00EC6FEB" w:rsidP="00EC6FEB">
      <w:pPr>
        <w:pStyle w:val="GG-Signature"/>
      </w:pPr>
      <w:r>
        <w:t>Regulation and Compliance Division</w:t>
      </w:r>
    </w:p>
    <w:p w14:paraId="59BED1B0" w14:textId="77777777" w:rsidR="00EC6FEB" w:rsidRDefault="00EC6FEB" w:rsidP="00EC6FEB">
      <w:pPr>
        <w:pStyle w:val="GG-Signature"/>
      </w:pPr>
      <w:r>
        <w:t>Department for Energy and Mining</w:t>
      </w:r>
    </w:p>
    <w:p w14:paraId="60D74B01" w14:textId="1B90163B" w:rsidR="009D1E2E" w:rsidRDefault="00EC6FEB" w:rsidP="00EC6FEB">
      <w:pPr>
        <w:pStyle w:val="GG-Signature"/>
      </w:pPr>
      <w:r>
        <w:t>Delegate of the Minister for Energy and Mining</w:t>
      </w:r>
    </w:p>
    <w:p w14:paraId="15F780A0" w14:textId="77777777" w:rsidR="00EC6FEB" w:rsidRDefault="00EC6FEB" w:rsidP="00EC6FEB">
      <w:pPr>
        <w:pStyle w:val="GG-Signature"/>
        <w:pBdr>
          <w:bottom w:val="single" w:sz="4" w:space="1" w:color="auto"/>
        </w:pBdr>
        <w:spacing w:line="52" w:lineRule="exact"/>
        <w:jc w:val="center"/>
        <w:rPr>
          <w:lang w:val="en-US"/>
        </w:rPr>
      </w:pPr>
    </w:p>
    <w:p w14:paraId="63EC7F1E" w14:textId="77777777" w:rsidR="00EC6FEB" w:rsidRDefault="00EC6FEB" w:rsidP="00EC6FEB">
      <w:pPr>
        <w:pStyle w:val="GG-Signature"/>
        <w:pBdr>
          <w:top w:val="single" w:sz="4" w:space="1" w:color="auto"/>
        </w:pBdr>
        <w:spacing w:before="34" w:line="14" w:lineRule="exact"/>
        <w:jc w:val="center"/>
        <w:rPr>
          <w:lang w:val="en-US"/>
        </w:rPr>
      </w:pPr>
    </w:p>
    <w:p w14:paraId="5351EF52" w14:textId="77777777" w:rsidR="00EC6FEB" w:rsidRDefault="00EC6FEB" w:rsidP="00EC6FEB">
      <w:pPr>
        <w:pStyle w:val="Galley"/>
        <w:spacing w:after="0"/>
        <w:rPr>
          <w:lang w:val="en-US"/>
        </w:rPr>
      </w:pPr>
    </w:p>
    <w:p w14:paraId="32CE1195" w14:textId="77777777" w:rsidR="00AB4A6B" w:rsidRDefault="00AB4A6B" w:rsidP="006F3507">
      <w:pPr>
        <w:pStyle w:val="Heading2"/>
      </w:pPr>
      <w:bookmarkStart w:id="39" w:name="_Toc167357314"/>
      <w:r>
        <w:t>Fisheries Management Act 2007</w:t>
      </w:r>
      <w:bookmarkEnd w:id="39"/>
    </w:p>
    <w:p w14:paraId="26854457" w14:textId="77777777" w:rsidR="00AB4A6B" w:rsidRDefault="00AB4A6B" w:rsidP="00AB4A6B">
      <w:pPr>
        <w:pStyle w:val="GG-Title2"/>
      </w:pPr>
      <w:r>
        <w:t>Section 115</w:t>
      </w:r>
    </w:p>
    <w:p w14:paraId="619B94D2" w14:textId="77777777" w:rsidR="00AB4A6B" w:rsidRDefault="00AB4A6B" w:rsidP="00AB4A6B">
      <w:pPr>
        <w:pStyle w:val="GG-Title3"/>
      </w:pPr>
      <w:r>
        <w:t>Ministerial Exemption: ME9903309</w:t>
      </w:r>
    </w:p>
    <w:p w14:paraId="28A9269D" w14:textId="77777777" w:rsidR="00AB4A6B" w:rsidRDefault="00AB4A6B" w:rsidP="00AB4A6B">
      <w:pPr>
        <w:pStyle w:val="GG-body"/>
      </w:pPr>
      <w:r>
        <w:t xml:space="preserve">Take notice that pursuant to Section 115 of the </w:t>
      </w:r>
      <w:r w:rsidRPr="00A21E3D">
        <w:rPr>
          <w:i/>
          <w:iCs/>
        </w:rPr>
        <w:t>Fisheries Management Act 2007</w:t>
      </w:r>
      <w:r>
        <w:t xml:space="preserve">, Professor Gavin Begg, Executive Director Fisheries and Aquaculture, delegate of the Minister for Primary Industries and Regional Development, hereby exempts Professor Luciana Moller of the School of Biological Sciences, Flinders University, GPO Box 2100, Adelaide SA 5001 (the ‘exemption holder’) or a person acting as her agent, from Sections 71(1)(b) and 71(2) of the </w:t>
      </w:r>
      <w:r w:rsidRPr="00A21E3D">
        <w:rPr>
          <w:i/>
          <w:iCs/>
        </w:rPr>
        <w:t>Fisheries Management Act 2007</w:t>
      </w:r>
      <w:r>
        <w:t xml:space="preserve"> within the waters specified in Schedule 1, but only in so far </w:t>
      </w:r>
      <w:r w:rsidRPr="00C94581">
        <w:rPr>
          <w:spacing w:val="-2"/>
        </w:rPr>
        <w:t xml:space="preserve">as their activities form part of the research project described in Schedule 2, subject to the conditions set out in Schedule 3, from 18 May 2024 </w:t>
      </w:r>
      <w:r>
        <w:t>for a period of 12 months, unless varied or revoked earlier.</w:t>
      </w:r>
    </w:p>
    <w:p w14:paraId="7C3B2535" w14:textId="77777777" w:rsidR="00AB4A6B" w:rsidRDefault="00AB4A6B" w:rsidP="00AB4A6B">
      <w:pPr>
        <w:pStyle w:val="GG-Title2"/>
      </w:pPr>
      <w:r>
        <w:t>Schedule 1</w:t>
      </w:r>
    </w:p>
    <w:p w14:paraId="040F49BC" w14:textId="77777777" w:rsidR="00AB4A6B" w:rsidRPr="00C94581" w:rsidRDefault="00AB4A6B" w:rsidP="00AB4A6B">
      <w:pPr>
        <w:pStyle w:val="GG-body"/>
        <w:rPr>
          <w:spacing w:val="-4"/>
        </w:rPr>
      </w:pPr>
      <w:r>
        <w:t xml:space="preserve">Coastal waters of South Australia, excluding the Adelaide Dolphin Sanctuary, Sanctuary and Restricted Access zones of any marine park </w:t>
      </w:r>
      <w:r w:rsidRPr="00C94581">
        <w:rPr>
          <w:spacing w:val="-4"/>
        </w:rPr>
        <w:t xml:space="preserve">unless authorised under the </w:t>
      </w:r>
      <w:r w:rsidRPr="00C94581">
        <w:rPr>
          <w:i/>
          <w:iCs/>
          <w:spacing w:val="-4"/>
        </w:rPr>
        <w:t>Marine Parks Act 2007</w:t>
      </w:r>
      <w:r w:rsidRPr="00C94581">
        <w:rPr>
          <w:spacing w:val="-4"/>
        </w:rPr>
        <w:t xml:space="preserve"> and aquatic reserves unless otherwise authorised under the </w:t>
      </w:r>
      <w:r w:rsidRPr="00C94581">
        <w:rPr>
          <w:i/>
          <w:iCs/>
          <w:spacing w:val="-4"/>
        </w:rPr>
        <w:t>Fisheries Management Act 2007</w:t>
      </w:r>
      <w:r w:rsidRPr="00C94581">
        <w:rPr>
          <w:spacing w:val="-4"/>
        </w:rPr>
        <w:t>.</w:t>
      </w:r>
    </w:p>
    <w:p w14:paraId="598C5EED" w14:textId="77777777" w:rsidR="00AB4A6B" w:rsidRDefault="00AB4A6B" w:rsidP="00AB4A6B">
      <w:pPr>
        <w:pStyle w:val="GG-Title2"/>
      </w:pPr>
      <w:r>
        <w:t>Schedule 2</w:t>
      </w:r>
    </w:p>
    <w:p w14:paraId="79229BB0" w14:textId="77777777" w:rsidR="00AB4A6B" w:rsidRDefault="00AB4A6B" w:rsidP="00AB4A6B">
      <w:pPr>
        <w:pStyle w:val="GG-body"/>
      </w:pPr>
      <w:r w:rsidRPr="009E5A3C">
        <w:rPr>
          <w:spacing w:val="-4"/>
        </w:rPr>
        <w:t>Research activities associated with the project ‘</w:t>
      </w:r>
      <w:r w:rsidRPr="004A0DBF">
        <w:rPr>
          <w:i/>
          <w:iCs/>
          <w:spacing w:val="-4"/>
        </w:rPr>
        <w:t xml:space="preserve">Movements, connectivity, and population identity of Southern Right Whales (Eubalaena australis) </w:t>
      </w:r>
      <w:r w:rsidRPr="004A0DBF">
        <w:rPr>
          <w:i/>
          <w:iCs/>
        </w:rPr>
        <w:t>at the boundary of the eastern and western populations of Australia</w:t>
      </w:r>
      <w:r>
        <w:t>’.</w:t>
      </w:r>
    </w:p>
    <w:p w14:paraId="3FBB96DD" w14:textId="170C5F28" w:rsidR="00AB4A6B" w:rsidRDefault="00AB4A6B" w:rsidP="000E4751">
      <w:pPr>
        <w:pStyle w:val="GG-Title2"/>
      </w:pPr>
      <w:r>
        <w:t>Schedule 3</w:t>
      </w:r>
    </w:p>
    <w:p w14:paraId="1A9773BB" w14:textId="77777777" w:rsidR="00AB4A6B" w:rsidRDefault="00AB4A6B" w:rsidP="000E4751">
      <w:pPr>
        <w:pStyle w:val="GG-body"/>
        <w:ind w:left="284" w:hanging="284"/>
      </w:pPr>
      <w:r>
        <w:t>1.</w:t>
      </w:r>
      <w:r>
        <w:tab/>
        <w:t xml:space="preserve">The exempted activities may only occur where consistent with the conditions and requirements of a Scientific Research Permit that has been issued under the </w:t>
      </w:r>
      <w:r w:rsidRPr="009E5A3C">
        <w:rPr>
          <w:i/>
          <w:iCs/>
        </w:rPr>
        <w:t xml:space="preserve">National Parks and Wildlife Act 1972 </w:t>
      </w:r>
      <w:r>
        <w:t>for the research project listed in Schedule 2.</w:t>
      </w:r>
    </w:p>
    <w:p w14:paraId="3F3F7F70" w14:textId="77777777" w:rsidR="00AB4A6B" w:rsidRDefault="00AB4A6B" w:rsidP="000E4751">
      <w:pPr>
        <w:pStyle w:val="GG-body"/>
        <w:ind w:left="284" w:hanging="284"/>
      </w:pPr>
      <w:r>
        <w:t>2.</w:t>
      </w:r>
      <w:r>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understood the conditions under it.</w:t>
      </w:r>
    </w:p>
    <w:p w14:paraId="0F99E5B5" w14:textId="4E88EF26" w:rsidR="000E4751" w:rsidRDefault="00AB4A6B" w:rsidP="000E4751">
      <w:pPr>
        <w:pStyle w:val="GG-body"/>
        <w:ind w:left="284" w:hanging="284"/>
      </w:pPr>
      <w:r>
        <w:t>3.</w:t>
      </w:r>
      <w:r>
        <w:tab/>
        <w:t>The collection of tissue samples from Southern Right Whales required for the research project may only be undertaken using the Paxarms biopsy system.</w:t>
      </w:r>
    </w:p>
    <w:p w14:paraId="224183BD" w14:textId="77777777" w:rsidR="00AB4A6B" w:rsidRPr="00F9689F" w:rsidRDefault="00AB4A6B" w:rsidP="000E4751">
      <w:pPr>
        <w:pStyle w:val="GG-body"/>
        <w:ind w:left="284" w:hanging="284"/>
        <w:rPr>
          <w:spacing w:val="-2"/>
        </w:rPr>
      </w:pPr>
      <w:r>
        <w:t>4.</w:t>
      </w:r>
      <w:r>
        <w:tab/>
      </w:r>
      <w:r w:rsidRPr="00F9689F">
        <w:rPr>
          <w:spacing w:val="-2"/>
        </w:rPr>
        <w:t>The tagging of Southern Right Whales required for the research project may only be undertaken using an Air Rocket Transmitter System.</w:t>
      </w:r>
    </w:p>
    <w:p w14:paraId="4667B304" w14:textId="77777777" w:rsidR="00AB4A6B" w:rsidRDefault="00AB4A6B" w:rsidP="000E4751">
      <w:pPr>
        <w:pStyle w:val="GG-body"/>
        <w:ind w:left="284" w:hanging="284"/>
      </w:pPr>
      <w:r>
        <w:t>5.</w:t>
      </w:r>
      <w:r>
        <w:tab/>
        <w:t>The exemption holder must make all reasonable attempts to minimise interference with the animals’ natural activities and must take all reasonable steps to minimise the extent of injury, damage or harm to Southern Right Whales in undertaking the research activity.</w:t>
      </w:r>
    </w:p>
    <w:p w14:paraId="0B4D5A6D" w14:textId="77777777" w:rsidR="00215F8B" w:rsidRDefault="00215F8B">
      <w:pPr>
        <w:spacing w:after="0" w:line="240" w:lineRule="auto"/>
        <w:jc w:val="left"/>
        <w:rPr>
          <w:rFonts w:eastAsia="Times New Roman"/>
          <w:szCs w:val="17"/>
        </w:rPr>
      </w:pPr>
      <w:r>
        <w:br w:type="page"/>
      </w:r>
    </w:p>
    <w:p w14:paraId="134B8AA1" w14:textId="1D2764A9" w:rsidR="00AB4A6B" w:rsidRDefault="00AB4A6B" w:rsidP="000E4751">
      <w:pPr>
        <w:pStyle w:val="GG-body"/>
        <w:ind w:left="284" w:hanging="284"/>
      </w:pPr>
      <w:r>
        <w:t>6.</w:t>
      </w:r>
      <w:r>
        <w:tab/>
        <w:t>Any unexpected deaths, injuries or other complications that impact on the wellbeing of any species while undertaking the exempted activity must be reported to the Department of Primary Industries and Regions (PIRSA) on 1800 065 522 as soon as practicable.</w:t>
      </w:r>
    </w:p>
    <w:p w14:paraId="541204B9" w14:textId="77777777" w:rsidR="00AB4A6B" w:rsidRDefault="00AB4A6B" w:rsidP="000E4751">
      <w:pPr>
        <w:pStyle w:val="GG-body"/>
        <w:ind w:left="284" w:hanging="284"/>
      </w:pPr>
      <w:r>
        <w:t>7.</w:t>
      </w:r>
      <w:r>
        <w:tab/>
        <w:t>The following persons are authorised to act as agents under this exemption:</w:t>
      </w:r>
    </w:p>
    <w:p w14:paraId="524C1CED" w14:textId="77777777" w:rsidR="00AB4A6B" w:rsidRDefault="00AB4A6B" w:rsidP="000E4751">
      <w:pPr>
        <w:pStyle w:val="GG-body"/>
        <w:ind w:left="426" w:hanging="142"/>
      </w:pPr>
      <w:r>
        <w:t>•</w:t>
      </w:r>
      <w:r>
        <w:tab/>
        <w:t>A/Professor Guido Parra, Flinders University School of Biological Sciences</w:t>
      </w:r>
    </w:p>
    <w:p w14:paraId="4CFE8345" w14:textId="77777777" w:rsidR="00AB4A6B" w:rsidRDefault="00AB4A6B" w:rsidP="000E4751">
      <w:pPr>
        <w:pStyle w:val="GG-body"/>
        <w:ind w:left="426" w:hanging="142"/>
      </w:pPr>
      <w:r>
        <w:t>•</w:t>
      </w:r>
      <w:r>
        <w:tab/>
        <w:t>Dr Simon Childerhouse. Environmental law Initiative, Wellington, New Zealand</w:t>
      </w:r>
    </w:p>
    <w:p w14:paraId="5AFEB95E" w14:textId="77777777" w:rsidR="00AB4A6B" w:rsidRDefault="00AB4A6B" w:rsidP="000E4751">
      <w:pPr>
        <w:pStyle w:val="GG-body"/>
        <w:ind w:left="284" w:hanging="284"/>
      </w:pPr>
      <w:r>
        <w:t>8.</w:t>
      </w:r>
      <w:r>
        <w:tab/>
        <w:t>Before undertaking the exempted activity, the exemption holder or a person acting as an agent must contact PIRSA FISHWATCH on 1800 065 522 and answer a series of questions about the exempted activity. The exemption holder will need to have a copy of the exemption at the time of making the call and be able to provide information about the area and time of the exempted activity, the vehicles and/or boats involved, the number of agents undertaking the exempted activity and other related questions.</w:t>
      </w:r>
    </w:p>
    <w:p w14:paraId="791A3A0A" w14:textId="77777777" w:rsidR="00AB4A6B" w:rsidRDefault="00AB4A6B" w:rsidP="000E4751">
      <w:pPr>
        <w:pStyle w:val="GG-body"/>
        <w:ind w:left="284" w:hanging="284"/>
      </w:pPr>
      <w:r>
        <w:t>9.</w:t>
      </w:r>
      <w:r>
        <w:tab/>
        <w:t>While engaging in the exempted activity, the exemption holder or agent must be in possession of a copy of this notice. Such notice must be produced to a Fisheries Officer immediately upon request.</w:t>
      </w:r>
    </w:p>
    <w:p w14:paraId="7E318B3D" w14:textId="77777777" w:rsidR="00AB4A6B" w:rsidRDefault="00AB4A6B" w:rsidP="000E4751">
      <w:pPr>
        <w:pStyle w:val="GG-body"/>
        <w:ind w:left="284" w:hanging="284"/>
      </w:pPr>
      <w:r>
        <w:t>10.</w:t>
      </w:r>
      <w:r>
        <w:tab/>
        <w:t>The exemption holder must provide a report in writing detailing the outcomes of the research and collection of organisms pursuant to this notice to PIRSA, Fisheries and Aquaculture (GPO Box 1625, Adelaide SA 5001) within 30 days of the final collection (the exempted activity) with the following details:</w:t>
      </w:r>
    </w:p>
    <w:p w14:paraId="4DB79BDE" w14:textId="77777777" w:rsidR="00AB4A6B" w:rsidRDefault="00AB4A6B" w:rsidP="000E4751">
      <w:pPr>
        <w:pStyle w:val="GG-body"/>
        <w:ind w:left="426" w:hanging="142"/>
      </w:pPr>
      <w:r>
        <w:t>•</w:t>
      </w:r>
      <w:r>
        <w:tab/>
        <w:t>the date, time and location of sampling;</w:t>
      </w:r>
    </w:p>
    <w:p w14:paraId="17E38578" w14:textId="77777777" w:rsidR="00AB4A6B" w:rsidRDefault="00AB4A6B" w:rsidP="000E4751">
      <w:pPr>
        <w:pStyle w:val="GG-body"/>
        <w:ind w:left="426" w:hanging="142"/>
      </w:pPr>
      <w:r>
        <w:t>•</w:t>
      </w:r>
      <w:r>
        <w:tab/>
        <w:t>the number and description of all species sampled; and</w:t>
      </w:r>
    </w:p>
    <w:p w14:paraId="0E83FCB3" w14:textId="77777777" w:rsidR="00AB4A6B" w:rsidRDefault="00AB4A6B" w:rsidP="000E4751">
      <w:pPr>
        <w:pStyle w:val="GG-body"/>
        <w:ind w:left="426" w:hanging="142"/>
      </w:pPr>
      <w:r>
        <w:t>•</w:t>
      </w:r>
      <w:r>
        <w:tab/>
        <w:t>any other information deemed relevant or of interest that is able to be volunteered.</w:t>
      </w:r>
    </w:p>
    <w:p w14:paraId="78822A07" w14:textId="77777777" w:rsidR="00AB4A6B" w:rsidRDefault="00AB4A6B" w:rsidP="000E4751">
      <w:pPr>
        <w:pStyle w:val="GG-body"/>
        <w:ind w:left="284" w:hanging="284"/>
      </w:pPr>
      <w:r>
        <w:t>11.</w:t>
      </w:r>
      <w:r>
        <w:tab/>
        <w:t xml:space="preserve">The exemption holder must not contravene or fail to comply with the </w:t>
      </w:r>
      <w:r w:rsidRPr="00A21E3D">
        <w:rPr>
          <w:i/>
          <w:iCs/>
        </w:rPr>
        <w:t>Fisheries Management Act 2007</w:t>
      </w:r>
      <w:r>
        <w:t xml:space="preserve"> or any regulations made under that Act, except where specifically exempted by this notice.</w:t>
      </w:r>
    </w:p>
    <w:p w14:paraId="349347EE" w14:textId="77777777" w:rsidR="00AB4A6B" w:rsidRDefault="00AB4A6B" w:rsidP="000E4751">
      <w:pPr>
        <w:pStyle w:val="GG-body"/>
      </w:pPr>
      <w:r w:rsidRPr="00A21E3D">
        <w:rPr>
          <w:spacing w:val="-2"/>
        </w:rPr>
        <w:t xml:space="preserve">This notice does not purport to override the provisions or operation of any other Act including, but not limited to, the </w:t>
      </w:r>
      <w:r w:rsidRPr="00A21E3D">
        <w:rPr>
          <w:i/>
          <w:iCs/>
          <w:spacing w:val="-2"/>
        </w:rPr>
        <w:t>Marine Parks Act 2007</w:t>
      </w:r>
      <w:r w:rsidRPr="00A21E3D">
        <w:rPr>
          <w:spacing w:val="-2"/>
        </w:rPr>
        <w:t xml:space="preserve">, </w:t>
      </w:r>
      <w:r>
        <w:t xml:space="preserve">the </w:t>
      </w:r>
      <w:r w:rsidRPr="00A21E3D">
        <w:rPr>
          <w:i/>
          <w:iCs/>
        </w:rPr>
        <w:t>National Parks and Wildlife Act 1972</w:t>
      </w:r>
      <w:r>
        <w:t xml:space="preserve"> and the </w:t>
      </w:r>
      <w:r w:rsidRPr="00A21E3D">
        <w:rPr>
          <w:i/>
          <w:iCs/>
        </w:rPr>
        <w:t>Adelaide Dolphin Sanctuary Act 2005</w:t>
      </w:r>
      <w:r>
        <w:t>. The exemption holder and agents must comply with any relevant regulations, permits, requirements and directions from the Department for Environment and Water when undertaking activities within a marine park.</w:t>
      </w:r>
    </w:p>
    <w:p w14:paraId="113B32D5" w14:textId="77777777" w:rsidR="00AB4A6B" w:rsidRDefault="00AB4A6B" w:rsidP="00AB4A6B">
      <w:pPr>
        <w:pStyle w:val="GG-SDated"/>
      </w:pPr>
      <w:r>
        <w:t>Dated: 17 May 2024</w:t>
      </w:r>
    </w:p>
    <w:p w14:paraId="2719BFCA" w14:textId="77777777" w:rsidR="00AB4A6B" w:rsidRDefault="00AB4A6B" w:rsidP="00AB4A6B">
      <w:pPr>
        <w:pStyle w:val="GG-SName"/>
      </w:pPr>
      <w:r>
        <w:t>Professor Gavin Begg</w:t>
      </w:r>
    </w:p>
    <w:p w14:paraId="21DF7AE2" w14:textId="77777777" w:rsidR="00AB4A6B" w:rsidRDefault="00AB4A6B" w:rsidP="00AB4A6B">
      <w:pPr>
        <w:pStyle w:val="GG-Signature"/>
      </w:pPr>
      <w:r>
        <w:t>Executive Director</w:t>
      </w:r>
    </w:p>
    <w:p w14:paraId="1579E30E" w14:textId="77777777" w:rsidR="00AB4A6B" w:rsidRDefault="00AB4A6B" w:rsidP="00AB4A6B">
      <w:pPr>
        <w:pStyle w:val="GG-Signature"/>
      </w:pPr>
      <w:r>
        <w:t>Fisheries and Aquaculture</w:t>
      </w:r>
    </w:p>
    <w:p w14:paraId="00085759" w14:textId="77777777" w:rsidR="00AB4A6B" w:rsidRDefault="00AB4A6B" w:rsidP="00AB4A6B">
      <w:pPr>
        <w:pStyle w:val="GG-Signature"/>
      </w:pPr>
      <w:r>
        <w:t>Delegate of the Minister for Primary Industries and Regional Development</w:t>
      </w:r>
    </w:p>
    <w:p w14:paraId="5B0B9AD7" w14:textId="77777777" w:rsidR="00AB4A6B" w:rsidRDefault="00AB4A6B" w:rsidP="00AB4A6B">
      <w:pPr>
        <w:pStyle w:val="GG-Signature"/>
        <w:pBdr>
          <w:bottom w:val="single" w:sz="4" w:space="1" w:color="auto"/>
        </w:pBdr>
        <w:spacing w:line="52" w:lineRule="exact"/>
        <w:jc w:val="center"/>
      </w:pPr>
    </w:p>
    <w:p w14:paraId="67401C12" w14:textId="77777777" w:rsidR="00AB4A6B" w:rsidRDefault="00AB4A6B" w:rsidP="00AB4A6B">
      <w:pPr>
        <w:pStyle w:val="GG-Signature"/>
        <w:pBdr>
          <w:top w:val="single" w:sz="4" w:space="1" w:color="auto"/>
        </w:pBdr>
        <w:spacing w:before="34" w:line="14" w:lineRule="exact"/>
        <w:jc w:val="center"/>
      </w:pPr>
    </w:p>
    <w:p w14:paraId="2181D095" w14:textId="77777777" w:rsidR="00AB4A6B" w:rsidRPr="007D2F27" w:rsidRDefault="00AB4A6B" w:rsidP="00AB4A6B">
      <w:pPr>
        <w:pStyle w:val="Galley"/>
        <w:spacing w:after="0"/>
      </w:pPr>
    </w:p>
    <w:p w14:paraId="2D3430D2" w14:textId="77777777" w:rsidR="00293E1B" w:rsidRDefault="00293E1B" w:rsidP="006F3507">
      <w:pPr>
        <w:pStyle w:val="Heading2"/>
      </w:pPr>
      <w:bookmarkStart w:id="40" w:name="_Toc167357315"/>
      <w:r w:rsidRPr="002873F2">
        <w:t>Heritage Places Act 1993</w:t>
      </w:r>
      <w:bookmarkEnd w:id="40"/>
    </w:p>
    <w:p w14:paraId="4641B2B1" w14:textId="77777777" w:rsidR="00293E1B" w:rsidRPr="002873F2" w:rsidRDefault="00293E1B" w:rsidP="00293E1B">
      <w:pPr>
        <w:keepLines/>
        <w:autoSpaceDE w:val="0"/>
        <w:autoSpaceDN w:val="0"/>
        <w:adjustRightInd w:val="0"/>
        <w:spacing w:before="240" w:after="0" w:line="240" w:lineRule="auto"/>
        <w:jc w:val="left"/>
        <w:rPr>
          <w:rFonts w:eastAsia="Times New Roman"/>
          <w:color w:val="000000"/>
          <w:sz w:val="28"/>
          <w:szCs w:val="28"/>
          <w:lang w:val="en-US"/>
        </w:rPr>
      </w:pPr>
      <w:r w:rsidRPr="002873F2">
        <w:rPr>
          <w:rFonts w:eastAsia="Times New Roman"/>
          <w:color w:val="000000"/>
          <w:sz w:val="28"/>
          <w:szCs w:val="28"/>
          <w:lang w:val="en-US"/>
        </w:rPr>
        <w:t>South Australia</w:t>
      </w:r>
    </w:p>
    <w:p w14:paraId="6171184D" w14:textId="77777777" w:rsidR="00293E1B" w:rsidRPr="002873F2" w:rsidRDefault="00293E1B" w:rsidP="00293E1B">
      <w:pPr>
        <w:keepLines/>
        <w:autoSpaceDE w:val="0"/>
        <w:autoSpaceDN w:val="0"/>
        <w:adjustRightInd w:val="0"/>
        <w:spacing w:before="120" w:after="200" w:line="240" w:lineRule="auto"/>
        <w:jc w:val="left"/>
        <w:rPr>
          <w:rFonts w:eastAsia="Times New Roman"/>
          <w:b/>
          <w:bCs/>
          <w:color w:val="000000"/>
          <w:sz w:val="36"/>
          <w:szCs w:val="36"/>
          <w:lang w:val="en-US"/>
        </w:rPr>
      </w:pPr>
      <w:r w:rsidRPr="002873F2">
        <w:rPr>
          <w:rFonts w:eastAsia="Times New Roman"/>
          <w:b/>
          <w:bCs/>
          <w:color w:val="000000"/>
          <w:sz w:val="36"/>
          <w:szCs w:val="36"/>
          <w:lang w:val="en-US"/>
        </w:rPr>
        <w:t>Heritage Places (Fees) Notice 2024</w:t>
      </w:r>
    </w:p>
    <w:p w14:paraId="4ABE204F" w14:textId="77777777" w:rsidR="00293E1B" w:rsidRPr="002873F2" w:rsidRDefault="00293E1B" w:rsidP="00293E1B">
      <w:pPr>
        <w:keepLines/>
        <w:autoSpaceDE w:val="0"/>
        <w:autoSpaceDN w:val="0"/>
        <w:adjustRightInd w:val="0"/>
        <w:spacing w:before="80" w:after="240" w:line="240" w:lineRule="auto"/>
        <w:jc w:val="left"/>
        <w:rPr>
          <w:rFonts w:eastAsia="Times New Roman"/>
          <w:color w:val="000000"/>
          <w:sz w:val="24"/>
          <w:szCs w:val="24"/>
          <w:lang w:val="en-US"/>
        </w:rPr>
      </w:pPr>
      <w:r w:rsidRPr="002873F2">
        <w:rPr>
          <w:rFonts w:eastAsia="Times New Roman"/>
          <w:color w:val="000000"/>
          <w:sz w:val="24"/>
          <w:szCs w:val="24"/>
          <w:lang w:val="en-US"/>
        </w:rPr>
        <w:t xml:space="preserve">under the </w:t>
      </w:r>
      <w:r w:rsidRPr="002873F2">
        <w:rPr>
          <w:rFonts w:eastAsia="Times New Roman"/>
          <w:i/>
          <w:iCs/>
          <w:color w:val="000000"/>
          <w:sz w:val="24"/>
          <w:szCs w:val="24"/>
          <w:lang w:val="en-US"/>
        </w:rPr>
        <w:t>Heritage Places Act 1993</w:t>
      </w:r>
    </w:p>
    <w:p w14:paraId="7AEA4479" w14:textId="77777777" w:rsidR="00293E1B" w:rsidRPr="002873F2" w:rsidRDefault="00293E1B" w:rsidP="00293E1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873F2">
        <w:rPr>
          <w:rFonts w:eastAsia="Times New Roman"/>
          <w:b/>
          <w:bCs/>
          <w:color w:val="000000"/>
          <w:sz w:val="26"/>
          <w:szCs w:val="26"/>
          <w:lang w:val="en-US"/>
        </w:rPr>
        <w:t>1—Short title</w:t>
      </w:r>
    </w:p>
    <w:p w14:paraId="0851C4A1" w14:textId="77777777" w:rsidR="00293E1B" w:rsidRPr="002873F2" w:rsidRDefault="00293E1B" w:rsidP="00293E1B">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2873F2">
        <w:rPr>
          <w:rFonts w:eastAsia="Times New Roman"/>
          <w:color w:val="000000"/>
          <w:sz w:val="23"/>
          <w:szCs w:val="23"/>
          <w:lang w:val="en-US"/>
        </w:rPr>
        <w:t xml:space="preserve">This notice may be cited as the </w:t>
      </w:r>
      <w:r w:rsidRPr="002873F2">
        <w:rPr>
          <w:rFonts w:eastAsia="Times New Roman"/>
          <w:i/>
          <w:iCs/>
          <w:color w:val="000000"/>
          <w:sz w:val="23"/>
          <w:szCs w:val="23"/>
          <w:lang w:val="en-US"/>
        </w:rPr>
        <w:t>Heritage Places (Fees) Notice 2024.</w:t>
      </w:r>
    </w:p>
    <w:p w14:paraId="43F112E7" w14:textId="77777777" w:rsidR="00293E1B" w:rsidRPr="002873F2" w:rsidRDefault="00293E1B" w:rsidP="00293E1B">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2873F2">
        <w:rPr>
          <w:rFonts w:eastAsia="Times New Roman"/>
          <w:b/>
          <w:bCs/>
          <w:color w:val="000000"/>
          <w:sz w:val="20"/>
          <w:szCs w:val="20"/>
          <w:lang w:val="en-US"/>
        </w:rPr>
        <w:t>Note—</w:t>
      </w:r>
    </w:p>
    <w:p w14:paraId="126F0D86" w14:textId="77777777" w:rsidR="00293E1B" w:rsidRPr="002873F2" w:rsidRDefault="00293E1B" w:rsidP="00293E1B">
      <w:pPr>
        <w:keepLines/>
        <w:autoSpaceDE w:val="0"/>
        <w:autoSpaceDN w:val="0"/>
        <w:adjustRightInd w:val="0"/>
        <w:spacing w:before="120" w:after="0" w:line="240" w:lineRule="auto"/>
        <w:ind w:left="1588"/>
        <w:jc w:val="left"/>
        <w:rPr>
          <w:rFonts w:eastAsia="Times New Roman"/>
          <w:color w:val="000000"/>
          <w:sz w:val="20"/>
          <w:szCs w:val="20"/>
          <w:lang w:val="en-US"/>
        </w:rPr>
      </w:pPr>
      <w:r w:rsidRPr="002873F2">
        <w:rPr>
          <w:rFonts w:eastAsia="Times New Roman"/>
          <w:color w:val="000000"/>
          <w:sz w:val="20"/>
          <w:szCs w:val="20"/>
          <w:lang w:val="en-US"/>
        </w:rPr>
        <w:t xml:space="preserve">This is a fee notice made in accordance with the </w:t>
      </w:r>
      <w:hyperlink r:id="rId39" w:history="1">
        <w:r w:rsidRPr="002873F2">
          <w:rPr>
            <w:rFonts w:eastAsia="Times New Roman"/>
            <w:i/>
            <w:iCs/>
            <w:color w:val="000000"/>
            <w:sz w:val="20"/>
            <w:szCs w:val="20"/>
            <w:lang w:val="en-US"/>
          </w:rPr>
          <w:t>Legislation (Fees) Act 2019</w:t>
        </w:r>
      </w:hyperlink>
      <w:r w:rsidRPr="002873F2">
        <w:rPr>
          <w:rFonts w:eastAsia="Times New Roman"/>
          <w:color w:val="000000"/>
          <w:sz w:val="20"/>
          <w:szCs w:val="20"/>
          <w:lang w:val="en-US"/>
        </w:rPr>
        <w:t>.</w:t>
      </w:r>
    </w:p>
    <w:p w14:paraId="49668CD8" w14:textId="77777777" w:rsidR="00293E1B" w:rsidRPr="002873F2" w:rsidRDefault="00293E1B" w:rsidP="00293E1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873F2">
        <w:rPr>
          <w:rFonts w:eastAsia="Times New Roman"/>
          <w:b/>
          <w:bCs/>
          <w:color w:val="000000"/>
          <w:sz w:val="26"/>
          <w:szCs w:val="26"/>
          <w:lang w:val="en-US"/>
        </w:rPr>
        <w:t>2—Commencement</w:t>
      </w:r>
    </w:p>
    <w:p w14:paraId="7E361906" w14:textId="77777777" w:rsidR="00293E1B" w:rsidRPr="002873F2" w:rsidRDefault="00293E1B" w:rsidP="00293E1B">
      <w:pPr>
        <w:keepLines/>
        <w:autoSpaceDE w:val="0"/>
        <w:autoSpaceDN w:val="0"/>
        <w:adjustRightInd w:val="0"/>
        <w:spacing w:before="120" w:after="0" w:line="240" w:lineRule="auto"/>
        <w:ind w:left="794"/>
        <w:jc w:val="left"/>
        <w:rPr>
          <w:rFonts w:eastAsia="Times New Roman"/>
          <w:color w:val="000000"/>
          <w:sz w:val="23"/>
          <w:szCs w:val="23"/>
          <w:lang w:val="en-US"/>
        </w:rPr>
      </w:pPr>
      <w:r w:rsidRPr="002873F2">
        <w:rPr>
          <w:rFonts w:eastAsia="Times New Roman"/>
          <w:color w:val="000000"/>
          <w:sz w:val="23"/>
          <w:szCs w:val="23"/>
          <w:lang w:val="en-US"/>
        </w:rPr>
        <w:t>This notice has effect on 1 July 2024.</w:t>
      </w:r>
    </w:p>
    <w:p w14:paraId="7C6B0438" w14:textId="77777777" w:rsidR="00293E1B" w:rsidRPr="002873F2" w:rsidRDefault="00293E1B" w:rsidP="00293E1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873F2">
        <w:rPr>
          <w:rFonts w:eastAsia="Times New Roman"/>
          <w:b/>
          <w:bCs/>
          <w:color w:val="000000"/>
          <w:sz w:val="26"/>
          <w:szCs w:val="26"/>
          <w:lang w:val="en-US"/>
        </w:rPr>
        <w:t>3—Interpretation</w:t>
      </w:r>
    </w:p>
    <w:p w14:paraId="308DE117" w14:textId="77777777" w:rsidR="00293E1B" w:rsidRPr="002873F2" w:rsidRDefault="00293E1B" w:rsidP="00293E1B">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2873F2">
        <w:rPr>
          <w:rFonts w:eastAsia="Times New Roman"/>
          <w:color w:val="000000"/>
          <w:sz w:val="23"/>
          <w:szCs w:val="23"/>
          <w:lang w:val="en-US"/>
        </w:rPr>
        <w:t>In this notice, unless the contrary intention appears—</w:t>
      </w:r>
    </w:p>
    <w:p w14:paraId="4E00F5DD" w14:textId="77777777" w:rsidR="00293E1B" w:rsidRPr="002873F2" w:rsidRDefault="00293E1B" w:rsidP="00293E1B">
      <w:pPr>
        <w:keepLines/>
        <w:autoSpaceDE w:val="0"/>
        <w:autoSpaceDN w:val="0"/>
        <w:adjustRightInd w:val="0"/>
        <w:spacing w:before="120" w:after="0" w:line="240" w:lineRule="auto"/>
        <w:ind w:left="794"/>
        <w:jc w:val="left"/>
        <w:rPr>
          <w:rFonts w:eastAsia="Times New Roman"/>
          <w:color w:val="000000"/>
          <w:sz w:val="23"/>
          <w:szCs w:val="23"/>
          <w:lang w:val="en-US"/>
        </w:rPr>
      </w:pPr>
      <w:r w:rsidRPr="002873F2">
        <w:rPr>
          <w:rFonts w:eastAsia="Times New Roman"/>
          <w:b/>
          <w:bCs/>
          <w:i/>
          <w:iCs/>
          <w:color w:val="000000"/>
          <w:sz w:val="23"/>
          <w:szCs w:val="23"/>
          <w:lang w:val="en-US"/>
        </w:rPr>
        <w:t>Act</w:t>
      </w:r>
      <w:r w:rsidRPr="002873F2">
        <w:rPr>
          <w:rFonts w:eastAsia="Times New Roman"/>
          <w:color w:val="000000"/>
          <w:sz w:val="23"/>
          <w:szCs w:val="23"/>
          <w:lang w:val="en-US"/>
        </w:rPr>
        <w:t xml:space="preserve"> means the </w:t>
      </w:r>
      <w:hyperlink r:id="rId40" w:history="1">
        <w:r w:rsidRPr="002873F2">
          <w:rPr>
            <w:rFonts w:eastAsia="Times New Roman"/>
            <w:i/>
            <w:iCs/>
            <w:color w:val="000000"/>
            <w:sz w:val="23"/>
            <w:szCs w:val="23"/>
            <w:lang w:val="en-US"/>
          </w:rPr>
          <w:t>Heritage Places Act 1993</w:t>
        </w:r>
      </w:hyperlink>
      <w:r w:rsidRPr="002873F2">
        <w:rPr>
          <w:rFonts w:eastAsia="Times New Roman"/>
          <w:color w:val="000000"/>
          <w:sz w:val="23"/>
          <w:szCs w:val="23"/>
          <w:lang w:val="en-US"/>
        </w:rPr>
        <w:t>.</w:t>
      </w:r>
    </w:p>
    <w:p w14:paraId="15E4F634" w14:textId="77777777" w:rsidR="00293E1B" w:rsidRPr="002873F2" w:rsidRDefault="00293E1B" w:rsidP="00293E1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873F2">
        <w:rPr>
          <w:rFonts w:eastAsia="Times New Roman"/>
          <w:b/>
          <w:bCs/>
          <w:color w:val="000000"/>
          <w:sz w:val="26"/>
          <w:szCs w:val="26"/>
          <w:lang w:val="en-US"/>
        </w:rPr>
        <w:t>4—Fees</w:t>
      </w:r>
    </w:p>
    <w:p w14:paraId="23603DD3" w14:textId="2E4587B0" w:rsidR="000E4751" w:rsidRDefault="00293E1B" w:rsidP="000E4751">
      <w:pPr>
        <w:keepLines/>
        <w:autoSpaceDE w:val="0"/>
        <w:autoSpaceDN w:val="0"/>
        <w:adjustRightInd w:val="0"/>
        <w:spacing w:before="120" w:after="0" w:line="240" w:lineRule="auto"/>
        <w:ind w:left="794"/>
        <w:jc w:val="left"/>
        <w:rPr>
          <w:rFonts w:eastAsia="Times New Roman"/>
          <w:color w:val="000000"/>
          <w:sz w:val="23"/>
          <w:szCs w:val="23"/>
          <w:lang w:val="en-US"/>
        </w:rPr>
      </w:pPr>
      <w:r w:rsidRPr="002873F2">
        <w:rPr>
          <w:rFonts w:eastAsia="Times New Roman"/>
          <w:color w:val="000000"/>
          <w:sz w:val="23"/>
          <w:szCs w:val="23"/>
          <w:lang w:val="en-US"/>
        </w:rPr>
        <w:t xml:space="preserve">The fees set out in </w:t>
      </w:r>
      <w:hyperlink w:anchor="id7f51cbba_d6a4_4154_aa8c_39e3d9cdbd7d_b" w:history="1">
        <w:r w:rsidRPr="002873F2">
          <w:rPr>
            <w:rFonts w:eastAsia="Times New Roman"/>
            <w:color w:val="000000"/>
            <w:sz w:val="23"/>
            <w:szCs w:val="23"/>
            <w:lang w:val="en-US"/>
          </w:rPr>
          <w:t>Schedule 1</w:t>
        </w:r>
      </w:hyperlink>
      <w:r w:rsidRPr="002873F2">
        <w:rPr>
          <w:rFonts w:eastAsia="Times New Roman"/>
          <w:color w:val="000000"/>
          <w:sz w:val="23"/>
          <w:szCs w:val="23"/>
          <w:lang w:val="en-US"/>
        </w:rPr>
        <w:t xml:space="preserve"> are prescribed for the purposes of the Act and are payable </w:t>
      </w:r>
      <w:r>
        <w:rPr>
          <w:rFonts w:eastAsia="Times New Roman"/>
          <w:color w:val="000000"/>
          <w:sz w:val="23"/>
          <w:szCs w:val="23"/>
          <w:lang w:val="en-US"/>
        </w:rPr>
        <w:br/>
      </w:r>
      <w:r w:rsidRPr="002873F2">
        <w:rPr>
          <w:rFonts w:eastAsia="Times New Roman"/>
          <w:color w:val="000000"/>
          <w:sz w:val="23"/>
          <w:szCs w:val="23"/>
          <w:lang w:val="en-US"/>
        </w:rPr>
        <w:t>to the Council.</w:t>
      </w:r>
      <w:r w:rsidR="000E4751">
        <w:rPr>
          <w:rFonts w:eastAsia="Times New Roman"/>
          <w:color w:val="000000"/>
          <w:sz w:val="23"/>
          <w:szCs w:val="23"/>
          <w:lang w:val="en-US"/>
        </w:rPr>
        <w:br w:type="page"/>
      </w:r>
    </w:p>
    <w:p w14:paraId="44AEA543" w14:textId="77777777" w:rsidR="00293E1B" w:rsidRPr="002873F2" w:rsidRDefault="00293E1B" w:rsidP="00293E1B">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41" w:name="id7f51cbba_d6a4_4154_aa8c_39e3d9cdbd7d_b"/>
      <w:r w:rsidRPr="002873F2">
        <w:rPr>
          <w:rFonts w:eastAsia="Times New Roman"/>
          <w:b/>
          <w:bCs/>
          <w:color w:val="000000"/>
          <w:sz w:val="32"/>
          <w:szCs w:val="32"/>
          <w:lang w:val="en-US"/>
        </w:rPr>
        <w:t>Schedule 1—Fees</w:t>
      </w:r>
      <w:bookmarkEnd w:id="41"/>
    </w:p>
    <w:p w14:paraId="7B06E150" w14:textId="77777777" w:rsidR="00293E1B" w:rsidRPr="002873F2" w:rsidRDefault="00293E1B" w:rsidP="00293E1B">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791"/>
        <w:gridCol w:w="5875"/>
        <w:gridCol w:w="2121"/>
      </w:tblGrid>
      <w:tr w:rsidR="00293E1B" w:rsidRPr="002873F2" w14:paraId="0F362508" w14:textId="77777777" w:rsidTr="00C61B9F">
        <w:trPr>
          <w:cantSplit/>
        </w:trPr>
        <w:tc>
          <w:tcPr>
            <w:tcW w:w="791" w:type="dxa"/>
            <w:tcBorders>
              <w:top w:val="nil"/>
              <w:left w:val="nil"/>
              <w:bottom w:val="nil"/>
              <w:right w:val="nil"/>
            </w:tcBorders>
          </w:tcPr>
          <w:p w14:paraId="51FEC26E"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r w:rsidRPr="002873F2">
              <w:rPr>
                <w:rFonts w:eastAsia="Times New Roman"/>
                <w:color w:val="000000"/>
                <w:sz w:val="20"/>
                <w:szCs w:val="20"/>
                <w:lang w:val="en-US"/>
              </w:rPr>
              <w:t>1</w:t>
            </w:r>
          </w:p>
        </w:tc>
        <w:tc>
          <w:tcPr>
            <w:tcW w:w="5875" w:type="dxa"/>
            <w:tcBorders>
              <w:top w:val="nil"/>
              <w:left w:val="nil"/>
              <w:bottom w:val="nil"/>
              <w:right w:val="nil"/>
            </w:tcBorders>
          </w:tcPr>
          <w:p w14:paraId="3575E648"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pacing w:val="-4"/>
                <w:sz w:val="20"/>
                <w:szCs w:val="20"/>
                <w:lang w:val="en-US"/>
              </w:rPr>
            </w:pPr>
            <w:r w:rsidRPr="002873F2">
              <w:rPr>
                <w:rFonts w:eastAsia="Times New Roman"/>
                <w:color w:val="000000"/>
                <w:sz w:val="20"/>
                <w:szCs w:val="20"/>
                <w:lang w:val="en-US"/>
              </w:rPr>
              <w:t xml:space="preserve">Certified copy of an entry in the Register in relation to a State Heritage </w:t>
            </w:r>
            <w:r w:rsidRPr="002873F2">
              <w:rPr>
                <w:rFonts w:eastAsia="Times New Roman"/>
                <w:color w:val="000000"/>
                <w:spacing w:val="-4"/>
                <w:sz w:val="20"/>
                <w:szCs w:val="20"/>
                <w:lang w:val="en-US"/>
              </w:rPr>
              <w:t>Place, or an object identified by the Council under Section 14(2) of the Act</w:t>
            </w:r>
          </w:p>
        </w:tc>
        <w:tc>
          <w:tcPr>
            <w:tcW w:w="2121" w:type="dxa"/>
            <w:tcBorders>
              <w:top w:val="nil"/>
              <w:left w:val="nil"/>
              <w:bottom w:val="nil"/>
              <w:right w:val="nil"/>
            </w:tcBorders>
          </w:tcPr>
          <w:p w14:paraId="0710165A" w14:textId="77777777" w:rsidR="00293E1B" w:rsidRPr="002873F2" w:rsidRDefault="00293E1B" w:rsidP="00C61B9F">
            <w:pPr>
              <w:keepLines/>
              <w:autoSpaceDE w:val="0"/>
              <w:autoSpaceDN w:val="0"/>
              <w:adjustRightInd w:val="0"/>
              <w:spacing w:before="120" w:after="0" w:line="240" w:lineRule="auto"/>
              <w:jc w:val="right"/>
              <w:rPr>
                <w:rFonts w:eastAsia="Times New Roman"/>
                <w:color w:val="000000"/>
                <w:sz w:val="20"/>
                <w:szCs w:val="20"/>
                <w:lang w:val="en-US"/>
              </w:rPr>
            </w:pPr>
            <w:r w:rsidRPr="002873F2">
              <w:rPr>
                <w:rFonts w:eastAsia="Times New Roman"/>
                <w:color w:val="000000"/>
                <w:sz w:val="20"/>
                <w:szCs w:val="20"/>
                <w:lang w:val="en-US"/>
              </w:rPr>
              <w:t>$41.00</w:t>
            </w:r>
          </w:p>
        </w:tc>
      </w:tr>
      <w:tr w:rsidR="00293E1B" w:rsidRPr="002873F2" w14:paraId="2AFD119B" w14:textId="77777777" w:rsidTr="00C61B9F">
        <w:trPr>
          <w:cantSplit/>
        </w:trPr>
        <w:tc>
          <w:tcPr>
            <w:tcW w:w="791" w:type="dxa"/>
            <w:tcBorders>
              <w:top w:val="nil"/>
              <w:left w:val="nil"/>
              <w:bottom w:val="nil"/>
              <w:right w:val="nil"/>
            </w:tcBorders>
          </w:tcPr>
          <w:p w14:paraId="2B376F70"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r w:rsidRPr="002873F2">
              <w:rPr>
                <w:rFonts w:eastAsia="Times New Roman"/>
                <w:color w:val="000000"/>
                <w:sz w:val="20"/>
                <w:szCs w:val="20"/>
                <w:lang w:val="en-US"/>
              </w:rPr>
              <w:t>2</w:t>
            </w:r>
          </w:p>
        </w:tc>
        <w:tc>
          <w:tcPr>
            <w:tcW w:w="5875" w:type="dxa"/>
            <w:tcBorders>
              <w:top w:val="nil"/>
              <w:left w:val="nil"/>
              <w:bottom w:val="nil"/>
              <w:right w:val="nil"/>
            </w:tcBorders>
          </w:tcPr>
          <w:p w14:paraId="08BAD2C3"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r w:rsidRPr="002873F2">
              <w:rPr>
                <w:rFonts w:eastAsia="Times New Roman"/>
                <w:color w:val="000000"/>
                <w:sz w:val="20"/>
                <w:szCs w:val="20"/>
                <w:lang w:val="en-US"/>
              </w:rPr>
              <w:t xml:space="preserve">Application for a certificate of exclusion in relation to land zoned </w:t>
            </w:r>
            <w:r>
              <w:rPr>
                <w:rFonts w:eastAsia="Times New Roman"/>
                <w:color w:val="000000"/>
                <w:sz w:val="20"/>
                <w:szCs w:val="20"/>
                <w:lang w:val="en-US"/>
              </w:rPr>
              <w:t>“</w:t>
            </w:r>
            <w:r w:rsidRPr="002873F2">
              <w:rPr>
                <w:rFonts w:eastAsia="Times New Roman"/>
                <w:color w:val="000000"/>
                <w:sz w:val="20"/>
                <w:szCs w:val="20"/>
                <w:lang w:val="en-US"/>
              </w:rPr>
              <w:t>residential</w:t>
            </w:r>
            <w:r>
              <w:rPr>
                <w:rFonts w:eastAsia="Times New Roman"/>
                <w:color w:val="000000"/>
                <w:sz w:val="20"/>
                <w:szCs w:val="20"/>
                <w:lang w:val="en-US"/>
              </w:rPr>
              <w:t>”</w:t>
            </w:r>
            <w:r w:rsidRPr="002873F2">
              <w:rPr>
                <w:rFonts w:eastAsia="Times New Roman"/>
                <w:color w:val="000000"/>
                <w:sz w:val="20"/>
                <w:szCs w:val="20"/>
                <w:lang w:val="en-US"/>
              </w:rPr>
              <w:t xml:space="preserve"> under the relevant Development Plan—</w:t>
            </w:r>
          </w:p>
        </w:tc>
        <w:tc>
          <w:tcPr>
            <w:tcW w:w="2121" w:type="dxa"/>
            <w:tcBorders>
              <w:top w:val="nil"/>
              <w:left w:val="nil"/>
              <w:bottom w:val="nil"/>
              <w:right w:val="nil"/>
            </w:tcBorders>
          </w:tcPr>
          <w:p w14:paraId="023449BA" w14:textId="77777777" w:rsidR="00293E1B" w:rsidRPr="002873F2" w:rsidRDefault="00293E1B"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293E1B" w:rsidRPr="002873F2" w14:paraId="0DA5BC6A" w14:textId="77777777" w:rsidTr="00C61B9F">
        <w:trPr>
          <w:cantSplit/>
        </w:trPr>
        <w:tc>
          <w:tcPr>
            <w:tcW w:w="791" w:type="dxa"/>
            <w:tcBorders>
              <w:top w:val="nil"/>
              <w:left w:val="nil"/>
              <w:bottom w:val="nil"/>
              <w:right w:val="nil"/>
            </w:tcBorders>
          </w:tcPr>
          <w:p w14:paraId="49992128"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5875" w:type="dxa"/>
            <w:tcBorders>
              <w:top w:val="nil"/>
              <w:left w:val="nil"/>
              <w:bottom w:val="nil"/>
              <w:right w:val="nil"/>
            </w:tcBorders>
          </w:tcPr>
          <w:p w14:paraId="1299CEB4" w14:textId="77777777" w:rsidR="00293E1B" w:rsidRPr="002873F2" w:rsidRDefault="00293E1B" w:rsidP="00C61B9F">
            <w:pPr>
              <w:keepLines/>
              <w:autoSpaceDE w:val="0"/>
              <w:autoSpaceDN w:val="0"/>
              <w:adjustRightInd w:val="0"/>
              <w:spacing w:before="120" w:after="0" w:line="240" w:lineRule="auto"/>
              <w:ind w:left="650" w:hanging="426"/>
              <w:jc w:val="left"/>
              <w:rPr>
                <w:rFonts w:eastAsia="Times New Roman"/>
                <w:color w:val="000000"/>
                <w:sz w:val="20"/>
                <w:szCs w:val="20"/>
                <w:lang w:val="en-US"/>
              </w:rPr>
            </w:pPr>
            <w:r w:rsidRPr="002873F2">
              <w:rPr>
                <w:rFonts w:eastAsia="Times New Roman"/>
                <w:color w:val="000000"/>
                <w:sz w:val="20"/>
                <w:szCs w:val="20"/>
                <w:lang w:val="en-US"/>
              </w:rPr>
              <w:t>(a)</w:t>
            </w:r>
            <w:r w:rsidRPr="002873F2">
              <w:rPr>
                <w:rFonts w:eastAsia="Times New Roman"/>
                <w:color w:val="000000"/>
                <w:sz w:val="20"/>
                <w:szCs w:val="20"/>
                <w:lang w:val="en-US"/>
              </w:rPr>
              <w:tab/>
              <w:t>initial application fee</w:t>
            </w:r>
          </w:p>
          <w:p w14:paraId="319B9AB2" w14:textId="77777777" w:rsidR="00293E1B" w:rsidRPr="002873F2" w:rsidRDefault="00293E1B" w:rsidP="00C61B9F">
            <w:pPr>
              <w:keepLines/>
              <w:autoSpaceDE w:val="0"/>
              <w:autoSpaceDN w:val="0"/>
              <w:adjustRightInd w:val="0"/>
              <w:spacing w:after="0" w:line="240" w:lineRule="auto"/>
              <w:ind w:left="650"/>
              <w:jc w:val="left"/>
              <w:rPr>
                <w:rFonts w:eastAsia="Times New Roman"/>
                <w:color w:val="000000"/>
                <w:sz w:val="20"/>
                <w:szCs w:val="20"/>
                <w:lang w:val="en-US"/>
              </w:rPr>
            </w:pPr>
            <w:r w:rsidRPr="002873F2">
              <w:rPr>
                <w:rFonts w:eastAsia="Times New Roman"/>
                <w:color w:val="000000"/>
                <w:sz w:val="20"/>
                <w:szCs w:val="20"/>
                <w:lang w:val="en-US"/>
              </w:rPr>
              <w:t>plus</w:t>
            </w:r>
          </w:p>
        </w:tc>
        <w:tc>
          <w:tcPr>
            <w:tcW w:w="2121" w:type="dxa"/>
            <w:tcBorders>
              <w:top w:val="nil"/>
              <w:left w:val="nil"/>
              <w:bottom w:val="nil"/>
              <w:right w:val="nil"/>
            </w:tcBorders>
          </w:tcPr>
          <w:p w14:paraId="398A6732" w14:textId="77777777" w:rsidR="00293E1B" w:rsidRPr="002873F2" w:rsidRDefault="00293E1B" w:rsidP="00C61B9F">
            <w:pPr>
              <w:keepLines/>
              <w:autoSpaceDE w:val="0"/>
              <w:autoSpaceDN w:val="0"/>
              <w:adjustRightInd w:val="0"/>
              <w:spacing w:before="120" w:after="0" w:line="240" w:lineRule="auto"/>
              <w:jc w:val="right"/>
              <w:rPr>
                <w:rFonts w:eastAsia="Times New Roman"/>
                <w:color w:val="000000"/>
                <w:sz w:val="20"/>
                <w:szCs w:val="20"/>
                <w:lang w:val="en-US"/>
              </w:rPr>
            </w:pPr>
            <w:r w:rsidRPr="002873F2">
              <w:rPr>
                <w:rFonts w:eastAsia="Times New Roman"/>
                <w:color w:val="000000"/>
                <w:sz w:val="20"/>
                <w:szCs w:val="20"/>
                <w:lang w:val="en-US"/>
              </w:rPr>
              <w:t>$202.00</w:t>
            </w:r>
          </w:p>
        </w:tc>
      </w:tr>
      <w:tr w:rsidR="00293E1B" w:rsidRPr="002873F2" w14:paraId="2773E10B" w14:textId="77777777" w:rsidTr="00C61B9F">
        <w:trPr>
          <w:cantSplit/>
        </w:trPr>
        <w:tc>
          <w:tcPr>
            <w:tcW w:w="791" w:type="dxa"/>
            <w:tcBorders>
              <w:top w:val="nil"/>
              <w:left w:val="nil"/>
              <w:bottom w:val="nil"/>
              <w:right w:val="nil"/>
            </w:tcBorders>
          </w:tcPr>
          <w:p w14:paraId="2A39DA6B"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5875" w:type="dxa"/>
            <w:tcBorders>
              <w:top w:val="nil"/>
              <w:left w:val="nil"/>
              <w:bottom w:val="nil"/>
              <w:right w:val="nil"/>
            </w:tcBorders>
          </w:tcPr>
          <w:p w14:paraId="087CFF49" w14:textId="77777777" w:rsidR="00293E1B" w:rsidRPr="002873F2" w:rsidRDefault="00293E1B" w:rsidP="00C61B9F">
            <w:pPr>
              <w:keepLines/>
              <w:autoSpaceDE w:val="0"/>
              <w:autoSpaceDN w:val="0"/>
              <w:adjustRightInd w:val="0"/>
              <w:spacing w:before="120" w:after="0" w:line="240" w:lineRule="auto"/>
              <w:ind w:left="650" w:hanging="426"/>
              <w:jc w:val="left"/>
              <w:rPr>
                <w:rFonts w:eastAsia="Times New Roman"/>
                <w:color w:val="000000"/>
                <w:sz w:val="20"/>
                <w:szCs w:val="20"/>
                <w:lang w:val="en-US"/>
              </w:rPr>
            </w:pPr>
            <w:r w:rsidRPr="002873F2">
              <w:rPr>
                <w:rFonts w:eastAsia="Times New Roman"/>
                <w:color w:val="000000"/>
                <w:sz w:val="20"/>
                <w:szCs w:val="20"/>
                <w:lang w:val="en-US"/>
              </w:rPr>
              <w:t>(b)</w:t>
            </w:r>
            <w:r w:rsidRPr="002873F2">
              <w:rPr>
                <w:rFonts w:eastAsia="Times New Roman"/>
                <w:color w:val="000000"/>
                <w:sz w:val="20"/>
                <w:szCs w:val="20"/>
                <w:lang w:val="en-US"/>
              </w:rPr>
              <w:tab/>
              <w:t>if the Council determines to invite public submissions</w:t>
            </w:r>
          </w:p>
        </w:tc>
        <w:tc>
          <w:tcPr>
            <w:tcW w:w="2121" w:type="dxa"/>
            <w:tcBorders>
              <w:top w:val="nil"/>
              <w:left w:val="nil"/>
              <w:bottom w:val="nil"/>
              <w:right w:val="nil"/>
            </w:tcBorders>
          </w:tcPr>
          <w:p w14:paraId="3E5A40C7" w14:textId="77777777" w:rsidR="00293E1B" w:rsidRPr="002873F2" w:rsidRDefault="00293E1B" w:rsidP="00C61B9F">
            <w:pPr>
              <w:keepLines/>
              <w:autoSpaceDE w:val="0"/>
              <w:autoSpaceDN w:val="0"/>
              <w:adjustRightInd w:val="0"/>
              <w:spacing w:before="120" w:after="0" w:line="240" w:lineRule="auto"/>
              <w:jc w:val="right"/>
              <w:rPr>
                <w:rFonts w:eastAsia="Times New Roman"/>
                <w:color w:val="000000"/>
                <w:sz w:val="20"/>
                <w:szCs w:val="20"/>
                <w:lang w:val="en-US"/>
              </w:rPr>
            </w:pPr>
            <w:r w:rsidRPr="002873F2">
              <w:rPr>
                <w:rFonts w:eastAsia="Times New Roman"/>
                <w:color w:val="000000"/>
                <w:sz w:val="20"/>
                <w:szCs w:val="20"/>
                <w:lang w:val="en-US"/>
              </w:rPr>
              <w:t>$1</w:t>
            </w:r>
            <w:r>
              <w:rPr>
                <w:rFonts w:eastAsia="Times New Roman"/>
                <w:color w:val="000000"/>
                <w:sz w:val="20"/>
                <w:szCs w:val="20"/>
                <w:lang w:val="en-US"/>
              </w:rPr>
              <w:t> </w:t>
            </w:r>
            <w:r w:rsidRPr="002873F2">
              <w:rPr>
                <w:rFonts w:eastAsia="Times New Roman"/>
                <w:color w:val="000000"/>
                <w:sz w:val="20"/>
                <w:szCs w:val="20"/>
                <w:lang w:val="en-US"/>
              </w:rPr>
              <w:t>838.00</w:t>
            </w:r>
          </w:p>
        </w:tc>
      </w:tr>
      <w:tr w:rsidR="00293E1B" w:rsidRPr="002873F2" w14:paraId="6A3D41D8" w14:textId="77777777" w:rsidTr="00C61B9F">
        <w:trPr>
          <w:cantSplit/>
        </w:trPr>
        <w:tc>
          <w:tcPr>
            <w:tcW w:w="791" w:type="dxa"/>
            <w:tcBorders>
              <w:top w:val="nil"/>
              <w:left w:val="nil"/>
              <w:bottom w:val="nil"/>
              <w:right w:val="nil"/>
            </w:tcBorders>
          </w:tcPr>
          <w:p w14:paraId="238D392A"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r w:rsidRPr="002873F2">
              <w:rPr>
                <w:rFonts w:eastAsia="Times New Roman"/>
                <w:color w:val="000000"/>
                <w:sz w:val="20"/>
                <w:szCs w:val="20"/>
                <w:lang w:val="en-US"/>
              </w:rPr>
              <w:t>3</w:t>
            </w:r>
          </w:p>
        </w:tc>
        <w:tc>
          <w:tcPr>
            <w:tcW w:w="5875" w:type="dxa"/>
            <w:tcBorders>
              <w:top w:val="nil"/>
              <w:left w:val="nil"/>
              <w:bottom w:val="nil"/>
              <w:right w:val="nil"/>
            </w:tcBorders>
          </w:tcPr>
          <w:p w14:paraId="7BD6D5BF"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r w:rsidRPr="002873F2">
              <w:rPr>
                <w:rFonts w:eastAsia="Times New Roman"/>
                <w:color w:val="000000"/>
                <w:sz w:val="20"/>
                <w:szCs w:val="20"/>
                <w:lang w:val="en-US"/>
              </w:rPr>
              <w:t>Application for a certificate of exclusion in relation to any other land</w:t>
            </w:r>
          </w:p>
        </w:tc>
        <w:tc>
          <w:tcPr>
            <w:tcW w:w="2121" w:type="dxa"/>
            <w:tcBorders>
              <w:top w:val="nil"/>
              <w:left w:val="nil"/>
              <w:bottom w:val="nil"/>
              <w:right w:val="nil"/>
            </w:tcBorders>
          </w:tcPr>
          <w:p w14:paraId="7BD30A40" w14:textId="77777777" w:rsidR="00293E1B" w:rsidRPr="002873F2" w:rsidRDefault="00293E1B" w:rsidP="00C61B9F">
            <w:pPr>
              <w:keepLines/>
              <w:autoSpaceDE w:val="0"/>
              <w:autoSpaceDN w:val="0"/>
              <w:adjustRightInd w:val="0"/>
              <w:spacing w:before="120" w:after="0" w:line="240" w:lineRule="auto"/>
              <w:jc w:val="right"/>
              <w:rPr>
                <w:rFonts w:eastAsia="Times New Roman"/>
                <w:color w:val="000000"/>
                <w:sz w:val="20"/>
                <w:szCs w:val="20"/>
                <w:lang w:val="en-US"/>
              </w:rPr>
            </w:pPr>
            <w:r w:rsidRPr="002873F2">
              <w:rPr>
                <w:rFonts w:eastAsia="Times New Roman"/>
                <w:color w:val="000000"/>
                <w:sz w:val="20"/>
                <w:szCs w:val="20"/>
                <w:lang w:val="en-US"/>
              </w:rPr>
              <w:t>5% of Valuer</w:t>
            </w:r>
            <w:r w:rsidRPr="002873F2">
              <w:rPr>
                <w:rFonts w:eastAsia="Times New Roman"/>
                <w:color w:val="000000"/>
                <w:sz w:val="20"/>
                <w:szCs w:val="20"/>
                <w:lang w:val="en-US"/>
              </w:rPr>
              <w:noBreakHyphen/>
              <w:t>General</w:t>
            </w:r>
            <w:r>
              <w:rPr>
                <w:rFonts w:eastAsia="Times New Roman"/>
                <w:color w:val="000000"/>
                <w:sz w:val="20"/>
                <w:szCs w:val="20"/>
                <w:lang w:val="en-US"/>
              </w:rPr>
              <w:t>’</w:t>
            </w:r>
            <w:r w:rsidRPr="002873F2">
              <w:rPr>
                <w:rFonts w:eastAsia="Times New Roman"/>
                <w:color w:val="000000"/>
                <w:sz w:val="20"/>
                <w:szCs w:val="20"/>
                <w:lang w:val="en-US"/>
              </w:rPr>
              <w:t>s assessment of site value</w:t>
            </w:r>
          </w:p>
        </w:tc>
      </w:tr>
      <w:tr w:rsidR="00293E1B" w:rsidRPr="002873F2" w14:paraId="30986BEF" w14:textId="77777777" w:rsidTr="00C61B9F">
        <w:trPr>
          <w:cantSplit/>
        </w:trPr>
        <w:tc>
          <w:tcPr>
            <w:tcW w:w="791" w:type="dxa"/>
            <w:tcBorders>
              <w:top w:val="nil"/>
              <w:left w:val="nil"/>
              <w:bottom w:val="nil"/>
              <w:right w:val="nil"/>
            </w:tcBorders>
          </w:tcPr>
          <w:p w14:paraId="4B13DA67"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r w:rsidRPr="002873F2">
              <w:rPr>
                <w:rFonts w:eastAsia="Times New Roman"/>
                <w:color w:val="000000"/>
                <w:sz w:val="20"/>
                <w:szCs w:val="20"/>
                <w:lang w:val="en-US"/>
              </w:rPr>
              <w:t>4</w:t>
            </w:r>
          </w:p>
        </w:tc>
        <w:tc>
          <w:tcPr>
            <w:tcW w:w="5875" w:type="dxa"/>
            <w:tcBorders>
              <w:top w:val="nil"/>
              <w:left w:val="nil"/>
              <w:bottom w:val="nil"/>
              <w:right w:val="nil"/>
            </w:tcBorders>
          </w:tcPr>
          <w:p w14:paraId="53AE8093" w14:textId="77777777" w:rsidR="00293E1B" w:rsidRPr="002873F2" w:rsidRDefault="00293E1B" w:rsidP="00C61B9F">
            <w:pPr>
              <w:keepLines/>
              <w:autoSpaceDE w:val="0"/>
              <w:autoSpaceDN w:val="0"/>
              <w:adjustRightInd w:val="0"/>
              <w:spacing w:before="120" w:after="0" w:line="240" w:lineRule="auto"/>
              <w:jc w:val="left"/>
              <w:rPr>
                <w:rFonts w:eastAsia="Times New Roman"/>
                <w:color w:val="000000"/>
                <w:sz w:val="20"/>
                <w:szCs w:val="20"/>
                <w:lang w:val="en-US"/>
              </w:rPr>
            </w:pPr>
            <w:r w:rsidRPr="002873F2">
              <w:rPr>
                <w:rFonts w:eastAsia="Times New Roman"/>
                <w:color w:val="000000"/>
                <w:sz w:val="20"/>
                <w:szCs w:val="20"/>
                <w:lang w:val="en-US"/>
              </w:rPr>
              <w:t>Application for a permit under Part 5 Division 1 of the Act</w:t>
            </w:r>
          </w:p>
        </w:tc>
        <w:tc>
          <w:tcPr>
            <w:tcW w:w="2121" w:type="dxa"/>
            <w:tcBorders>
              <w:top w:val="nil"/>
              <w:left w:val="nil"/>
              <w:bottom w:val="nil"/>
              <w:right w:val="nil"/>
            </w:tcBorders>
          </w:tcPr>
          <w:p w14:paraId="68877B77" w14:textId="77777777" w:rsidR="00293E1B" w:rsidRPr="002873F2" w:rsidRDefault="00293E1B" w:rsidP="00C61B9F">
            <w:pPr>
              <w:keepLines/>
              <w:autoSpaceDE w:val="0"/>
              <w:autoSpaceDN w:val="0"/>
              <w:adjustRightInd w:val="0"/>
              <w:spacing w:before="120" w:after="0" w:line="240" w:lineRule="auto"/>
              <w:jc w:val="right"/>
              <w:rPr>
                <w:rFonts w:eastAsia="Times New Roman"/>
                <w:color w:val="000000"/>
                <w:sz w:val="20"/>
                <w:szCs w:val="20"/>
                <w:lang w:val="en-US"/>
              </w:rPr>
            </w:pPr>
            <w:r w:rsidRPr="002873F2">
              <w:rPr>
                <w:rFonts w:eastAsia="Times New Roman"/>
                <w:color w:val="000000"/>
                <w:sz w:val="20"/>
                <w:szCs w:val="20"/>
                <w:lang w:val="en-US"/>
              </w:rPr>
              <w:t>$202.00</w:t>
            </w:r>
          </w:p>
        </w:tc>
      </w:tr>
    </w:tbl>
    <w:p w14:paraId="62717249" w14:textId="77777777" w:rsidR="00293E1B" w:rsidRPr="002873F2" w:rsidRDefault="00293E1B" w:rsidP="00293E1B">
      <w:pPr>
        <w:keepNext/>
        <w:keepLines/>
        <w:autoSpaceDE w:val="0"/>
        <w:autoSpaceDN w:val="0"/>
        <w:adjustRightInd w:val="0"/>
        <w:spacing w:before="120" w:after="0" w:line="240" w:lineRule="auto"/>
        <w:jc w:val="left"/>
        <w:rPr>
          <w:rFonts w:eastAsia="Times New Roman"/>
          <w:b/>
          <w:bCs/>
          <w:color w:val="000000"/>
          <w:sz w:val="26"/>
          <w:szCs w:val="26"/>
          <w:lang w:val="en-US"/>
        </w:rPr>
      </w:pPr>
      <w:r w:rsidRPr="002873F2">
        <w:rPr>
          <w:rFonts w:eastAsia="Times New Roman"/>
          <w:b/>
          <w:bCs/>
          <w:color w:val="000000"/>
          <w:sz w:val="26"/>
          <w:szCs w:val="26"/>
          <w:lang w:val="en-US"/>
        </w:rPr>
        <w:t>Made by the Minister for Climate, Environment and Water</w:t>
      </w:r>
    </w:p>
    <w:p w14:paraId="353A38C8" w14:textId="77777777" w:rsidR="00293E1B" w:rsidRDefault="00293E1B" w:rsidP="00293E1B">
      <w:pPr>
        <w:keepNext/>
        <w:keepLines/>
        <w:autoSpaceDE w:val="0"/>
        <w:autoSpaceDN w:val="0"/>
        <w:adjustRightInd w:val="0"/>
        <w:spacing w:before="120" w:after="0" w:line="240" w:lineRule="auto"/>
        <w:jc w:val="left"/>
        <w:rPr>
          <w:rFonts w:eastAsia="Times New Roman"/>
          <w:color w:val="000000"/>
          <w:sz w:val="23"/>
          <w:szCs w:val="23"/>
          <w:lang w:val="en-US"/>
        </w:rPr>
      </w:pPr>
      <w:r w:rsidRPr="002873F2">
        <w:rPr>
          <w:rFonts w:eastAsia="Times New Roman"/>
          <w:color w:val="000000"/>
          <w:sz w:val="23"/>
          <w:szCs w:val="23"/>
          <w:lang w:val="en-US"/>
        </w:rPr>
        <w:t>On 20 May 2024</w:t>
      </w:r>
    </w:p>
    <w:p w14:paraId="15A11777" w14:textId="77777777" w:rsidR="00293E1B" w:rsidRDefault="00293E1B" w:rsidP="00293E1B">
      <w:pPr>
        <w:pBdr>
          <w:bottom w:val="single" w:sz="4" w:space="1" w:color="auto"/>
        </w:pBdr>
        <w:spacing w:after="0" w:line="52" w:lineRule="exact"/>
        <w:jc w:val="center"/>
      </w:pPr>
    </w:p>
    <w:p w14:paraId="600DFCA8" w14:textId="77777777" w:rsidR="00293E1B" w:rsidRDefault="00293E1B" w:rsidP="00293E1B">
      <w:pPr>
        <w:pBdr>
          <w:top w:val="single" w:sz="4" w:space="1" w:color="auto"/>
        </w:pBdr>
        <w:spacing w:before="34" w:after="0" w:line="14" w:lineRule="exact"/>
        <w:jc w:val="center"/>
      </w:pPr>
    </w:p>
    <w:p w14:paraId="13A29D5D" w14:textId="77777777" w:rsidR="00293E1B" w:rsidRPr="007D2F27" w:rsidRDefault="00293E1B" w:rsidP="00293E1B">
      <w:pPr>
        <w:pStyle w:val="Galley"/>
        <w:spacing w:after="0"/>
      </w:pPr>
    </w:p>
    <w:p w14:paraId="314ACD1D" w14:textId="77777777" w:rsidR="00DE4113" w:rsidRDefault="00DE4113" w:rsidP="006F3507">
      <w:pPr>
        <w:pStyle w:val="Heading2"/>
      </w:pPr>
      <w:bookmarkStart w:id="42" w:name="_Toc167357316"/>
      <w:r w:rsidRPr="00231129">
        <w:t>Historic Shipwrecks Act 1981</w:t>
      </w:r>
      <w:bookmarkEnd w:id="42"/>
    </w:p>
    <w:p w14:paraId="1DABA921" w14:textId="77777777" w:rsidR="00DE4113" w:rsidRPr="00231129" w:rsidRDefault="00DE4113" w:rsidP="00DE4113">
      <w:pPr>
        <w:keepLines/>
        <w:autoSpaceDE w:val="0"/>
        <w:autoSpaceDN w:val="0"/>
        <w:adjustRightInd w:val="0"/>
        <w:spacing w:before="240" w:after="0" w:line="240" w:lineRule="auto"/>
        <w:jc w:val="left"/>
        <w:rPr>
          <w:rFonts w:eastAsia="Times New Roman"/>
          <w:color w:val="000000"/>
          <w:sz w:val="28"/>
          <w:szCs w:val="28"/>
          <w:lang w:val="en-US"/>
        </w:rPr>
      </w:pPr>
      <w:r w:rsidRPr="00231129">
        <w:rPr>
          <w:rFonts w:eastAsia="Times New Roman"/>
          <w:color w:val="000000"/>
          <w:sz w:val="28"/>
          <w:szCs w:val="28"/>
          <w:lang w:val="en-US"/>
        </w:rPr>
        <w:t>South Australia</w:t>
      </w:r>
    </w:p>
    <w:p w14:paraId="5D84176D" w14:textId="77777777" w:rsidR="00DE4113" w:rsidRPr="00231129" w:rsidRDefault="00DE4113" w:rsidP="00DE4113">
      <w:pPr>
        <w:keepLines/>
        <w:autoSpaceDE w:val="0"/>
        <w:autoSpaceDN w:val="0"/>
        <w:adjustRightInd w:val="0"/>
        <w:spacing w:before="120" w:after="200" w:line="240" w:lineRule="auto"/>
        <w:jc w:val="left"/>
        <w:rPr>
          <w:rFonts w:eastAsia="Times New Roman"/>
          <w:b/>
          <w:bCs/>
          <w:color w:val="000000"/>
          <w:sz w:val="36"/>
          <w:szCs w:val="36"/>
          <w:lang w:val="en-US"/>
        </w:rPr>
      </w:pPr>
      <w:r w:rsidRPr="00231129">
        <w:rPr>
          <w:rFonts w:eastAsia="Times New Roman"/>
          <w:b/>
          <w:bCs/>
          <w:color w:val="000000"/>
          <w:sz w:val="36"/>
          <w:szCs w:val="36"/>
          <w:lang w:val="en-US"/>
        </w:rPr>
        <w:t>Historic Shipwrecks (Fees) Notice 2024</w:t>
      </w:r>
    </w:p>
    <w:p w14:paraId="2F839288" w14:textId="77777777" w:rsidR="00DE4113" w:rsidRPr="00231129" w:rsidRDefault="00DE4113" w:rsidP="00DE4113">
      <w:pPr>
        <w:keepLines/>
        <w:autoSpaceDE w:val="0"/>
        <w:autoSpaceDN w:val="0"/>
        <w:adjustRightInd w:val="0"/>
        <w:spacing w:before="80" w:after="240" w:line="240" w:lineRule="auto"/>
        <w:jc w:val="left"/>
        <w:rPr>
          <w:rFonts w:eastAsia="Times New Roman"/>
          <w:color w:val="000000"/>
          <w:sz w:val="24"/>
          <w:szCs w:val="24"/>
          <w:lang w:val="en-US"/>
        </w:rPr>
      </w:pPr>
      <w:r w:rsidRPr="00231129">
        <w:rPr>
          <w:rFonts w:eastAsia="Times New Roman"/>
          <w:color w:val="000000"/>
          <w:sz w:val="24"/>
          <w:szCs w:val="24"/>
          <w:lang w:val="en-US"/>
        </w:rPr>
        <w:t xml:space="preserve">under the </w:t>
      </w:r>
      <w:r w:rsidRPr="00231129">
        <w:rPr>
          <w:rFonts w:eastAsia="Times New Roman"/>
          <w:i/>
          <w:iCs/>
          <w:color w:val="000000"/>
          <w:sz w:val="24"/>
          <w:szCs w:val="24"/>
          <w:lang w:val="en-US"/>
        </w:rPr>
        <w:t>Historic Shipwrecks Act 1981</w:t>
      </w:r>
    </w:p>
    <w:p w14:paraId="65992E64" w14:textId="77777777" w:rsidR="00DE4113" w:rsidRPr="00231129" w:rsidRDefault="00DE4113" w:rsidP="00DE411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31129">
        <w:rPr>
          <w:rFonts w:eastAsia="Times New Roman"/>
          <w:b/>
          <w:bCs/>
          <w:color w:val="000000"/>
          <w:sz w:val="26"/>
          <w:szCs w:val="26"/>
          <w:lang w:val="en-US"/>
        </w:rPr>
        <w:t>1—Short title</w:t>
      </w:r>
    </w:p>
    <w:p w14:paraId="40959B01" w14:textId="02187E4B" w:rsidR="00DE4113" w:rsidRPr="00231129" w:rsidRDefault="00DE4113" w:rsidP="00DE4113">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231129">
        <w:rPr>
          <w:rFonts w:eastAsia="Times New Roman"/>
          <w:color w:val="000000"/>
          <w:sz w:val="23"/>
          <w:szCs w:val="23"/>
          <w:lang w:val="en-US"/>
        </w:rPr>
        <w:t xml:space="preserve">This notice may be cited as the </w:t>
      </w:r>
      <w:r w:rsidRPr="00231129">
        <w:rPr>
          <w:rFonts w:eastAsia="Times New Roman"/>
          <w:i/>
          <w:iCs/>
          <w:color w:val="000000"/>
          <w:sz w:val="23"/>
          <w:szCs w:val="23"/>
          <w:lang w:val="en-US"/>
        </w:rPr>
        <w:t>Historic Shipwrecks (Fees) Notice 2024.</w:t>
      </w:r>
    </w:p>
    <w:p w14:paraId="466845B0" w14:textId="77777777" w:rsidR="00DE4113" w:rsidRPr="00231129" w:rsidRDefault="00DE4113" w:rsidP="00DE4113">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231129">
        <w:rPr>
          <w:rFonts w:eastAsia="Times New Roman"/>
          <w:b/>
          <w:bCs/>
          <w:color w:val="000000"/>
          <w:sz w:val="20"/>
          <w:szCs w:val="20"/>
          <w:lang w:val="en-US"/>
        </w:rPr>
        <w:t>Note—</w:t>
      </w:r>
    </w:p>
    <w:p w14:paraId="29463FFD" w14:textId="77777777" w:rsidR="00DE4113" w:rsidRPr="00231129" w:rsidRDefault="00DE4113" w:rsidP="00DE4113">
      <w:pPr>
        <w:keepLines/>
        <w:autoSpaceDE w:val="0"/>
        <w:autoSpaceDN w:val="0"/>
        <w:adjustRightInd w:val="0"/>
        <w:spacing w:before="120" w:after="0" w:line="240" w:lineRule="auto"/>
        <w:ind w:left="1588"/>
        <w:jc w:val="left"/>
        <w:rPr>
          <w:rFonts w:eastAsia="Times New Roman"/>
          <w:color w:val="000000"/>
          <w:sz w:val="20"/>
          <w:szCs w:val="20"/>
          <w:lang w:val="en-US"/>
        </w:rPr>
      </w:pPr>
      <w:r w:rsidRPr="00231129">
        <w:rPr>
          <w:rFonts w:eastAsia="Times New Roman"/>
          <w:color w:val="000000"/>
          <w:sz w:val="20"/>
          <w:szCs w:val="20"/>
          <w:lang w:val="en-US"/>
        </w:rPr>
        <w:t xml:space="preserve">This is a fee notice made in accordance with the </w:t>
      </w:r>
      <w:hyperlink r:id="rId41" w:history="1">
        <w:r w:rsidRPr="00231129">
          <w:rPr>
            <w:rFonts w:eastAsia="Times New Roman"/>
            <w:i/>
            <w:iCs/>
            <w:color w:val="000000"/>
            <w:sz w:val="20"/>
            <w:szCs w:val="20"/>
            <w:lang w:val="en-US"/>
          </w:rPr>
          <w:t>Legislation (Fees) Act 2019</w:t>
        </w:r>
      </w:hyperlink>
      <w:r w:rsidRPr="00231129">
        <w:rPr>
          <w:rFonts w:eastAsia="Times New Roman"/>
          <w:color w:val="000000"/>
          <w:sz w:val="20"/>
          <w:szCs w:val="20"/>
          <w:lang w:val="en-US"/>
        </w:rPr>
        <w:t>.</w:t>
      </w:r>
    </w:p>
    <w:p w14:paraId="07119897" w14:textId="77777777" w:rsidR="00DE4113" w:rsidRPr="00231129" w:rsidRDefault="00DE4113" w:rsidP="00DE411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31129">
        <w:rPr>
          <w:rFonts w:eastAsia="Times New Roman"/>
          <w:b/>
          <w:bCs/>
          <w:color w:val="000000"/>
          <w:sz w:val="26"/>
          <w:szCs w:val="26"/>
          <w:lang w:val="en-US"/>
        </w:rPr>
        <w:t>2—Commencement</w:t>
      </w:r>
    </w:p>
    <w:p w14:paraId="49179DDD" w14:textId="77777777" w:rsidR="00DE4113" w:rsidRPr="00231129" w:rsidRDefault="00DE4113" w:rsidP="00DE4113">
      <w:pPr>
        <w:keepLines/>
        <w:autoSpaceDE w:val="0"/>
        <w:autoSpaceDN w:val="0"/>
        <w:adjustRightInd w:val="0"/>
        <w:spacing w:before="120" w:after="0" w:line="240" w:lineRule="auto"/>
        <w:ind w:left="794"/>
        <w:jc w:val="left"/>
        <w:rPr>
          <w:rFonts w:eastAsia="Times New Roman"/>
          <w:color w:val="000000"/>
          <w:sz w:val="23"/>
          <w:szCs w:val="23"/>
          <w:lang w:val="en-US"/>
        </w:rPr>
      </w:pPr>
      <w:r w:rsidRPr="00231129">
        <w:rPr>
          <w:rFonts w:eastAsia="Times New Roman"/>
          <w:color w:val="000000"/>
          <w:sz w:val="23"/>
          <w:szCs w:val="23"/>
          <w:lang w:val="en-US"/>
        </w:rPr>
        <w:t>This notice has effect on 1 July 2024.</w:t>
      </w:r>
    </w:p>
    <w:p w14:paraId="2A100C4A" w14:textId="77777777" w:rsidR="00DE4113" w:rsidRPr="00231129" w:rsidRDefault="00DE4113" w:rsidP="00DE411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31129">
        <w:rPr>
          <w:rFonts w:eastAsia="Times New Roman"/>
          <w:b/>
          <w:bCs/>
          <w:color w:val="000000"/>
          <w:sz w:val="26"/>
          <w:szCs w:val="26"/>
          <w:lang w:val="en-US"/>
        </w:rPr>
        <w:t>3—Interpretation</w:t>
      </w:r>
    </w:p>
    <w:p w14:paraId="44B44707" w14:textId="77777777" w:rsidR="00DE4113" w:rsidRPr="00231129" w:rsidRDefault="00DE4113" w:rsidP="00DE4113">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231129">
        <w:rPr>
          <w:rFonts w:eastAsia="Times New Roman"/>
          <w:color w:val="000000"/>
          <w:sz w:val="23"/>
          <w:szCs w:val="23"/>
          <w:lang w:val="en-US"/>
        </w:rPr>
        <w:t>In this notice, unless the contrary intention appears—</w:t>
      </w:r>
    </w:p>
    <w:p w14:paraId="5315B0B5" w14:textId="77777777" w:rsidR="00DE4113" w:rsidRPr="00231129" w:rsidRDefault="00DE4113" w:rsidP="00DE4113">
      <w:pPr>
        <w:keepLines/>
        <w:autoSpaceDE w:val="0"/>
        <w:autoSpaceDN w:val="0"/>
        <w:adjustRightInd w:val="0"/>
        <w:spacing w:before="120" w:after="0" w:line="240" w:lineRule="auto"/>
        <w:ind w:left="794"/>
        <w:jc w:val="left"/>
        <w:rPr>
          <w:rFonts w:eastAsia="Times New Roman"/>
          <w:color w:val="000000"/>
          <w:sz w:val="23"/>
          <w:szCs w:val="23"/>
          <w:lang w:val="en-US"/>
        </w:rPr>
      </w:pPr>
      <w:r w:rsidRPr="00231129">
        <w:rPr>
          <w:rFonts w:eastAsia="Times New Roman"/>
          <w:b/>
          <w:bCs/>
          <w:i/>
          <w:iCs/>
          <w:color w:val="000000"/>
          <w:sz w:val="23"/>
          <w:szCs w:val="23"/>
          <w:lang w:val="en-US"/>
        </w:rPr>
        <w:t>Act</w:t>
      </w:r>
      <w:r w:rsidRPr="00231129">
        <w:rPr>
          <w:rFonts w:eastAsia="Times New Roman"/>
          <w:color w:val="000000"/>
          <w:sz w:val="23"/>
          <w:szCs w:val="23"/>
          <w:lang w:val="en-US"/>
        </w:rPr>
        <w:t xml:space="preserve"> means the </w:t>
      </w:r>
      <w:hyperlink r:id="rId42" w:history="1">
        <w:r w:rsidRPr="00231129">
          <w:rPr>
            <w:rFonts w:eastAsia="Times New Roman"/>
            <w:i/>
            <w:iCs/>
            <w:color w:val="000000"/>
            <w:sz w:val="23"/>
            <w:szCs w:val="23"/>
            <w:lang w:val="en-US"/>
          </w:rPr>
          <w:t>Historic Shipwrecks Act 1981</w:t>
        </w:r>
      </w:hyperlink>
      <w:r w:rsidRPr="00231129">
        <w:rPr>
          <w:rFonts w:eastAsia="Times New Roman"/>
          <w:color w:val="000000"/>
          <w:sz w:val="23"/>
          <w:szCs w:val="23"/>
          <w:lang w:val="en-US"/>
        </w:rPr>
        <w:t>.</w:t>
      </w:r>
    </w:p>
    <w:p w14:paraId="0228EF71" w14:textId="77777777" w:rsidR="00DE4113" w:rsidRPr="00231129" w:rsidRDefault="00DE4113" w:rsidP="00DE411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231129">
        <w:rPr>
          <w:rFonts w:eastAsia="Times New Roman"/>
          <w:b/>
          <w:bCs/>
          <w:color w:val="000000"/>
          <w:sz w:val="26"/>
          <w:szCs w:val="26"/>
          <w:lang w:val="en-US"/>
        </w:rPr>
        <w:t>4—Fees</w:t>
      </w:r>
    </w:p>
    <w:p w14:paraId="777673CD" w14:textId="77777777" w:rsidR="00DE4113" w:rsidRPr="00231129" w:rsidRDefault="00DE4113" w:rsidP="00DE4113">
      <w:pPr>
        <w:keepLines/>
        <w:autoSpaceDE w:val="0"/>
        <w:autoSpaceDN w:val="0"/>
        <w:adjustRightInd w:val="0"/>
        <w:spacing w:before="120" w:after="0" w:line="240" w:lineRule="auto"/>
        <w:ind w:left="794"/>
        <w:jc w:val="left"/>
        <w:rPr>
          <w:rFonts w:eastAsia="Times New Roman"/>
          <w:color w:val="000000"/>
          <w:sz w:val="23"/>
          <w:szCs w:val="23"/>
          <w:lang w:val="en-US"/>
        </w:rPr>
      </w:pPr>
      <w:r w:rsidRPr="00231129">
        <w:rPr>
          <w:rFonts w:eastAsia="Times New Roman"/>
          <w:color w:val="000000"/>
          <w:sz w:val="23"/>
          <w:szCs w:val="23"/>
          <w:lang w:val="en-US"/>
        </w:rPr>
        <w:t xml:space="preserve">The fees set out in </w:t>
      </w:r>
      <w:hyperlink w:anchor="id7853bf31_c293_4df3_98ba_910e70ce36" w:history="1">
        <w:r w:rsidRPr="00231129">
          <w:rPr>
            <w:rFonts w:eastAsia="Times New Roman"/>
            <w:color w:val="000000"/>
            <w:sz w:val="23"/>
            <w:szCs w:val="23"/>
            <w:lang w:val="en-US"/>
          </w:rPr>
          <w:t>Schedule 1</w:t>
        </w:r>
      </w:hyperlink>
      <w:r w:rsidRPr="00231129">
        <w:rPr>
          <w:rFonts w:eastAsia="Times New Roman"/>
          <w:color w:val="000000"/>
          <w:sz w:val="23"/>
          <w:szCs w:val="23"/>
          <w:lang w:val="en-US"/>
        </w:rPr>
        <w:t xml:space="preserve"> are prescribed for the purposes of the Act.</w:t>
      </w:r>
    </w:p>
    <w:p w14:paraId="164570B2" w14:textId="77777777" w:rsidR="00DE4113" w:rsidRPr="00231129" w:rsidRDefault="00DE4113" w:rsidP="00DE4113">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43" w:name="id7853bf31_c293_4df3_98ba_910e70ce36"/>
      <w:r w:rsidRPr="00231129">
        <w:rPr>
          <w:rFonts w:eastAsia="Times New Roman"/>
          <w:b/>
          <w:bCs/>
          <w:color w:val="000000"/>
          <w:sz w:val="32"/>
          <w:szCs w:val="32"/>
          <w:lang w:val="en-US"/>
        </w:rPr>
        <w:t>Schedule 1—Fees</w:t>
      </w:r>
      <w:bookmarkEnd w:id="43"/>
    </w:p>
    <w:p w14:paraId="01011264" w14:textId="77777777" w:rsidR="00DE4113" w:rsidRPr="00231129" w:rsidRDefault="00DE4113" w:rsidP="00DE4113">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791"/>
        <w:gridCol w:w="7371"/>
        <w:gridCol w:w="624"/>
      </w:tblGrid>
      <w:tr w:rsidR="00DE4113" w:rsidRPr="00231129" w14:paraId="1EC3714F" w14:textId="77777777" w:rsidTr="00C61B9F">
        <w:trPr>
          <w:cantSplit/>
        </w:trPr>
        <w:tc>
          <w:tcPr>
            <w:tcW w:w="791" w:type="dxa"/>
            <w:tcBorders>
              <w:top w:val="nil"/>
              <w:left w:val="nil"/>
              <w:bottom w:val="nil"/>
              <w:right w:val="nil"/>
            </w:tcBorders>
          </w:tcPr>
          <w:p w14:paraId="212B42DF" w14:textId="77777777" w:rsidR="00DE4113" w:rsidRPr="00231129" w:rsidRDefault="00DE4113" w:rsidP="00C61B9F">
            <w:pPr>
              <w:keepLines/>
              <w:autoSpaceDE w:val="0"/>
              <w:autoSpaceDN w:val="0"/>
              <w:adjustRightInd w:val="0"/>
              <w:spacing w:before="120" w:after="0" w:line="240" w:lineRule="auto"/>
              <w:jc w:val="left"/>
              <w:rPr>
                <w:rFonts w:eastAsia="Times New Roman"/>
                <w:color w:val="000000"/>
                <w:sz w:val="20"/>
                <w:szCs w:val="20"/>
                <w:lang w:val="en-US"/>
              </w:rPr>
            </w:pPr>
            <w:r w:rsidRPr="00231129">
              <w:rPr>
                <w:rFonts w:eastAsia="Times New Roman"/>
                <w:color w:val="000000"/>
                <w:sz w:val="20"/>
                <w:szCs w:val="20"/>
                <w:lang w:val="en-US"/>
              </w:rPr>
              <w:t>1</w:t>
            </w:r>
          </w:p>
        </w:tc>
        <w:tc>
          <w:tcPr>
            <w:tcW w:w="7371" w:type="dxa"/>
            <w:tcBorders>
              <w:top w:val="nil"/>
              <w:left w:val="nil"/>
              <w:bottom w:val="nil"/>
              <w:right w:val="nil"/>
            </w:tcBorders>
          </w:tcPr>
          <w:p w14:paraId="13B135DD" w14:textId="77777777" w:rsidR="00DE4113" w:rsidRPr="00231129" w:rsidRDefault="00DE4113" w:rsidP="00C61B9F">
            <w:pPr>
              <w:keepLines/>
              <w:autoSpaceDE w:val="0"/>
              <w:autoSpaceDN w:val="0"/>
              <w:adjustRightInd w:val="0"/>
              <w:spacing w:before="120" w:after="0" w:line="240" w:lineRule="auto"/>
              <w:jc w:val="left"/>
              <w:rPr>
                <w:rFonts w:eastAsia="Times New Roman"/>
                <w:color w:val="000000"/>
                <w:sz w:val="20"/>
                <w:szCs w:val="20"/>
                <w:lang w:val="en-US"/>
              </w:rPr>
            </w:pPr>
            <w:r w:rsidRPr="00231129">
              <w:rPr>
                <w:rFonts w:eastAsia="Times New Roman"/>
                <w:color w:val="000000"/>
                <w:sz w:val="20"/>
                <w:szCs w:val="20"/>
                <w:lang w:val="en-US"/>
              </w:rPr>
              <w:t>Fee payable per page for a copy or part of a copy of the Register (</w:t>
            </w:r>
            <w:r>
              <w:rPr>
                <w:rFonts w:eastAsia="Times New Roman"/>
                <w:color w:val="000000"/>
                <w:sz w:val="20"/>
                <w:szCs w:val="20"/>
                <w:lang w:val="en-US"/>
              </w:rPr>
              <w:t>S</w:t>
            </w:r>
            <w:r w:rsidRPr="00231129">
              <w:rPr>
                <w:rFonts w:eastAsia="Times New Roman"/>
                <w:color w:val="000000"/>
                <w:sz w:val="20"/>
                <w:szCs w:val="20"/>
                <w:lang w:val="en-US"/>
              </w:rPr>
              <w:t>ection 12(3) of Act)</w:t>
            </w:r>
          </w:p>
        </w:tc>
        <w:tc>
          <w:tcPr>
            <w:tcW w:w="624" w:type="dxa"/>
            <w:tcBorders>
              <w:top w:val="nil"/>
              <w:left w:val="nil"/>
              <w:bottom w:val="nil"/>
              <w:right w:val="nil"/>
            </w:tcBorders>
          </w:tcPr>
          <w:p w14:paraId="106C1DE4" w14:textId="77777777" w:rsidR="00DE4113" w:rsidRPr="00231129" w:rsidRDefault="00DE4113" w:rsidP="00C61B9F">
            <w:pPr>
              <w:keepLines/>
              <w:autoSpaceDE w:val="0"/>
              <w:autoSpaceDN w:val="0"/>
              <w:adjustRightInd w:val="0"/>
              <w:spacing w:before="120" w:after="0" w:line="240" w:lineRule="auto"/>
              <w:jc w:val="right"/>
              <w:rPr>
                <w:rFonts w:eastAsia="Times New Roman"/>
                <w:color w:val="000000"/>
                <w:sz w:val="20"/>
                <w:szCs w:val="20"/>
                <w:lang w:val="en-US"/>
              </w:rPr>
            </w:pPr>
            <w:r w:rsidRPr="00231129">
              <w:rPr>
                <w:rFonts w:eastAsia="Times New Roman"/>
                <w:color w:val="000000"/>
                <w:sz w:val="20"/>
                <w:szCs w:val="20"/>
                <w:lang w:val="en-US"/>
              </w:rPr>
              <w:t>$2.25</w:t>
            </w:r>
          </w:p>
        </w:tc>
      </w:tr>
    </w:tbl>
    <w:p w14:paraId="4ADEABBE" w14:textId="77777777" w:rsidR="00DE4113" w:rsidRPr="00231129" w:rsidRDefault="00DE4113" w:rsidP="00DE4113">
      <w:pPr>
        <w:keepNext/>
        <w:keepLines/>
        <w:autoSpaceDE w:val="0"/>
        <w:autoSpaceDN w:val="0"/>
        <w:adjustRightInd w:val="0"/>
        <w:spacing w:before="120" w:after="0" w:line="240" w:lineRule="auto"/>
        <w:jc w:val="left"/>
        <w:rPr>
          <w:rFonts w:eastAsia="Times New Roman"/>
          <w:b/>
          <w:bCs/>
          <w:color w:val="000000"/>
          <w:sz w:val="26"/>
          <w:szCs w:val="26"/>
          <w:lang w:val="en-US"/>
        </w:rPr>
      </w:pPr>
      <w:r w:rsidRPr="00231129">
        <w:rPr>
          <w:rFonts w:eastAsia="Times New Roman"/>
          <w:b/>
          <w:bCs/>
          <w:color w:val="000000"/>
          <w:sz w:val="26"/>
          <w:szCs w:val="26"/>
          <w:lang w:val="en-US"/>
        </w:rPr>
        <w:t>Made by the Minister for Climate, Environment and Water</w:t>
      </w:r>
    </w:p>
    <w:p w14:paraId="5B6F7785" w14:textId="77777777" w:rsidR="00DE4113" w:rsidRDefault="00DE4113" w:rsidP="00DE4113">
      <w:pPr>
        <w:keepNext/>
        <w:keepLines/>
        <w:autoSpaceDE w:val="0"/>
        <w:autoSpaceDN w:val="0"/>
        <w:adjustRightInd w:val="0"/>
        <w:spacing w:before="120" w:after="0" w:line="240" w:lineRule="auto"/>
        <w:jc w:val="left"/>
        <w:rPr>
          <w:rFonts w:eastAsia="Times New Roman"/>
          <w:color w:val="000000"/>
          <w:sz w:val="23"/>
          <w:szCs w:val="23"/>
          <w:lang w:val="en-US"/>
        </w:rPr>
      </w:pPr>
      <w:r w:rsidRPr="00231129">
        <w:rPr>
          <w:rFonts w:eastAsia="Times New Roman"/>
          <w:color w:val="000000"/>
          <w:sz w:val="23"/>
          <w:szCs w:val="23"/>
          <w:lang w:val="en-US"/>
        </w:rPr>
        <w:t>On 20 May 2024</w:t>
      </w:r>
    </w:p>
    <w:p w14:paraId="5E49033B" w14:textId="77777777" w:rsidR="00DE4113" w:rsidRDefault="00DE4113" w:rsidP="00DE4113">
      <w:pPr>
        <w:pBdr>
          <w:bottom w:val="single" w:sz="4" w:space="1" w:color="auto"/>
        </w:pBdr>
        <w:spacing w:after="0" w:line="52" w:lineRule="exact"/>
        <w:jc w:val="center"/>
      </w:pPr>
    </w:p>
    <w:p w14:paraId="320DC713" w14:textId="77777777" w:rsidR="00DE4113" w:rsidRDefault="00DE4113" w:rsidP="00DE4113">
      <w:pPr>
        <w:pBdr>
          <w:top w:val="single" w:sz="4" w:space="1" w:color="auto"/>
        </w:pBdr>
        <w:spacing w:before="34" w:after="0" w:line="14" w:lineRule="exact"/>
        <w:jc w:val="center"/>
      </w:pPr>
    </w:p>
    <w:p w14:paraId="721FA159" w14:textId="2AE76AB6" w:rsidR="00C60756" w:rsidRDefault="00C60756">
      <w:pPr>
        <w:spacing w:after="0" w:line="240" w:lineRule="auto"/>
        <w:jc w:val="left"/>
        <w:rPr>
          <w:rFonts w:eastAsia="Times New Roman"/>
          <w:szCs w:val="20"/>
          <w:lang w:val="en-US" w:eastAsia="en-AU"/>
        </w:rPr>
      </w:pPr>
      <w:r>
        <w:rPr>
          <w:lang w:val="en-US"/>
        </w:rPr>
        <w:br w:type="page"/>
      </w:r>
    </w:p>
    <w:p w14:paraId="4EE42389" w14:textId="77777777" w:rsidR="00A652E0" w:rsidRDefault="00A652E0" w:rsidP="006F3507">
      <w:pPr>
        <w:pStyle w:val="Heading2"/>
      </w:pPr>
      <w:bookmarkStart w:id="44" w:name="_Toc167357317"/>
      <w:r>
        <w:t>Housing Improvement Act 2016</w:t>
      </w:r>
      <w:bookmarkEnd w:id="44"/>
    </w:p>
    <w:p w14:paraId="213422E0" w14:textId="77777777" w:rsidR="00A652E0" w:rsidRDefault="00A652E0" w:rsidP="006B496C">
      <w:pPr>
        <w:pStyle w:val="GG-Title3"/>
        <w:spacing w:after="60"/>
      </w:pPr>
      <w:r>
        <w:t>Rent Control</w:t>
      </w:r>
    </w:p>
    <w:p w14:paraId="682AB8A0" w14:textId="77777777" w:rsidR="00A652E0" w:rsidRDefault="00A652E0" w:rsidP="006B496C">
      <w:pPr>
        <w:pStyle w:val="GG-body"/>
        <w:spacing w:after="60"/>
      </w:pPr>
      <w:r w:rsidRPr="00293A1B">
        <w:rPr>
          <w:spacing w:val="-4"/>
        </w:rPr>
        <w:t xml:space="preserve">In the exercise of the powers conferred by the </w:t>
      </w:r>
      <w:r w:rsidRPr="00293A1B">
        <w:rPr>
          <w:i/>
          <w:iCs/>
          <w:spacing w:val="-4"/>
        </w:rPr>
        <w:t>Housing Improvement Act 2016</w:t>
      </w:r>
      <w:r w:rsidRPr="00293A1B">
        <w:rPr>
          <w:spacing w:val="-4"/>
        </w:rPr>
        <w:t xml:space="preserve">, the Delegate of the Minister for Housing and Urban Development </w:t>
      </w:r>
      <w:r>
        <w:t xml:space="preserve">hereby fixes the maximum rental amount per week that shall be payable subject to Section 55 of the </w:t>
      </w:r>
      <w:r w:rsidRPr="008B7BF3">
        <w:rPr>
          <w:i/>
          <w:iCs/>
        </w:rPr>
        <w:t>Residential Tenancies Act 1995</w:t>
      </w:r>
      <w:r>
        <w:t>, in respect of each premises described in the following table. The amount shown in the said table shall come into force on the date of this publication in the Gazette.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1"/>
        <w:gridCol w:w="3684"/>
        <w:gridCol w:w="1557"/>
        <w:gridCol w:w="1413"/>
      </w:tblGrid>
      <w:tr w:rsidR="00A652E0" w:rsidRPr="008B7BF3" w14:paraId="350F04A4" w14:textId="77777777" w:rsidTr="00C61B9F">
        <w:tc>
          <w:tcPr>
            <w:tcW w:w="1440" w:type="pct"/>
            <w:tcBorders>
              <w:top w:val="single" w:sz="4" w:space="0" w:color="auto"/>
              <w:bottom w:val="single" w:sz="4" w:space="0" w:color="auto"/>
            </w:tcBorders>
            <w:vAlign w:val="center"/>
          </w:tcPr>
          <w:p w14:paraId="49F9B661"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B7BF3">
              <w:rPr>
                <w:b/>
                <w:bCs/>
              </w:rPr>
              <w:t>Address of Premises</w:t>
            </w:r>
          </w:p>
        </w:tc>
        <w:tc>
          <w:tcPr>
            <w:tcW w:w="1971" w:type="pct"/>
            <w:tcBorders>
              <w:top w:val="single" w:sz="4" w:space="0" w:color="auto"/>
              <w:bottom w:val="single" w:sz="4" w:space="0" w:color="auto"/>
            </w:tcBorders>
            <w:vAlign w:val="center"/>
          </w:tcPr>
          <w:p w14:paraId="0BD6826E"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B7BF3">
              <w:rPr>
                <w:b/>
                <w:bCs/>
              </w:rPr>
              <w:t>Allotment Section</w:t>
            </w:r>
          </w:p>
        </w:tc>
        <w:tc>
          <w:tcPr>
            <w:tcW w:w="833" w:type="pct"/>
            <w:tcBorders>
              <w:top w:val="single" w:sz="4" w:space="0" w:color="auto"/>
              <w:bottom w:val="single" w:sz="4" w:space="0" w:color="auto"/>
            </w:tcBorders>
            <w:vAlign w:val="center"/>
          </w:tcPr>
          <w:p w14:paraId="3F566B9C"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B7BF3">
              <w:rPr>
                <w:b/>
                <w:bCs/>
                <w:u w:val="single"/>
              </w:rPr>
              <w:t>Certificate of Title</w:t>
            </w:r>
            <w:r w:rsidRPr="008B7BF3">
              <w:rPr>
                <w:b/>
                <w:bCs/>
              </w:rPr>
              <w:br/>
              <w:t>Volume/Folio</w:t>
            </w:r>
          </w:p>
        </w:tc>
        <w:tc>
          <w:tcPr>
            <w:tcW w:w="756" w:type="pct"/>
            <w:tcBorders>
              <w:top w:val="single" w:sz="4" w:space="0" w:color="auto"/>
              <w:bottom w:val="single" w:sz="4" w:space="0" w:color="auto"/>
            </w:tcBorders>
            <w:vAlign w:val="center"/>
          </w:tcPr>
          <w:p w14:paraId="716B1B9B"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B7BF3">
              <w:rPr>
                <w:b/>
                <w:bCs/>
              </w:rPr>
              <w:t>Maximum Rental per week payable</w:t>
            </w:r>
          </w:p>
        </w:tc>
      </w:tr>
      <w:tr w:rsidR="00A652E0" w:rsidRPr="008B7BF3" w14:paraId="6C98A919" w14:textId="77777777" w:rsidTr="00C61B9F">
        <w:tc>
          <w:tcPr>
            <w:tcW w:w="1440" w:type="pct"/>
            <w:tcBorders>
              <w:top w:val="single" w:sz="4" w:space="0" w:color="auto"/>
            </w:tcBorders>
          </w:tcPr>
          <w:p w14:paraId="1C31E0D2"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971" w:type="pct"/>
            <w:tcBorders>
              <w:top w:val="single" w:sz="4" w:space="0" w:color="auto"/>
            </w:tcBorders>
          </w:tcPr>
          <w:p w14:paraId="408A9894"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833" w:type="pct"/>
            <w:tcBorders>
              <w:top w:val="single" w:sz="4" w:space="0" w:color="auto"/>
            </w:tcBorders>
          </w:tcPr>
          <w:p w14:paraId="200C39C3"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756" w:type="pct"/>
            <w:tcBorders>
              <w:top w:val="single" w:sz="4" w:space="0" w:color="auto"/>
            </w:tcBorders>
          </w:tcPr>
          <w:p w14:paraId="1010B912"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r>
      <w:tr w:rsidR="00A652E0" w:rsidRPr="008B7BF3" w14:paraId="0AE9EA45" w14:textId="77777777" w:rsidTr="00C61B9F">
        <w:tc>
          <w:tcPr>
            <w:tcW w:w="1440" w:type="pct"/>
            <w:tcBorders>
              <w:bottom w:val="single" w:sz="4" w:space="0" w:color="auto"/>
            </w:tcBorders>
          </w:tcPr>
          <w:p w14:paraId="379C21D0"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8B7BF3">
              <w:t>7 Carey Street, Salisbury SA 5108</w:t>
            </w:r>
          </w:p>
        </w:tc>
        <w:tc>
          <w:tcPr>
            <w:tcW w:w="1971" w:type="pct"/>
            <w:tcBorders>
              <w:bottom w:val="single" w:sz="4" w:space="0" w:color="auto"/>
            </w:tcBorders>
          </w:tcPr>
          <w:p w14:paraId="7BC9FA9B"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8B7BF3">
              <w:t>Allotment 90, Filed Plan 113894, Hundred of Yatala</w:t>
            </w:r>
          </w:p>
        </w:tc>
        <w:tc>
          <w:tcPr>
            <w:tcW w:w="833" w:type="pct"/>
            <w:tcBorders>
              <w:bottom w:val="single" w:sz="4" w:space="0" w:color="auto"/>
            </w:tcBorders>
          </w:tcPr>
          <w:p w14:paraId="0EA0088B"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8B7BF3">
              <w:t>CT</w:t>
            </w:r>
            <w:r>
              <w:t> </w:t>
            </w:r>
            <w:r w:rsidRPr="008B7BF3">
              <w:t>5822/889</w:t>
            </w:r>
          </w:p>
        </w:tc>
        <w:tc>
          <w:tcPr>
            <w:tcW w:w="756" w:type="pct"/>
            <w:tcBorders>
              <w:bottom w:val="single" w:sz="4" w:space="0" w:color="auto"/>
            </w:tcBorders>
          </w:tcPr>
          <w:p w14:paraId="2C747644"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8B7BF3">
              <w:t>$212.00</w:t>
            </w:r>
          </w:p>
        </w:tc>
      </w:tr>
      <w:tr w:rsidR="00A652E0" w:rsidRPr="008B7BF3" w14:paraId="1958548A" w14:textId="77777777" w:rsidTr="00C61B9F">
        <w:tc>
          <w:tcPr>
            <w:tcW w:w="1440" w:type="pct"/>
            <w:tcBorders>
              <w:top w:val="single" w:sz="4" w:space="0" w:color="auto"/>
            </w:tcBorders>
          </w:tcPr>
          <w:p w14:paraId="4ACD0B31"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971" w:type="pct"/>
            <w:tcBorders>
              <w:top w:val="single" w:sz="4" w:space="0" w:color="auto"/>
            </w:tcBorders>
          </w:tcPr>
          <w:p w14:paraId="3733447F"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833" w:type="pct"/>
            <w:tcBorders>
              <w:top w:val="single" w:sz="4" w:space="0" w:color="auto"/>
            </w:tcBorders>
          </w:tcPr>
          <w:p w14:paraId="44D792FB"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756" w:type="pct"/>
            <w:tcBorders>
              <w:top w:val="single" w:sz="4" w:space="0" w:color="auto"/>
            </w:tcBorders>
          </w:tcPr>
          <w:p w14:paraId="1D2E6EAB" w14:textId="77777777" w:rsidR="00A652E0" w:rsidRPr="008B7BF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6CAFF15F" w14:textId="77777777" w:rsidR="00A652E0" w:rsidRDefault="00A652E0" w:rsidP="00A652E0">
      <w:pPr>
        <w:pStyle w:val="GG-SDated"/>
      </w:pPr>
      <w:r>
        <w:t>Dated: 23 May 2024</w:t>
      </w:r>
    </w:p>
    <w:p w14:paraId="34CBAF0A" w14:textId="77777777" w:rsidR="00A652E0" w:rsidRDefault="00A652E0" w:rsidP="00A652E0">
      <w:pPr>
        <w:pStyle w:val="GG-SName"/>
      </w:pPr>
      <w:r>
        <w:t>Craig Thompson</w:t>
      </w:r>
    </w:p>
    <w:p w14:paraId="0506F145" w14:textId="77777777" w:rsidR="00A652E0" w:rsidRDefault="00A652E0" w:rsidP="00A652E0">
      <w:pPr>
        <w:pStyle w:val="GG-Signature"/>
      </w:pPr>
      <w:r>
        <w:t>Housing Regulator and Registrar</w:t>
      </w:r>
    </w:p>
    <w:p w14:paraId="7662A759" w14:textId="77777777" w:rsidR="00A652E0" w:rsidRDefault="00A652E0" w:rsidP="00A652E0">
      <w:pPr>
        <w:pStyle w:val="GG-Signature"/>
      </w:pPr>
      <w:r>
        <w:t>Housing Safety Authority</w:t>
      </w:r>
    </w:p>
    <w:p w14:paraId="4BD2AEC8" w14:textId="77777777" w:rsidR="00546C2E" w:rsidRDefault="00A652E0" w:rsidP="00546C2E">
      <w:pPr>
        <w:pStyle w:val="GG-Signature"/>
      </w:pPr>
      <w:r>
        <w:t>Delegate of the Minister for Housing and Urban Development</w:t>
      </w:r>
    </w:p>
    <w:p w14:paraId="3836B345" w14:textId="77777777" w:rsidR="00546C2E" w:rsidRDefault="00546C2E" w:rsidP="00546C2E">
      <w:pPr>
        <w:pStyle w:val="GG-Signature"/>
        <w:pBdr>
          <w:top w:val="single" w:sz="4" w:space="1" w:color="auto"/>
        </w:pBdr>
        <w:spacing w:before="100" w:line="14" w:lineRule="exact"/>
        <w:jc w:val="center"/>
      </w:pPr>
    </w:p>
    <w:p w14:paraId="2C05EE22" w14:textId="77777777" w:rsidR="00546C2E" w:rsidRDefault="00546C2E" w:rsidP="00546C2E">
      <w:pPr>
        <w:pStyle w:val="Galley"/>
        <w:spacing w:after="0"/>
      </w:pPr>
    </w:p>
    <w:p w14:paraId="7E664165" w14:textId="081BC29E" w:rsidR="00A652E0" w:rsidRDefault="00A652E0" w:rsidP="00CE61CF">
      <w:pPr>
        <w:pStyle w:val="GG-Title1"/>
      </w:pPr>
      <w:r>
        <w:t>Housing Improvement Act 2016</w:t>
      </w:r>
    </w:p>
    <w:p w14:paraId="33E7CE6E" w14:textId="77777777" w:rsidR="00A652E0" w:rsidRDefault="00A652E0" w:rsidP="006B496C">
      <w:pPr>
        <w:pStyle w:val="GG-Title3"/>
        <w:spacing w:after="60"/>
      </w:pPr>
      <w:r>
        <w:t>Rent Control Revocations</w:t>
      </w:r>
    </w:p>
    <w:p w14:paraId="5EE72CD9" w14:textId="77777777" w:rsidR="00A652E0" w:rsidRDefault="00A652E0" w:rsidP="006B496C">
      <w:pPr>
        <w:pStyle w:val="GG-body"/>
        <w:spacing w:after="60"/>
      </w:pPr>
      <w:r w:rsidRPr="00BB7373">
        <w:rPr>
          <w:spacing w:val="-4"/>
        </w:rPr>
        <w:t xml:space="preserve">In the exercise of the powers conferred by the </w:t>
      </w:r>
      <w:r w:rsidRPr="00AC4158">
        <w:rPr>
          <w:i/>
          <w:iCs/>
          <w:spacing w:val="-4"/>
        </w:rPr>
        <w:t>Housing Improvement Act 2016</w:t>
      </w:r>
      <w:r w:rsidRPr="00BB7373">
        <w:rPr>
          <w:spacing w:val="-4"/>
        </w:rPr>
        <w:t xml:space="preserve">, the Delegate of the Minister for Housing and Urban Development </w:t>
      </w:r>
      <w:r>
        <w:t xml:space="preserve">hereby revokes the maximum rental amount per week that shall be payable subject to Section 55 of the </w:t>
      </w:r>
      <w:r w:rsidRPr="00BB7373">
        <w:rPr>
          <w:i/>
          <w:iCs/>
        </w:rPr>
        <w:t>Residential Tenancies Act 1995</w:t>
      </w:r>
      <w: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4111"/>
        <w:gridCol w:w="1837"/>
      </w:tblGrid>
      <w:tr w:rsidR="00A652E0" w:rsidRPr="00BB7373" w14:paraId="129A533B" w14:textId="77777777" w:rsidTr="00C61B9F">
        <w:tc>
          <w:tcPr>
            <w:tcW w:w="3402" w:type="dxa"/>
            <w:tcBorders>
              <w:top w:val="single" w:sz="4" w:space="0" w:color="auto"/>
              <w:bottom w:val="single" w:sz="4" w:space="0" w:color="auto"/>
            </w:tcBorders>
            <w:vAlign w:val="center"/>
          </w:tcPr>
          <w:p w14:paraId="65B06755"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BB7373">
              <w:rPr>
                <w:b/>
                <w:bCs/>
              </w:rPr>
              <w:t>Address of Premises</w:t>
            </w:r>
          </w:p>
        </w:tc>
        <w:tc>
          <w:tcPr>
            <w:tcW w:w="4111" w:type="dxa"/>
            <w:tcBorders>
              <w:top w:val="single" w:sz="4" w:space="0" w:color="auto"/>
              <w:bottom w:val="single" w:sz="4" w:space="0" w:color="auto"/>
            </w:tcBorders>
            <w:vAlign w:val="center"/>
          </w:tcPr>
          <w:p w14:paraId="3B79144D"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BB7373">
              <w:rPr>
                <w:b/>
                <w:bCs/>
              </w:rPr>
              <w:t>Allotment Section</w:t>
            </w:r>
          </w:p>
        </w:tc>
        <w:tc>
          <w:tcPr>
            <w:tcW w:w="1837" w:type="dxa"/>
            <w:tcBorders>
              <w:top w:val="single" w:sz="4" w:space="0" w:color="auto"/>
              <w:bottom w:val="single" w:sz="4" w:space="0" w:color="auto"/>
            </w:tcBorders>
            <w:vAlign w:val="center"/>
          </w:tcPr>
          <w:p w14:paraId="2F0CA172"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BB7373">
              <w:rPr>
                <w:b/>
                <w:bCs/>
                <w:u w:val="single"/>
              </w:rPr>
              <w:t>Certificate of Title</w:t>
            </w:r>
            <w:r>
              <w:rPr>
                <w:b/>
                <w:bCs/>
              </w:rPr>
              <w:br/>
            </w:r>
            <w:r w:rsidRPr="00BB7373">
              <w:rPr>
                <w:b/>
                <w:bCs/>
              </w:rPr>
              <w:t>Volume/Folio</w:t>
            </w:r>
          </w:p>
        </w:tc>
      </w:tr>
      <w:tr w:rsidR="00A652E0" w:rsidRPr="00BB7373" w14:paraId="0CBBD986" w14:textId="77777777" w:rsidTr="00C61B9F">
        <w:tc>
          <w:tcPr>
            <w:tcW w:w="3402" w:type="dxa"/>
            <w:tcBorders>
              <w:top w:val="single" w:sz="4" w:space="0" w:color="auto"/>
            </w:tcBorders>
            <w:vAlign w:val="center"/>
          </w:tcPr>
          <w:p w14:paraId="4577B67B"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4111" w:type="dxa"/>
            <w:tcBorders>
              <w:top w:val="single" w:sz="4" w:space="0" w:color="auto"/>
            </w:tcBorders>
            <w:vAlign w:val="center"/>
          </w:tcPr>
          <w:p w14:paraId="1CA0616E"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837" w:type="dxa"/>
            <w:tcBorders>
              <w:top w:val="single" w:sz="4" w:space="0" w:color="auto"/>
            </w:tcBorders>
            <w:vAlign w:val="center"/>
          </w:tcPr>
          <w:p w14:paraId="4FC67D25"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u w:val="single"/>
              </w:rPr>
            </w:pPr>
          </w:p>
        </w:tc>
      </w:tr>
      <w:tr w:rsidR="00A652E0" w:rsidRPr="00BB7373" w14:paraId="24E4E0D5" w14:textId="77777777" w:rsidTr="00C61B9F">
        <w:tc>
          <w:tcPr>
            <w:tcW w:w="3402" w:type="dxa"/>
            <w:tcBorders>
              <w:bottom w:val="single" w:sz="4" w:space="0" w:color="auto"/>
            </w:tcBorders>
          </w:tcPr>
          <w:p w14:paraId="1D949E6E"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BB7373">
              <w:t>25 Salisbury Avenue, Morphett Vale SA 5162</w:t>
            </w:r>
          </w:p>
        </w:tc>
        <w:tc>
          <w:tcPr>
            <w:tcW w:w="4111" w:type="dxa"/>
            <w:tcBorders>
              <w:bottom w:val="single" w:sz="4" w:space="0" w:color="auto"/>
            </w:tcBorders>
          </w:tcPr>
          <w:p w14:paraId="698EB701"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BB7373">
              <w:t>Allotment 30, Filed Plan 152816, Hundred of Noarlunga</w:t>
            </w:r>
          </w:p>
        </w:tc>
        <w:tc>
          <w:tcPr>
            <w:tcW w:w="1837" w:type="dxa"/>
            <w:tcBorders>
              <w:bottom w:val="single" w:sz="4" w:space="0" w:color="auto"/>
            </w:tcBorders>
          </w:tcPr>
          <w:p w14:paraId="230F816C"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BB7373">
              <w:t>CT 5561/556</w:t>
            </w:r>
          </w:p>
        </w:tc>
      </w:tr>
      <w:tr w:rsidR="00A652E0" w:rsidRPr="00BB7373" w14:paraId="1BADC541" w14:textId="77777777" w:rsidTr="00C61B9F">
        <w:tc>
          <w:tcPr>
            <w:tcW w:w="3402" w:type="dxa"/>
            <w:tcBorders>
              <w:top w:val="single" w:sz="4" w:space="0" w:color="auto"/>
            </w:tcBorders>
          </w:tcPr>
          <w:p w14:paraId="7B9201A0"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4111" w:type="dxa"/>
            <w:tcBorders>
              <w:top w:val="single" w:sz="4" w:space="0" w:color="auto"/>
            </w:tcBorders>
          </w:tcPr>
          <w:p w14:paraId="2B554472"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837" w:type="dxa"/>
            <w:tcBorders>
              <w:top w:val="single" w:sz="4" w:space="0" w:color="auto"/>
            </w:tcBorders>
          </w:tcPr>
          <w:p w14:paraId="012FA3DB" w14:textId="77777777" w:rsidR="00A652E0" w:rsidRPr="00BB7373" w:rsidRDefault="00A652E0" w:rsidP="00C61B9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74750708" w14:textId="77777777" w:rsidR="00A652E0" w:rsidRDefault="00A652E0" w:rsidP="00A652E0">
      <w:pPr>
        <w:pStyle w:val="GG-SDated"/>
      </w:pPr>
      <w:r>
        <w:t>Dated: 23 May 2024</w:t>
      </w:r>
    </w:p>
    <w:p w14:paraId="489BC0FE" w14:textId="77777777" w:rsidR="00A652E0" w:rsidRDefault="00A652E0" w:rsidP="00A652E0">
      <w:pPr>
        <w:pStyle w:val="GG-SName"/>
      </w:pPr>
      <w:r>
        <w:t>Craig Thompson</w:t>
      </w:r>
    </w:p>
    <w:p w14:paraId="1A47B4E8" w14:textId="77777777" w:rsidR="00A652E0" w:rsidRDefault="00A652E0" w:rsidP="00A652E0">
      <w:pPr>
        <w:pStyle w:val="GG-Signature"/>
      </w:pPr>
      <w:r>
        <w:t>Housing Regulator and Registrar</w:t>
      </w:r>
    </w:p>
    <w:p w14:paraId="4BF3D995" w14:textId="77777777" w:rsidR="00A652E0" w:rsidRDefault="00A652E0" w:rsidP="00A652E0">
      <w:pPr>
        <w:pStyle w:val="GG-Signature"/>
      </w:pPr>
      <w:r>
        <w:t>Housing Safety Authority</w:t>
      </w:r>
    </w:p>
    <w:p w14:paraId="0AF59479" w14:textId="152C5B0B" w:rsidR="00EC6FEB" w:rsidRDefault="00A652E0" w:rsidP="00A652E0">
      <w:pPr>
        <w:pStyle w:val="GG-Signature"/>
      </w:pPr>
      <w:r>
        <w:t>Delegate of the Minister for Housing and Urban Development</w:t>
      </w:r>
    </w:p>
    <w:p w14:paraId="544E7E79" w14:textId="77777777" w:rsidR="00A652E0" w:rsidRDefault="00A652E0" w:rsidP="00A652E0">
      <w:pPr>
        <w:pStyle w:val="GG-Signature"/>
        <w:pBdr>
          <w:bottom w:val="single" w:sz="4" w:space="1" w:color="auto"/>
        </w:pBdr>
        <w:spacing w:line="52" w:lineRule="exact"/>
        <w:jc w:val="center"/>
        <w:rPr>
          <w:lang w:val="en-US"/>
        </w:rPr>
      </w:pPr>
    </w:p>
    <w:p w14:paraId="375AE981" w14:textId="77777777" w:rsidR="00A652E0" w:rsidRDefault="00A652E0" w:rsidP="00A652E0">
      <w:pPr>
        <w:pStyle w:val="GG-Signature"/>
        <w:pBdr>
          <w:top w:val="single" w:sz="4" w:space="1" w:color="auto"/>
        </w:pBdr>
        <w:spacing w:before="34" w:line="14" w:lineRule="exact"/>
        <w:jc w:val="center"/>
        <w:rPr>
          <w:lang w:val="en-US"/>
        </w:rPr>
      </w:pPr>
    </w:p>
    <w:p w14:paraId="2612C916" w14:textId="77777777" w:rsidR="00A652E0" w:rsidRDefault="00A652E0" w:rsidP="00A652E0">
      <w:pPr>
        <w:pStyle w:val="Galley"/>
        <w:spacing w:after="0"/>
        <w:rPr>
          <w:lang w:val="en-US"/>
        </w:rPr>
      </w:pPr>
    </w:p>
    <w:p w14:paraId="6A608BC0" w14:textId="77777777" w:rsidR="006B496C" w:rsidRDefault="006B496C" w:rsidP="006F3507">
      <w:pPr>
        <w:pStyle w:val="Heading2"/>
      </w:pPr>
      <w:bookmarkStart w:id="45" w:name="_Toc167357318"/>
      <w:r>
        <w:t>Justices of the Peace Act 2005</w:t>
      </w:r>
      <w:bookmarkEnd w:id="45"/>
    </w:p>
    <w:p w14:paraId="14DE2F27" w14:textId="77777777" w:rsidR="006B496C" w:rsidRDefault="006B496C" w:rsidP="006B496C">
      <w:pPr>
        <w:pStyle w:val="GG-Title2"/>
        <w:spacing w:after="60"/>
      </w:pPr>
      <w:r>
        <w:t>Section 4</w:t>
      </w:r>
    </w:p>
    <w:p w14:paraId="2AC39BF3" w14:textId="77777777" w:rsidR="006B496C" w:rsidRDefault="006B496C" w:rsidP="006B496C">
      <w:pPr>
        <w:pStyle w:val="GG-Title3"/>
        <w:spacing w:after="60"/>
      </w:pPr>
      <w:r>
        <w:t xml:space="preserve">Notice of Appointment of Justices of the Peace for South Australia </w:t>
      </w:r>
      <w:r>
        <w:br/>
        <w:t>by the Acting Commissioner for Consumer Affairs</w:t>
      </w:r>
    </w:p>
    <w:p w14:paraId="2D427645" w14:textId="77777777" w:rsidR="006B496C" w:rsidRDefault="006B496C" w:rsidP="006B496C">
      <w:pPr>
        <w:pStyle w:val="GG-body"/>
        <w:spacing w:after="60"/>
      </w:pPr>
      <w:r>
        <w:t xml:space="preserve">I, Fraser W. Stroud, Commissioner for Consumer Affairs, delegate of the Attorney-General, pursuant to Section 4 of the </w:t>
      </w:r>
      <w:r w:rsidRPr="00406199">
        <w:rPr>
          <w:i/>
          <w:iCs/>
        </w:rPr>
        <w:t>Justices of the Peace Act 2005</w:t>
      </w:r>
      <w:r>
        <w:t>, do hereby appoint the people listed as Justices of the Peace for South Australia as set out below.</w:t>
      </w:r>
    </w:p>
    <w:p w14:paraId="69C0095C" w14:textId="77777777" w:rsidR="006B496C" w:rsidRDefault="006B496C" w:rsidP="006B496C">
      <w:pPr>
        <w:pStyle w:val="GG-body"/>
        <w:spacing w:after="60"/>
      </w:pPr>
      <w:r>
        <w:t>For a period of ten years for a term commencing on 29 May 2024 and expiring on 28 May 2034:</w:t>
      </w:r>
    </w:p>
    <w:p w14:paraId="0733F587" w14:textId="77777777" w:rsidR="006B496C" w:rsidRDefault="006B496C" w:rsidP="006B496C">
      <w:pPr>
        <w:pStyle w:val="GG-body"/>
        <w:spacing w:after="0"/>
        <w:ind w:left="142"/>
      </w:pPr>
      <w:r>
        <w:t>Benjamin John WILLIAMS</w:t>
      </w:r>
    </w:p>
    <w:p w14:paraId="6F5EED1E" w14:textId="77777777" w:rsidR="006B496C" w:rsidRDefault="006B496C" w:rsidP="006B496C">
      <w:pPr>
        <w:pStyle w:val="GG-body"/>
        <w:spacing w:after="0"/>
        <w:ind w:left="142"/>
      </w:pPr>
      <w:r>
        <w:t>Clive Vincent TAYLOR</w:t>
      </w:r>
    </w:p>
    <w:p w14:paraId="27BB9721" w14:textId="77777777" w:rsidR="006B496C" w:rsidRDefault="006B496C" w:rsidP="006B496C">
      <w:pPr>
        <w:pStyle w:val="GG-body"/>
        <w:spacing w:after="0"/>
        <w:ind w:left="142"/>
      </w:pPr>
      <w:r>
        <w:t>Jodi Lee STEER</w:t>
      </w:r>
    </w:p>
    <w:p w14:paraId="62A190F2" w14:textId="77777777" w:rsidR="006B496C" w:rsidRDefault="006B496C" w:rsidP="006B496C">
      <w:pPr>
        <w:pStyle w:val="GG-body"/>
        <w:spacing w:after="0"/>
        <w:ind w:left="142"/>
      </w:pPr>
      <w:r>
        <w:t>Jules SMITH</w:t>
      </w:r>
    </w:p>
    <w:p w14:paraId="6B428A73" w14:textId="77777777" w:rsidR="006B496C" w:rsidRDefault="006B496C" w:rsidP="006B496C">
      <w:pPr>
        <w:pStyle w:val="GG-body"/>
        <w:spacing w:after="0"/>
        <w:ind w:left="142"/>
      </w:pPr>
      <w:r>
        <w:t>Timothy Andrew SHERWELL</w:t>
      </w:r>
    </w:p>
    <w:p w14:paraId="72C64540" w14:textId="77777777" w:rsidR="006B496C" w:rsidRDefault="006B496C" w:rsidP="006B496C">
      <w:pPr>
        <w:pStyle w:val="GG-body"/>
        <w:spacing w:after="0"/>
        <w:ind w:left="142"/>
      </w:pPr>
      <w:r>
        <w:t>Bronwyn Mary SCHOEN</w:t>
      </w:r>
    </w:p>
    <w:p w14:paraId="3B5BA29C" w14:textId="77777777" w:rsidR="006B496C" w:rsidRDefault="006B496C" w:rsidP="006B496C">
      <w:pPr>
        <w:pStyle w:val="GG-body"/>
        <w:spacing w:after="0"/>
        <w:ind w:left="142"/>
      </w:pPr>
      <w:r>
        <w:t>David Paul SCHILLING</w:t>
      </w:r>
    </w:p>
    <w:p w14:paraId="457A05FA" w14:textId="77777777" w:rsidR="006B496C" w:rsidRDefault="006B496C" w:rsidP="006B496C">
      <w:pPr>
        <w:pStyle w:val="GG-body"/>
        <w:spacing w:after="0"/>
        <w:ind w:left="142"/>
      </w:pPr>
      <w:r>
        <w:t>Angela ROBINS</w:t>
      </w:r>
    </w:p>
    <w:p w14:paraId="75441059" w14:textId="77777777" w:rsidR="006B496C" w:rsidRDefault="006B496C" w:rsidP="006B496C">
      <w:pPr>
        <w:pStyle w:val="GG-body"/>
        <w:spacing w:after="0"/>
        <w:ind w:left="142"/>
      </w:pPr>
      <w:r>
        <w:t>Trude Red And Sparkly PALADIN</w:t>
      </w:r>
    </w:p>
    <w:p w14:paraId="4F341FF1" w14:textId="77777777" w:rsidR="006B496C" w:rsidRDefault="006B496C" w:rsidP="006B496C">
      <w:pPr>
        <w:pStyle w:val="GG-body"/>
        <w:spacing w:after="0"/>
        <w:ind w:left="142"/>
      </w:pPr>
      <w:r>
        <w:t>Sandra Kay MCCUE</w:t>
      </w:r>
    </w:p>
    <w:p w14:paraId="1DBA32E6" w14:textId="77777777" w:rsidR="006B496C" w:rsidRDefault="006B496C" w:rsidP="006B496C">
      <w:pPr>
        <w:pStyle w:val="GG-body"/>
        <w:spacing w:after="0"/>
        <w:ind w:left="142"/>
      </w:pPr>
      <w:r>
        <w:t>Robert William MAYNARD</w:t>
      </w:r>
    </w:p>
    <w:p w14:paraId="0B3F6CF0" w14:textId="77777777" w:rsidR="006B496C" w:rsidRDefault="006B496C" w:rsidP="006B496C">
      <w:pPr>
        <w:pStyle w:val="GG-body"/>
        <w:spacing w:after="0"/>
        <w:ind w:left="142"/>
      </w:pPr>
      <w:r>
        <w:t>Merridie Shepherd MARTIN</w:t>
      </w:r>
    </w:p>
    <w:p w14:paraId="1B42DC53" w14:textId="77777777" w:rsidR="006B496C" w:rsidRDefault="006B496C" w:rsidP="006B496C">
      <w:pPr>
        <w:pStyle w:val="GG-body"/>
        <w:spacing w:after="0"/>
        <w:ind w:left="142"/>
      </w:pPr>
      <w:r>
        <w:t>Vesna MALETIC</w:t>
      </w:r>
    </w:p>
    <w:p w14:paraId="6F0B2B46" w14:textId="77777777" w:rsidR="006B496C" w:rsidRDefault="006B496C" w:rsidP="006B496C">
      <w:pPr>
        <w:pStyle w:val="GG-body"/>
        <w:spacing w:after="0"/>
        <w:ind w:left="142"/>
      </w:pPr>
      <w:r>
        <w:t>Jessica Evelyn MAIDA</w:t>
      </w:r>
    </w:p>
    <w:p w14:paraId="1A881571" w14:textId="77777777" w:rsidR="006B496C" w:rsidRDefault="006B496C" w:rsidP="006B496C">
      <w:pPr>
        <w:pStyle w:val="GG-body"/>
        <w:spacing w:after="0"/>
        <w:ind w:left="142"/>
      </w:pPr>
      <w:r>
        <w:t>Marilyn Jean LUMSDEN</w:t>
      </w:r>
    </w:p>
    <w:p w14:paraId="71AB5103" w14:textId="77777777" w:rsidR="006B496C" w:rsidRDefault="006B496C" w:rsidP="006B496C">
      <w:pPr>
        <w:pStyle w:val="GG-body"/>
        <w:spacing w:after="0"/>
        <w:ind w:left="142"/>
      </w:pPr>
      <w:r>
        <w:t>Christine Emma LOVERIDGE</w:t>
      </w:r>
    </w:p>
    <w:p w14:paraId="544FCC6F" w14:textId="77777777" w:rsidR="006B496C" w:rsidRDefault="006B496C" w:rsidP="006B496C">
      <w:pPr>
        <w:pStyle w:val="GG-body"/>
        <w:spacing w:after="0"/>
        <w:ind w:left="142"/>
      </w:pPr>
      <w:r>
        <w:t>Joanne Leith KENNEDY</w:t>
      </w:r>
    </w:p>
    <w:p w14:paraId="1462B158" w14:textId="77777777" w:rsidR="006B496C" w:rsidRDefault="006B496C" w:rsidP="006B496C">
      <w:pPr>
        <w:pStyle w:val="GG-body"/>
        <w:spacing w:after="0"/>
        <w:ind w:left="142"/>
      </w:pPr>
      <w:r>
        <w:t>Simon Cain JURASZEK</w:t>
      </w:r>
    </w:p>
    <w:p w14:paraId="293A297A" w14:textId="77777777" w:rsidR="006B496C" w:rsidRDefault="006B496C" w:rsidP="006B496C">
      <w:pPr>
        <w:pStyle w:val="GG-body"/>
        <w:spacing w:after="0"/>
        <w:ind w:left="142"/>
      </w:pPr>
      <w:r>
        <w:t>Michael Kenneth JOHNSON</w:t>
      </w:r>
    </w:p>
    <w:p w14:paraId="3756031D" w14:textId="77777777" w:rsidR="006B496C" w:rsidRDefault="006B496C" w:rsidP="006B496C">
      <w:pPr>
        <w:pStyle w:val="GG-body"/>
        <w:spacing w:after="0"/>
        <w:ind w:left="142"/>
      </w:pPr>
      <w:r>
        <w:t>Irfana JASIC</w:t>
      </w:r>
    </w:p>
    <w:p w14:paraId="79C2488C" w14:textId="77777777" w:rsidR="006B496C" w:rsidRDefault="006B496C" w:rsidP="006B496C">
      <w:pPr>
        <w:pStyle w:val="GG-body"/>
        <w:spacing w:after="0"/>
        <w:ind w:left="142"/>
      </w:pPr>
      <w:r>
        <w:t>Mark Anthony FRANCIS</w:t>
      </w:r>
    </w:p>
    <w:p w14:paraId="2D661AF9" w14:textId="77777777" w:rsidR="006B496C" w:rsidRDefault="006B496C" w:rsidP="006B496C">
      <w:pPr>
        <w:pStyle w:val="GG-body"/>
        <w:spacing w:after="0"/>
        <w:ind w:left="142"/>
      </w:pPr>
      <w:r>
        <w:t>Leslie John EYRE</w:t>
      </w:r>
    </w:p>
    <w:p w14:paraId="41257C87" w14:textId="77777777" w:rsidR="006B496C" w:rsidRDefault="006B496C" w:rsidP="006B496C">
      <w:pPr>
        <w:pStyle w:val="GG-body"/>
        <w:spacing w:after="0"/>
        <w:ind w:left="142"/>
      </w:pPr>
      <w:r>
        <w:t>Kristy Lee DE SOUSA MACHADO</w:t>
      </w:r>
    </w:p>
    <w:p w14:paraId="5627181D" w14:textId="77777777" w:rsidR="006B496C" w:rsidRDefault="006B496C" w:rsidP="006B496C">
      <w:pPr>
        <w:pStyle w:val="GG-body"/>
        <w:spacing w:after="0"/>
        <w:ind w:left="142"/>
      </w:pPr>
      <w:r>
        <w:t>Marie Clair DAVIS</w:t>
      </w:r>
    </w:p>
    <w:p w14:paraId="34D4FEE8" w14:textId="77777777" w:rsidR="006B496C" w:rsidRDefault="006B496C" w:rsidP="006B496C">
      <w:pPr>
        <w:pStyle w:val="GG-body"/>
        <w:spacing w:after="0"/>
        <w:ind w:left="142"/>
      </w:pPr>
      <w:r>
        <w:t>Joseph Ligoury D’SOUZA</w:t>
      </w:r>
    </w:p>
    <w:p w14:paraId="6A43D31C" w14:textId="77777777" w:rsidR="006B496C" w:rsidRDefault="006B496C" w:rsidP="006B496C">
      <w:pPr>
        <w:pStyle w:val="GG-body"/>
        <w:spacing w:after="0"/>
        <w:ind w:left="142"/>
      </w:pPr>
      <w:r>
        <w:t>Stephanie Leanne CLARIDGE</w:t>
      </w:r>
    </w:p>
    <w:p w14:paraId="4706C84A" w14:textId="77777777" w:rsidR="006B496C" w:rsidRDefault="006B496C" w:rsidP="006B496C">
      <w:pPr>
        <w:pStyle w:val="GG-body"/>
        <w:spacing w:after="0"/>
        <w:ind w:left="142"/>
      </w:pPr>
      <w:r>
        <w:t>Christopher Wayne BENNETTS</w:t>
      </w:r>
    </w:p>
    <w:p w14:paraId="6A3EA708" w14:textId="77777777" w:rsidR="006B496C" w:rsidRDefault="006B496C" w:rsidP="006B496C">
      <w:pPr>
        <w:pStyle w:val="GG-body"/>
        <w:spacing w:after="0"/>
        <w:ind w:left="142"/>
      </w:pPr>
      <w:r>
        <w:t>Josefina Garces BAUER</w:t>
      </w:r>
    </w:p>
    <w:p w14:paraId="009ACA2F" w14:textId="77777777" w:rsidR="006B496C" w:rsidRDefault="006B496C" w:rsidP="006B496C">
      <w:pPr>
        <w:pStyle w:val="GG-body"/>
        <w:spacing w:after="0"/>
        <w:ind w:left="142"/>
      </w:pPr>
      <w:r>
        <w:t>Kruno BATRAC</w:t>
      </w:r>
    </w:p>
    <w:p w14:paraId="4D4B0C3E" w14:textId="77777777" w:rsidR="006B496C" w:rsidRDefault="006B496C" w:rsidP="006B496C">
      <w:pPr>
        <w:pStyle w:val="GG-body"/>
        <w:spacing w:after="60"/>
        <w:ind w:left="142"/>
      </w:pPr>
      <w:r>
        <w:t>William George BAKER</w:t>
      </w:r>
    </w:p>
    <w:p w14:paraId="532195F1" w14:textId="77777777" w:rsidR="006B496C" w:rsidRDefault="006B496C" w:rsidP="006B496C">
      <w:pPr>
        <w:pStyle w:val="GG-SDated"/>
      </w:pPr>
      <w:r>
        <w:t>Dated: 20 May 2024</w:t>
      </w:r>
    </w:p>
    <w:p w14:paraId="4A8227AD" w14:textId="77777777" w:rsidR="006B496C" w:rsidRDefault="006B496C" w:rsidP="006B496C">
      <w:pPr>
        <w:pStyle w:val="GG-SName"/>
      </w:pPr>
      <w:r>
        <w:t>Fraser W. Stroud</w:t>
      </w:r>
    </w:p>
    <w:p w14:paraId="7E38EB9D" w14:textId="77777777" w:rsidR="006B496C" w:rsidRDefault="006B496C" w:rsidP="006B496C">
      <w:pPr>
        <w:pStyle w:val="GG-Signature"/>
      </w:pPr>
      <w:r>
        <w:t>Commissioner for Consumer Affairs</w:t>
      </w:r>
    </w:p>
    <w:p w14:paraId="68B3E915" w14:textId="77777777" w:rsidR="006B496C" w:rsidRDefault="006B496C" w:rsidP="006B496C">
      <w:pPr>
        <w:pStyle w:val="GG-Signature"/>
      </w:pPr>
      <w:r>
        <w:t>Delegate of the Attorney-General</w:t>
      </w:r>
    </w:p>
    <w:p w14:paraId="5901BEFE" w14:textId="77777777" w:rsidR="006B496C" w:rsidRDefault="006B496C" w:rsidP="006B496C">
      <w:pPr>
        <w:pStyle w:val="GG-Signature"/>
        <w:pBdr>
          <w:bottom w:val="single" w:sz="4" w:space="1" w:color="auto"/>
        </w:pBdr>
        <w:spacing w:line="52" w:lineRule="exact"/>
        <w:jc w:val="center"/>
      </w:pPr>
    </w:p>
    <w:p w14:paraId="3308F37C" w14:textId="77777777" w:rsidR="006B496C" w:rsidRDefault="006B496C" w:rsidP="006B496C">
      <w:pPr>
        <w:pStyle w:val="GG-Signature"/>
        <w:pBdr>
          <w:top w:val="single" w:sz="4" w:space="1" w:color="auto"/>
        </w:pBdr>
        <w:spacing w:before="34" w:line="14" w:lineRule="exact"/>
        <w:jc w:val="center"/>
      </w:pPr>
    </w:p>
    <w:p w14:paraId="4431522E" w14:textId="77777777" w:rsidR="0030690C" w:rsidRDefault="0030690C" w:rsidP="006F3507">
      <w:pPr>
        <w:pStyle w:val="Heading2"/>
      </w:pPr>
      <w:bookmarkStart w:id="46" w:name="_Toc167357319"/>
      <w:r>
        <w:t>Land Acquisition Act 1969</w:t>
      </w:r>
      <w:bookmarkEnd w:id="46"/>
    </w:p>
    <w:p w14:paraId="332A8B79" w14:textId="77777777" w:rsidR="0030690C" w:rsidRDefault="0030690C" w:rsidP="0030690C">
      <w:pPr>
        <w:pStyle w:val="GG-Title2"/>
      </w:pPr>
      <w:r>
        <w:t>Section 16</w:t>
      </w:r>
    </w:p>
    <w:p w14:paraId="023575DB" w14:textId="77777777" w:rsidR="0030690C" w:rsidRDefault="0030690C" w:rsidP="0030690C">
      <w:pPr>
        <w:pStyle w:val="GG-Title3"/>
      </w:pPr>
      <w:r>
        <w:t>Form 5—Notice of Acquisition</w:t>
      </w:r>
    </w:p>
    <w:p w14:paraId="57F6FE51" w14:textId="77777777" w:rsidR="0030690C" w:rsidRPr="0084107C" w:rsidRDefault="0030690C" w:rsidP="0030690C">
      <w:pPr>
        <w:pStyle w:val="GG-body"/>
        <w:ind w:left="284" w:hanging="284"/>
        <w:rPr>
          <w:b/>
          <w:bCs/>
        </w:rPr>
      </w:pPr>
      <w:r w:rsidRPr="0084107C">
        <w:rPr>
          <w:b/>
          <w:bCs/>
        </w:rPr>
        <w:t>1.</w:t>
      </w:r>
      <w:r w:rsidRPr="0084107C">
        <w:rPr>
          <w:b/>
          <w:bCs/>
        </w:rPr>
        <w:tab/>
        <w:t>Notice of acquisition</w:t>
      </w:r>
    </w:p>
    <w:p w14:paraId="39874644" w14:textId="77777777" w:rsidR="0030690C" w:rsidRPr="0084107C" w:rsidRDefault="0030690C" w:rsidP="0030690C">
      <w:pPr>
        <w:pStyle w:val="GG-body"/>
        <w:ind w:left="284"/>
        <w:rPr>
          <w:spacing w:val="-4"/>
        </w:rPr>
      </w:pPr>
      <w:r w:rsidRPr="0084107C">
        <w:rPr>
          <w:spacing w:val="-4"/>
        </w:rPr>
        <w:t>The Commissioner of Highways (the Authority), of 83 Pirie Street, Adelaide SA 5000, acquires the following interests in the following land:</w:t>
      </w:r>
    </w:p>
    <w:p w14:paraId="159F6B35" w14:textId="77777777" w:rsidR="0030690C" w:rsidRPr="00F44079" w:rsidRDefault="0030690C" w:rsidP="0030690C">
      <w:pPr>
        <w:pStyle w:val="GG-body"/>
        <w:ind w:left="426"/>
      </w:pPr>
      <w:r w:rsidRPr="00BA220F">
        <w:t>Comprising an unencumbered estate in fee simple in that piece of land being the whole of Allotment 50 in Deposited Plan</w:t>
      </w:r>
      <w:r>
        <w:t> </w:t>
      </w:r>
      <w:r w:rsidRPr="00BA220F">
        <w:t>29422 comprised in Certificate of Title Volume 5103 Folio 797.</w:t>
      </w:r>
    </w:p>
    <w:p w14:paraId="1FE09531" w14:textId="77777777" w:rsidR="0030690C" w:rsidRDefault="0030690C" w:rsidP="0030690C">
      <w:pPr>
        <w:pStyle w:val="GG-body"/>
        <w:ind w:left="284"/>
      </w:pPr>
      <w:r>
        <w:t xml:space="preserve">This notice is given under Section 16 of the </w:t>
      </w:r>
      <w:r w:rsidRPr="0084107C">
        <w:rPr>
          <w:i/>
          <w:iCs/>
        </w:rPr>
        <w:t>Land Acquisition Act 1969</w:t>
      </w:r>
      <w:r>
        <w:t>.</w:t>
      </w:r>
    </w:p>
    <w:p w14:paraId="05C8307A" w14:textId="77777777" w:rsidR="0030690C" w:rsidRPr="0084107C" w:rsidRDefault="0030690C" w:rsidP="0030690C">
      <w:pPr>
        <w:pStyle w:val="GG-body"/>
        <w:ind w:left="284" w:hanging="284"/>
        <w:rPr>
          <w:b/>
          <w:bCs/>
        </w:rPr>
      </w:pPr>
      <w:r w:rsidRPr="0084107C">
        <w:rPr>
          <w:b/>
          <w:bCs/>
        </w:rPr>
        <w:t>2.</w:t>
      </w:r>
      <w:r w:rsidRPr="0084107C">
        <w:rPr>
          <w:b/>
          <w:bCs/>
        </w:rPr>
        <w:tab/>
        <w:t>Compensation</w:t>
      </w:r>
    </w:p>
    <w:p w14:paraId="6BF86A38" w14:textId="77777777" w:rsidR="0030690C" w:rsidRDefault="0030690C" w:rsidP="0030690C">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40FE580" w14:textId="77777777" w:rsidR="0030690C" w:rsidRPr="0084107C" w:rsidRDefault="0030690C" w:rsidP="0030690C">
      <w:pPr>
        <w:pStyle w:val="GG-body"/>
        <w:ind w:left="284" w:hanging="284"/>
        <w:rPr>
          <w:b/>
          <w:bCs/>
        </w:rPr>
      </w:pPr>
      <w:r w:rsidRPr="0084107C">
        <w:rPr>
          <w:b/>
          <w:bCs/>
        </w:rPr>
        <w:t>2A.</w:t>
      </w:r>
      <w:r w:rsidRPr="0084107C">
        <w:rPr>
          <w:b/>
          <w:bCs/>
        </w:rPr>
        <w:tab/>
        <w:t>Payment of professional costs relating to acquisition (</w:t>
      </w:r>
      <w:r>
        <w:rPr>
          <w:b/>
          <w:bCs/>
        </w:rPr>
        <w:t>S</w:t>
      </w:r>
      <w:r w:rsidRPr="0084107C">
        <w:rPr>
          <w:b/>
          <w:bCs/>
        </w:rPr>
        <w:t>ection 26B)</w:t>
      </w:r>
    </w:p>
    <w:p w14:paraId="60E41C6A" w14:textId="77777777" w:rsidR="0030690C" w:rsidRDefault="0030690C" w:rsidP="0030690C">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A230233" w14:textId="77777777" w:rsidR="0030690C" w:rsidRDefault="0030690C" w:rsidP="0030690C">
      <w:pPr>
        <w:pStyle w:val="GG-body"/>
        <w:ind w:left="284"/>
      </w:pPr>
      <w:r>
        <w:t xml:space="preserve">Professional costs include legal costs, valuation costs and any other costs prescribed by the </w:t>
      </w:r>
      <w:r w:rsidRPr="0084107C">
        <w:rPr>
          <w:i/>
          <w:iCs/>
        </w:rPr>
        <w:t>Land Acquisition Regulations 2019</w:t>
      </w:r>
      <w:r>
        <w:t>.</w:t>
      </w:r>
    </w:p>
    <w:p w14:paraId="1C182364" w14:textId="77777777" w:rsidR="0030690C" w:rsidRPr="0084107C" w:rsidRDefault="0030690C" w:rsidP="0030690C">
      <w:pPr>
        <w:pStyle w:val="GG-body"/>
        <w:ind w:left="284" w:hanging="284"/>
        <w:rPr>
          <w:b/>
          <w:bCs/>
        </w:rPr>
      </w:pPr>
      <w:r w:rsidRPr="0084107C">
        <w:rPr>
          <w:b/>
          <w:bCs/>
        </w:rPr>
        <w:t>3.</w:t>
      </w:r>
      <w:r w:rsidRPr="0084107C">
        <w:rPr>
          <w:b/>
          <w:bCs/>
        </w:rPr>
        <w:tab/>
        <w:t>Inquiries</w:t>
      </w:r>
    </w:p>
    <w:p w14:paraId="65126408" w14:textId="77777777" w:rsidR="0030690C" w:rsidRDefault="0030690C" w:rsidP="0030690C">
      <w:pPr>
        <w:pStyle w:val="GG-body"/>
        <w:spacing w:after="0"/>
        <w:ind w:left="2552" w:hanging="2268"/>
      </w:pPr>
      <w:r>
        <w:t>Inquiries should be directed to:</w:t>
      </w:r>
      <w:r>
        <w:tab/>
      </w:r>
      <w:r w:rsidRPr="00F44079">
        <w:t>Daniel Tuk</w:t>
      </w:r>
    </w:p>
    <w:p w14:paraId="0D94634C" w14:textId="77777777" w:rsidR="0030690C" w:rsidRDefault="0030690C" w:rsidP="0030690C">
      <w:pPr>
        <w:pStyle w:val="GG-body"/>
        <w:spacing w:after="0"/>
        <w:ind w:left="2552"/>
      </w:pPr>
      <w:r>
        <w:t>GPO Box 1533</w:t>
      </w:r>
    </w:p>
    <w:p w14:paraId="10B20CAA" w14:textId="77777777" w:rsidR="0030690C" w:rsidRDefault="0030690C" w:rsidP="0030690C">
      <w:pPr>
        <w:pStyle w:val="GG-body"/>
        <w:spacing w:after="0"/>
        <w:ind w:left="2552"/>
      </w:pPr>
      <w:r>
        <w:t>Adelaide SA 5001</w:t>
      </w:r>
    </w:p>
    <w:p w14:paraId="199C9620" w14:textId="77777777" w:rsidR="0030690C" w:rsidRDefault="0030690C" w:rsidP="0030690C">
      <w:pPr>
        <w:pStyle w:val="GG-body"/>
        <w:ind w:left="2552"/>
      </w:pPr>
      <w:r>
        <w:t>Telephone: (08) 7133 2479</w:t>
      </w:r>
    </w:p>
    <w:p w14:paraId="2737FE3A" w14:textId="77777777" w:rsidR="0030690C" w:rsidRDefault="0030690C" w:rsidP="0030690C">
      <w:pPr>
        <w:pStyle w:val="GG-body"/>
      </w:pPr>
      <w:r>
        <w:t>Dated: 21 May 2024</w:t>
      </w:r>
    </w:p>
    <w:p w14:paraId="2A20BE2E" w14:textId="77777777" w:rsidR="0030690C" w:rsidRDefault="0030690C" w:rsidP="0030690C">
      <w:pPr>
        <w:pStyle w:val="GG-body"/>
      </w:pPr>
      <w:r>
        <w:t>The Common Seal of the COMMISSIONER OF HIGHWAYS was hereto affixed by authority of the Commissioner in the presence of:</w:t>
      </w:r>
    </w:p>
    <w:p w14:paraId="452CACA6" w14:textId="77777777" w:rsidR="0030690C" w:rsidRDefault="0030690C" w:rsidP="0030690C">
      <w:pPr>
        <w:pStyle w:val="GG-SName"/>
      </w:pPr>
      <w:r>
        <w:t>Rocco Caruso</w:t>
      </w:r>
    </w:p>
    <w:p w14:paraId="5DE83026" w14:textId="77777777" w:rsidR="0030690C" w:rsidRDefault="0030690C" w:rsidP="0030690C">
      <w:pPr>
        <w:pStyle w:val="GG-Signature"/>
      </w:pPr>
      <w:r>
        <w:t>Director, Property Acquisition</w:t>
      </w:r>
    </w:p>
    <w:p w14:paraId="2F8C0576" w14:textId="77777777" w:rsidR="0030690C" w:rsidRDefault="0030690C" w:rsidP="0030690C">
      <w:pPr>
        <w:pStyle w:val="GG-Signature"/>
      </w:pPr>
      <w:r>
        <w:t>(Authorised Officer)</w:t>
      </w:r>
    </w:p>
    <w:p w14:paraId="29BA49AC" w14:textId="77777777" w:rsidR="0030690C" w:rsidRDefault="0030690C" w:rsidP="0030690C">
      <w:pPr>
        <w:pStyle w:val="GG-Signature"/>
      </w:pPr>
      <w:r>
        <w:t>Department for Infrastructure and Transport</w:t>
      </w:r>
    </w:p>
    <w:p w14:paraId="6AA92219" w14:textId="77777777" w:rsidR="0030690C" w:rsidRDefault="0030690C" w:rsidP="0030690C">
      <w:pPr>
        <w:pStyle w:val="GG-body"/>
        <w:spacing w:after="0"/>
      </w:pPr>
      <w:r>
        <w:t xml:space="preserve">File Reference: </w:t>
      </w:r>
      <w:r w:rsidRPr="00BA220F">
        <w:t>2022/02709/01</w:t>
      </w:r>
    </w:p>
    <w:p w14:paraId="758E1862" w14:textId="77777777" w:rsidR="0030690C" w:rsidRDefault="0030690C" w:rsidP="0030690C">
      <w:pPr>
        <w:pStyle w:val="GG-body"/>
        <w:pBdr>
          <w:top w:val="single" w:sz="4" w:space="1" w:color="auto"/>
        </w:pBdr>
        <w:spacing w:before="100" w:after="0" w:line="14" w:lineRule="exact"/>
        <w:jc w:val="center"/>
      </w:pPr>
    </w:p>
    <w:p w14:paraId="674A58BE" w14:textId="77777777" w:rsidR="0030690C" w:rsidRDefault="0030690C" w:rsidP="0030690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62D2A73" w14:textId="77777777" w:rsidR="0030690C" w:rsidRDefault="0030690C" w:rsidP="0030690C">
      <w:pPr>
        <w:pStyle w:val="GG-Title1"/>
      </w:pPr>
      <w:r>
        <w:t>Land Acquisition Act 1969</w:t>
      </w:r>
    </w:p>
    <w:p w14:paraId="5DC24901" w14:textId="77777777" w:rsidR="0030690C" w:rsidRDefault="0030690C" w:rsidP="0030690C">
      <w:pPr>
        <w:pStyle w:val="GG-Title2"/>
      </w:pPr>
      <w:r>
        <w:t>Section 16</w:t>
      </w:r>
    </w:p>
    <w:p w14:paraId="0177934B" w14:textId="77777777" w:rsidR="0030690C" w:rsidRDefault="0030690C" w:rsidP="0030690C">
      <w:pPr>
        <w:pStyle w:val="GG-Title3"/>
      </w:pPr>
      <w:r>
        <w:t>Form 5—Notice of Acquisition</w:t>
      </w:r>
    </w:p>
    <w:p w14:paraId="635A553F" w14:textId="77777777" w:rsidR="0030690C" w:rsidRPr="0084107C" w:rsidRDefault="0030690C" w:rsidP="0030690C">
      <w:pPr>
        <w:pStyle w:val="GG-body"/>
        <w:ind w:left="284" w:hanging="284"/>
        <w:rPr>
          <w:b/>
          <w:bCs/>
        </w:rPr>
      </w:pPr>
      <w:r w:rsidRPr="0084107C">
        <w:rPr>
          <w:b/>
          <w:bCs/>
        </w:rPr>
        <w:t>1.</w:t>
      </w:r>
      <w:r w:rsidRPr="0084107C">
        <w:rPr>
          <w:b/>
          <w:bCs/>
        </w:rPr>
        <w:tab/>
        <w:t>Notice of acquisition</w:t>
      </w:r>
    </w:p>
    <w:p w14:paraId="1B854A26" w14:textId="77777777" w:rsidR="0030690C" w:rsidRPr="0084107C" w:rsidRDefault="0030690C" w:rsidP="0030690C">
      <w:pPr>
        <w:pStyle w:val="GG-body"/>
        <w:ind w:left="284"/>
        <w:rPr>
          <w:spacing w:val="-4"/>
        </w:rPr>
      </w:pPr>
      <w:r w:rsidRPr="0084107C">
        <w:rPr>
          <w:spacing w:val="-4"/>
        </w:rPr>
        <w:t>The Commissioner of Highways (the Authority), of 83 Pirie Street, Adelaide SA 5000, acquires the following interests in the following land:</w:t>
      </w:r>
    </w:p>
    <w:p w14:paraId="637A6733" w14:textId="77777777" w:rsidR="0030690C" w:rsidRPr="00F44079" w:rsidRDefault="0030690C" w:rsidP="0030690C">
      <w:pPr>
        <w:pStyle w:val="GG-body"/>
        <w:ind w:left="426"/>
      </w:pPr>
      <w:r w:rsidRPr="00F44079">
        <w:t>Comprising an unencumbered estate in fee simple in that piece of land being the whole of Unit 3 in Strata Plan 11507 comprised in Certificate of Title Volume 5037 Folio 407.</w:t>
      </w:r>
    </w:p>
    <w:p w14:paraId="69D5EFBC" w14:textId="77777777" w:rsidR="0030690C" w:rsidRDefault="0030690C" w:rsidP="0030690C">
      <w:pPr>
        <w:pStyle w:val="GG-body"/>
        <w:ind w:left="284"/>
      </w:pPr>
      <w:r>
        <w:t xml:space="preserve">This notice is given under Section 16 of the </w:t>
      </w:r>
      <w:r w:rsidRPr="0084107C">
        <w:rPr>
          <w:i/>
          <w:iCs/>
        </w:rPr>
        <w:t>Land Acquisition Act 1969</w:t>
      </w:r>
      <w:r>
        <w:t>.</w:t>
      </w:r>
    </w:p>
    <w:p w14:paraId="4F5AE1D4" w14:textId="77777777" w:rsidR="0030690C" w:rsidRPr="0084107C" w:rsidRDefault="0030690C" w:rsidP="0030690C">
      <w:pPr>
        <w:pStyle w:val="GG-body"/>
        <w:ind w:left="284" w:hanging="284"/>
        <w:rPr>
          <w:b/>
          <w:bCs/>
        </w:rPr>
      </w:pPr>
      <w:r w:rsidRPr="0084107C">
        <w:rPr>
          <w:b/>
          <w:bCs/>
        </w:rPr>
        <w:t>2.</w:t>
      </w:r>
      <w:r w:rsidRPr="0084107C">
        <w:rPr>
          <w:b/>
          <w:bCs/>
        </w:rPr>
        <w:tab/>
        <w:t>Compensation</w:t>
      </w:r>
    </w:p>
    <w:p w14:paraId="6C965662" w14:textId="77777777" w:rsidR="0030690C" w:rsidRDefault="0030690C" w:rsidP="0030690C">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E7CDBAB" w14:textId="77777777" w:rsidR="0030690C" w:rsidRPr="0084107C" w:rsidRDefault="0030690C" w:rsidP="0030690C">
      <w:pPr>
        <w:pStyle w:val="GG-body"/>
        <w:ind w:left="284" w:hanging="284"/>
        <w:rPr>
          <w:b/>
          <w:bCs/>
        </w:rPr>
      </w:pPr>
      <w:r w:rsidRPr="0084107C">
        <w:rPr>
          <w:b/>
          <w:bCs/>
        </w:rPr>
        <w:t>2A.</w:t>
      </w:r>
      <w:r w:rsidRPr="0084107C">
        <w:rPr>
          <w:b/>
          <w:bCs/>
        </w:rPr>
        <w:tab/>
        <w:t>Payment of professional costs relating to acquisition (</w:t>
      </w:r>
      <w:r>
        <w:rPr>
          <w:b/>
          <w:bCs/>
        </w:rPr>
        <w:t>S</w:t>
      </w:r>
      <w:r w:rsidRPr="0084107C">
        <w:rPr>
          <w:b/>
          <w:bCs/>
        </w:rPr>
        <w:t>ection 26B)</w:t>
      </w:r>
    </w:p>
    <w:p w14:paraId="770428E0" w14:textId="77777777" w:rsidR="0030690C" w:rsidRDefault="0030690C" w:rsidP="0030690C">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75A11FF1" w14:textId="77777777" w:rsidR="0030690C" w:rsidRDefault="0030690C" w:rsidP="0030690C">
      <w:pPr>
        <w:pStyle w:val="GG-body"/>
        <w:ind w:left="284"/>
      </w:pPr>
      <w:r>
        <w:t xml:space="preserve">Professional costs include legal costs, valuation costs and any other costs prescribed by the </w:t>
      </w:r>
      <w:r w:rsidRPr="0084107C">
        <w:rPr>
          <w:i/>
          <w:iCs/>
        </w:rPr>
        <w:t>Land Acquisition Regulations 2019</w:t>
      </w:r>
      <w:r>
        <w:t>.</w:t>
      </w:r>
    </w:p>
    <w:p w14:paraId="41536972" w14:textId="77777777" w:rsidR="0030690C" w:rsidRPr="0084107C" w:rsidRDefault="0030690C" w:rsidP="0030690C">
      <w:pPr>
        <w:pStyle w:val="GG-body"/>
        <w:ind w:left="284" w:hanging="284"/>
        <w:rPr>
          <w:b/>
          <w:bCs/>
        </w:rPr>
      </w:pPr>
      <w:r w:rsidRPr="0084107C">
        <w:rPr>
          <w:b/>
          <w:bCs/>
        </w:rPr>
        <w:t>3.</w:t>
      </w:r>
      <w:r w:rsidRPr="0084107C">
        <w:rPr>
          <w:b/>
          <w:bCs/>
        </w:rPr>
        <w:tab/>
        <w:t>Inquiries</w:t>
      </w:r>
    </w:p>
    <w:p w14:paraId="38010EDC" w14:textId="77777777" w:rsidR="0030690C" w:rsidRDefault="0030690C" w:rsidP="0030690C">
      <w:pPr>
        <w:pStyle w:val="GG-body"/>
        <w:spacing w:after="0"/>
        <w:ind w:left="2552" w:hanging="2268"/>
      </w:pPr>
      <w:r>
        <w:t>Inquiries should be directed to:</w:t>
      </w:r>
      <w:r>
        <w:tab/>
      </w:r>
      <w:r w:rsidRPr="00F44079">
        <w:t>Daniel Tuk</w:t>
      </w:r>
    </w:p>
    <w:p w14:paraId="1BA3DC99" w14:textId="77777777" w:rsidR="0030690C" w:rsidRDefault="0030690C" w:rsidP="0030690C">
      <w:pPr>
        <w:pStyle w:val="GG-body"/>
        <w:spacing w:after="0"/>
        <w:ind w:left="2552"/>
      </w:pPr>
      <w:r>
        <w:t>GPO Box 1533</w:t>
      </w:r>
    </w:p>
    <w:p w14:paraId="7852A8C7" w14:textId="77777777" w:rsidR="0030690C" w:rsidRDefault="0030690C" w:rsidP="0030690C">
      <w:pPr>
        <w:pStyle w:val="GG-body"/>
        <w:spacing w:after="0"/>
        <w:ind w:left="2552"/>
      </w:pPr>
      <w:r>
        <w:t>Adelaide SA 5001</w:t>
      </w:r>
    </w:p>
    <w:p w14:paraId="1621DA46" w14:textId="77777777" w:rsidR="0030690C" w:rsidRDefault="0030690C" w:rsidP="0030690C">
      <w:pPr>
        <w:pStyle w:val="GG-body"/>
        <w:ind w:left="2552"/>
      </w:pPr>
      <w:r>
        <w:t>Telephone: (08) 7133 2479</w:t>
      </w:r>
    </w:p>
    <w:p w14:paraId="2BBF6C33" w14:textId="77777777" w:rsidR="0030690C" w:rsidRDefault="0030690C" w:rsidP="0030690C">
      <w:pPr>
        <w:pStyle w:val="GG-body"/>
      </w:pPr>
      <w:r>
        <w:t>Dated: 21 May 2024</w:t>
      </w:r>
    </w:p>
    <w:p w14:paraId="69A69FEA" w14:textId="77777777" w:rsidR="0030690C" w:rsidRDefault="0030690C" w:rsidP="0030690C">
      <w:pPr>
        <w:pStyle w:val="GG-body"/>
      </w:pPr>
      <w:r>
        <w:t>The Common Seal of the COMMISSIONER OF HIGHWAYS was hereto affixed by authority of the Commissioner in the presence of:</w:t>
      </w:r>
    </w:p>
    <w:p w14:paraId="3851C779" w14:textId="77777777" w:rsidR="0030690C" w:rsidRDefault="0030690C" w:rsidP="0030690C">
      <w:pPr>
        <w:pStyle w:val="GG-SName"/>
      </w:pPr>
      <w:r>
        <w:t>Rocco Caruso</w:t>
      </w:r>
    </w:p>
    <w:p w14:paraId="345E4347" w14:textId="77777777" w:rsidR="0030690C" w:rsidRDefault="0030690C" w:rsidP="0030690C">
      <w:pPr>
        <w:pStyle w:val="GG-Signature"/>
      </w:pPr>
      <w:r>
        <w:t>Director, Property Acquisition</w:t>
      </w:r>
    </w:p>
    <w:p w14:paraId="1F47B7DD" w14:textId="77777777" w:rsidR="0030690C" w:rsidRDefault="0030690C" w:rsidP="0030690C">
      <w:pPr>
        <w:pStyle w:val="GG-Signature"/>
      </w:pPr>
      <w:r>
        <w:t>(Authorised Officer)</w:t>
      </w:r>
    </w:p>
    <w:p w14:paraId="1D654E30" w14:textId="77777777" w:rsidR="0030690C" w:rsidRDefault="0030690C" w:rsidP="0030690C">
      <w:pPr>
        <w:pStyle w:val="GG-Signature"/>
      </w:pPr>
      <w:r>
        <w:t>Department for Infrastructure and Transport</w:t>
      </w:r>
    </w:p>
    <w:p w14:paraId="5275440E" w14:textId="77777777" w:rsidR="0030690C" w:rsidRDefault="0030690C" w:rsidP="0030690C">
      <w:pPr>
        <w:pStyle w:val="GG-body"/>
        <w:spacing w:after="0"/>
      </w:pPr>
      <w:r>
        <w:t xml:space="preserve">File Reference: </w:t>
      </w:r>
      <w:r w:rsidRPr="000A68B6">
        <w:t>2022/02788/01</w:t>
      </w:r>
    </w:p>
    <w:p w14:paraId="77C0A4E6" w14:textId="77777777" w:rsidR="0030690C" w:rsidRDefault="0030690C" w:rsidP="0030690C">
      <w:pPr>
        <w:pStyle w:val="GG-body"/>
        <w:pBdr>
          <w:top w:val="single" w:sz="4" w:space="1" w:color="auto"/>
        </w:pBdr>
        <w:spacing w:before="100" w:after="0" w:line="14" w:lineRule="exact"/>
        <w:jc w:val="center"/>
      </w:pPr>
    </w:p>
    <w:p w14:paraId="34830743" w14:textId="77777777" w:rsidR="0030690C" w:rsidRPr="007D2F27" w:rsidRDefault="0030690C" w:rsidP="0030690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888E104" w14:textId="21BA6AFC" w:rsidR="0030690C" w:rsidRDefault="0030690C">
      <w:pPr>
        <w:spacing w:after="0" w:line="240" w:lineRule="auto"/>
        <w:jc w:val="left"/>
        <w:rPr>
          <w:rFonts w:eastAsia="Times New Roman"/>
          <w:szCs w:val="17"/>
        </w:rPr>
      </w:pPr>
      <w:r>
        <w:br w:type="page"/>
      </w:r>
    </w:p>
    <w:p w14:paraId="193D3765" w14:textId="77777777" w:rsidR="00566DDB" w:rsidRDefault="00566DDB" w:rsidP="00566DDB">
      <w:pPr>
        <w:pStyle w:val="GG-Title1"/>
      </w:pPr>
      <w:r>
        <w:t>Land Acquisition Act 1969</w:t>
      </w:r>
    </w:p>
    <w:p w14:paraId="5C82D8E2" w14:textId="77777777" w:rsidR="00566DDB" w:rsidRDefault="00566DDB" w:rsidP="00566DDB">
      <w:pPr>
        <w:pStyle w:val="GG-Title2"/>
      </w:pPr>
      <w:r>
        <w:t>Section 16</w:t>
      </w:r>
    </w:p>
    <w:p w14:paraId="22C742F9" w14:textId="77777777" w:rsidR="00566DDB" w:rsidRDefault="00566DDB" w:rsidP="00566DDB">
      <w:pPr>
        <w:pStyle w:val="GG-Title3"/>
      </w:pPr>
      <w:r>
        <w:t>Form 5—Notice of Acquisition</w:t>
      </w:r>
    </w:p>
    <w:p w14:paraId="51612160" w14:textId="77777777" w:rsidR="00566DDB" w:rsidRPr="0084107C" w:rsidRDefault="00566DDB" w:rsidP="00566DDB">
      <w:pPr>
        <w:pStyle w:val="GG-body"/>
        <w:ind w:left="284" w:hanging="284"/>
        <w:rPr>
          <w:b/>
          <w:bCs/>
        </w:rPr>
      </w:pPr>
      <w:r w:rsidRPr="0084107C">
        <w:rPr>
          <w:b/>
          <w:bCs/>
        </w:rPr>
        <w:t>1.</w:t>
      </w:r>
      <w:r w:rsidRPr="0084107C">
        <w:rPr>
          <w:b/>
          <w:bCs/>
        </w:rPr>
        <w:tab/>
        <w:t>Notice of acquisition</w:t>
      </w:r>
    </w:p>
    <w:p w14:paraId="164A2E54" w14:textId="77777777" w:rsidR="00566DDB" w:rsidRPr="0084107C" w:rsidRDefault="00566DDB" w:rsidP="00566DDB">
      <w:pPr>
        <w:pStyle w:val="GG-body"/>
        <w:ind w:left="284"/>
        <w:rPr>
          <w:spacing w:val="-4"/>
        </w:rPr>
      </w:pPr>
      <w:r w:rsidRPr="0084107C">
        <w:rPr>
          <w:spacing w:val="-4"/>
        </w:rPr>
        <w:t>The Commissioner of Highways (the Authority), of 83 Pirie Street, Adelaide SA 5000, acquires the following interests in the following land:</w:t>
      </w:r>
    </w:p>
    <w:p w14:paraId="36E006D0" w14:textId="77777777" w:rsidR="00566DDB" w:rsidRDefault="00566DDB" w:rsidP="00566DDB">
      <w:pPr>
        <w:pStyle w:val="GG-body"/>
        <w:ind w:left="426"/>
      </w:pPr>
      <w:r w:rsidRPr="00DC0E1C">
        <w:t>Comprising an unencumbered estate in fee simple in that piece of land being the whole of Allotment 51 in Deposited Plan</w:t>
      </w:r>
      <w:r>
        <w:t> </w:t>
      </w:r>
      <w:r w:rsidRPr="00DC0E1C">
        <w:t>45302 comprised in Certificate of Title Volume 5409 Folio 903.</w:t>
      </w:r>
    </w:p>
    <w:p w14:paraId="4B72192D" w14:textId="77777777" w:rsidR="00566DDB" w:rsidRDefault="00566DDB" w:rsidP="00566DDB">
      <w:pPr>
        <w:pStyle w:val="GG-body"/>
        <w:ind w:left="284"/>
      </w:pPr>
      <w:r>
        <w:t xml:space="preserve">This notice is given under Section 16 of the </w:t>
      </w:r>
      <w:r w:rsidRPr="0084107C">
        <w:rPr>
          <w:i/>
          <w:iCs/>
        </w:rPr>
        <w:t>Land Acquisition Act 1969</w:t>
      </w:r>
      <w:r>
        <w:t>.</w:t>
      </w:r>
    </w:p>
    <w:p w14:paraId="733CB55A" w14:textId="77777777" w:rsidR="00566DDB" w:rsidRPr="0084107C" w:rsidRDefault="00566DDB" w:rsidP="00566DDB">
      <w:pPr>
        <w:pStyle w:val="GG-body"/>
        <w:ind w:left="284" w:hanging="284"/>
        <w:rPr>
          <w:b/>
          <w:bCs/>
        </w:rPr>
      </w:pPr>
      <w:r w:rsidRPr="0084107C">
        <w:rPr>
          <w:b/>
          <w:bCs/>
        </w:rPr>
        <w:t>2.</w:t>
      </w:r>
      <w:r w:rsidRPr="0084107C">
        <w:rPr>
          <w:b/>
          <w:bCs/>
        </w:rPr>
        <w:tab/>
        <w:t>Compensation</w:t>
      </w:r>
    </w:p>
    <w:p w14:paraId="7B062E02" w14:textId="77777777" w:rsidR="00566DDB" w:rsidRDefault="00566DDB" w:rsidP="00566DDB">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7200DB8" w14:textId="77777777" w:rsidR="00566DDB" w:rsidRPr="0084107C" w:rsidRDefault="00566DDB" w:rsidP="00566DDB">
      <w:pPr>
        <w:pStyle w:val="GG-body"/>
        <w:ind w:left="284" w:hanging="284"/>
        <w:rPr>
          <w:b/>
          <w:bCs/>
        </w:rPr>
      </w:pPr>
      <w:r w:rsidRPr="0084107C">
        <w:rPr>
          <w:b/>
          <w:bCs/>
        </w:rPr>
        <w:t>2A.</w:t>
      </w:r>
      <w:r w:rsidRPr="0084107C">
        <w:rPr>
          <w:b/>
          <w:bCs/>
        </w:rPr>
        <w:tab/>
        <w:t>Payment of professional costs relating to acquisition (</w:t>
      </w:r>
      <w:r>
        <w:rPr>
          <w:b/>
          <w:bCs/>
        </w:rPr>
        <w:t>S</w:t>
      </w:r>
      <w:r w:rsidRPr="0084107C">
        <w:rPr>
          <w:b/>
          <w:bCs/>
        </w:rPr>
        <w:t>ection 26B)</w:t>
      </w:r>
    </w:p>
    <w:p w14:paraId="63BB2395" w14:textId="77777777" w:rsidR="00566DDB" w:rsidRDefault="00566DDB" w:rsidP="00566DDB">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D50FFDF" w14:textId="77777777" w:rsidR="00566DDB" w:rsidRDefault="00566DDB" w:rsidP="00566DDB">
      <w:pPr>
        <w:pStyle w:val="GG-body"/>
        <w:ind w:left="284"/>
      </w:pPr>
      <w:r>
        <w:t xml:space="preserve">Professional costs include legal costs, valuation costs and any other costs prescribed by the </w:t>
      </w:r>
      <w:r w:rsidRPr="0084107C">
        <w:rPr>
          <w:i/>
          <w:iCs/>
        </w:rPr>
        <w:t>Land Acquisition Regulations 2019</w:t>
      </w:r>
      <w:r>
        <w:t>.</w:t>
      </w:r>
    </w:p>
    <w:p w14:paraId="4774C156" w14:textId="77777777" w:rsidR="00566DDB" w:rsidRPr="0084107C" w:rsidRDefault="00566DDB" w:rsidP="00566DDB">
      <w:pPr>
        <w:pStyle w:val="GG-body"/>
        <w:ind w:left="284" w:hanging="284"/>
        <w:rPr>
          <w:b/>
          <w:bCs/>
        </w:rPr>
      </w:pPr>
      <w:r w:rsidRPr="0084107C">
        <w:rPr>
          <w:b/>
          <w:bCs/>
        </w:rPr>
        <w:t>3.</w:t>
      </w:r>
      <w:r w:rsidRPr="0084107C">
        <w:rPr>
          <w:b/>
          <w:bCs/>
        </w:rPr>
        <w:tab/>
        <w:t>Inquiries</w:t>
      </w:r>
    </w:p>
    <w:p w14:paraId="6529EA57" w14:textId="77777777" w:rsidR="00566DDB" w:rsidRDefault="00566DDB" w:rsidP="00566DDB">
      <w:pPr>
        <w:pStyle w:val="GG-body"/>
        <w:spacing w:after="0"/>
        <w:ind w:left="2552" w:hanging="2268"/>
      </w:pPr>
      <w:r>
        <w:t>Inquiries should be directed to:</w:t>
      </w:r>
      <w:r>
        <w:tab/>
        <w:t>Petrula Pettas</w:t>
      </w:r>
    </w:p>
    <w:p w14:paraId="140FED3D" w14:textId="77777777" w:rsidR="00566DDB" w:rsidRDefault="00566DDB" w:rsidP="00566DDB">
      <w:pPr>
        <w:pStyle w:val="GG-body"/>
        <w:spacing w:after="0"/>
        <w:ind w:left="2552"/>
      </w:pPr>
      <w:r>
        <w:t>GPO Box 1533</w:t>
      </w:r>
    </w:p>
    <w:p w14:paraId="420D0AA3" w14:textId="77777777" w:rsidR="00566DDB" w:rsidRDefault="00566DDB" w:rsidP="00566DDB">
      <w:pPr>
        <w:pStyle w:val="GG-body"/>
        <w:spacing w:after="0"/>
        <w:ind w:left="2552"/>
      </w:pPr>
      <w:r>
        <w:t>Adelaide SA 5001</w:t>
      </w:r>
    </w:p>
    <w:p w14:paraId="095DE204" w14:textId="77777777" w:rsidR="00566DDB" w:rsidRDefault="00566DDB" w:rsidP="00566DDB">
      <w:pPr>
        <w:pStyle w:val="GG-body"/>
        <w:ind w:left="2552"/>
      </w:pPr>
      <w:r>
        <w:t>Telephone: (08) 7133 2457</w:t>
      </w:r>
    </w:p>
    <w:p w14:paraId="71B45BE9" w14:textId="77777777" w:rsidR="00566DDB" w:rsidRDefault="00566DDB" w:rsidP="00566DDB">
      <w:pPr>
        <w:pStyle w:val="GG-body"/>
      </w:pPr>
      <w:r>
        <w:t>Dated: 21 May 2024</w:t>
      </w:r>
    </w:p>
    <w:p w14:paraId="2F36FD25" w14:textId="77777777" w:rsidR="00566DDB" w:rsidRDefault="00566DDB" w:rsidP="00566DDB">
      <w:pPr>
        <w:pStyle w:val="GG-body"/>
      </w:pPr>
      <w:r>
        <w:t>The Common Seal of the COMMISSIONER OF HIGHWAYS was hereto affixed by authority of the Commissioner in the presence of:</w:t>
      </w:r>
    </w:p>
    <w:p w14:paraId="6B9A45E3" w14:textId="77777777" w:rsidR="00566DDB" w:rsidRDefault="00566DDB" w:rsidP="00566DDB">
      <w:pPr>
        <w:pStyle w:val="GG-SName"/>
      </w:pPr>
      <w:r>
        <w:t>Rocco Caruso</w:t>
      </w:r>
    </w:p>
    <w:p w14:paraId="18780051" w14:textId="77777777" w:rsidR="00566DDB" w:rsidRDefault="00566DDB" w:rsidP="00566DDB">
      <w:pPr>
        <w:pStyle w:val="GG-Signature"/>
      </w:pPr>
      <w:r>
        <w:t>Director, Property Acquisition</w:t>
      </w:r>
    </w:p>
    <w:p w14:paraId="4EB0D7CD" w14:textId="77777777" w:rsidR="00566DDB" w:rsidRDefault="00566DDB" w:rsidP="00566DDB">
      <w:pPr>
        <w:pStyle w:val="GG-Signature"/>
      </w:pPr>
      <w:r>
        <w:t>(Authorised Officer)</w:t>
      </w:r>
    </w:p>
    <w:p w14:paraId="7153AC09" w14:textId="77777777" w:rsidR="00566DDB" w:rsidRDefault="00566DDB" w:rsidP="00566DDB">
      <w:pPr>
        <w:pStyle w:val="GG-Signature"/>
      </w:pPr>
      <w:r>
        <w:t>Department for Infrastructure and Transport</w:t>
      </w:r>
    </w:p>
    <w:p w14:paraId="31FBC9EF" w14:textId="77777777" w:rsidR="00566DDB" w:rsidRDefault="00566DDB" w:rsidP="00566DDB">
      <w:pPr>
        <w:pStyle w:val="GG-body"/>
        <w:spacing w:after="0"/>
      </w:pPr>
      <w:r>
        <w:t xml:space="preserve">File Reference: </w:t>
      </w:r>
      <w:r w:rsidRPr="00DC0E1C">
        <w:t>2022/02955/01</w:t>
      </w:r>
    </w:p>
    <w:p w14:paraId="237EA89F" w14:textId="77777777" w:rsidR="00566DDB" w:rsidRDefault="00566DDB" w:rsidP="00566DDB">
      <w:pPr>
        <w:pStyle w:val="GG-body"/>
        <w:pBdr>
          <w:top w:val="single" w:sz="4" w:space="1" w:color="auto"/>
        </w:pBdr>
        <w:spacing w:before="100" w:after="0" w:line="14" w:lineRule="exact"/>
        <w:jc w:val="center"/>
      </w:pPr>
    </w:p>
    <w:p w14:paraId="4D17AA96" w14:textId="77777777" w:rsidR="00566DDB" w:rsidRPr="007D2F27" w:rsidRDefault="00566DDB" w:rsidP="00566DD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5FFA2C6B" w14:textId="5B66D98C" w:rsidR="005F2AC9" w:rsidRDefault="005F2AC9" w:rsidP="005F2AC9">
      <w:pPr>
        <w:pStyle w:val="GG-Title1"/>
      </w:pPr>
      <w:r>
        <w:t>Land Acquisition Act 1969</w:t>
      </w:r>
    </w:p>
    <w:p w14:paraId="1B86E1EF" w14:textId="77777777" w:rsidR="005F2AC9" w:rsidRDefault="005F2AC9" w:rsidP="005F2AC9">
      <w:pPr>
        <w:pStyle w:val="GG-Title2"/>
      </w:pPr>
      <w:r>
        <w:t>Section 16</w:t>
      </w:r>
    </w:p>
    <w:p w14:paraId="2096583B" w14:textId="77777777" w:rsidR="005F2AC9" w:rsidRDefault="005F2AC9" w:rsidP="005F2AC9">
      <w:pPr>
        <w:pStyle w:val="GG-Title3"/>
      </w:pPr>
      <w:r>
        <w:t>Form 5—Notice of Acquisition</w:t>
      </w:r>
    </w:p>
    <w:p w14:paraId="42C39112" w14:textId="77777777" w:rsidR="005F2AC9" w:rsidRPr="0084107C" w:rsidRDefault="005F2AC9" w:rsidP="005F2AC9">
      <w:pPr>
        <w:pStyle w:val="GG-body"/>
        <w:ind w:left="284" w:hanging="284"/>
        <w:rPr>
          <w:b/>
          <w:bCs/>
        </w:rPr>
      </w:pPr>
      <w:r w:rsidRPr="0084107C">
        <w:rPr>
          <w:b/>
          <w:bCs/>
        </w:rPr>
        <w:t>1.</w:t>
      </w:r>
      <w:r w:rsidRPr="0084107C">
        <w:rPr>
          <w:b/>
          <w:bCs/>
        </w:rPr>
        <w:tab/>
        <w:t>Notice of acquisition</w:t>
      </w:r>
    </w:p>
    <w:p w14:paraId="63A13DDF" w14:textId="77777777" w:rsidR="005F2AC9" w:rsidRPr="0084107C" w:rsidRDefault="005F2AC9" w:rsidP="005F2AC9">
      <w:pPr>
        <w:pStyle w:val="GG-body"/>
        <w:ind w:left="284"/>
        <w:rPr>
          <w:spacing w:val="-4"/>
        </w:rPr>
      </w:pPr>
      <w:r w:rsidRPr="0084107C">
        <w:rPr>
          <w:spacing w:val="-4"/>
        </w:rPr>
        <w:t>The Commissioner of Highways (the Authority), of 83 Pirie Street, Adelaide SA 5000, acquires the following interests in the following land:</w:t>
      </w:r>
    </w:p>
    <w:p w14:paraId="3BCF8827" w14:textId="77777777" w:rsidR="005F2AC9" w:rsidRDefault="005F2AC9" w:rsidP="005F2AC9">
      <w:pPr>
        <w:pStyle w:val="GG-body"/>
        <w:ind w:left="426"/>
      </w:pPr>
      <w:r>
        <w:t>Comprising an unencumbered estate in fee simple in that piece of land being the whole of Unit 2 in Strata Plan 4833 comprised in Certificate of Title Volume 5024 Folio 642.</w:t>
      </w:r>
    </w:p>
    <w:p w14:paraId="23A7087A" w14:textId="77777777" w:rsidR="005F2AC9" w:rsidRDefault="005F2AC9" w:rsidP="005F2AC9">
      <w:pPr>
        <w:pStyle w:val="GG-body"/>
        <w:ind w:left="284"/>
      </w:pPr>
      <w:r>
        <w:t xml:space="preserve">This notice is given under Section 16 of the </w:t>
      </w:r>
      <w:r w:rsidRPr="0084107C">
        <w:rPr>
          <w:i/>
          <w:iCs/>
        </w:rPr>
        <w:t>Land Acquisition Act 1969</w:t>
      </w:r>
      <w:r>
        <w:t>.</w:t>
      </w:r>
    </w:p>
    <w:p w14:paraId="59FCEEA9" w14:textId="77777777" w:rsidR="005F2AC9" w:rsidRPr="0084107C" w:rsidRDefault="005F2AC9" w:rsidP="005F2AC9">
      <w:pPr>
        <w:pStyle w:val="GG-body"/>
        <w:ind w:left="284" w:hanging="284"/>
        <w:rPr>
          <w:b/>
          <w:bCs/>
        </w:rPr>
      </w:pPr>
      <w:r w:rsidRPr="0084107C">
        <w:rPr>
          <w:b/>
          <w:bCs/>
        </w:rPr>
        <w:t>2.</w:t>
      </w:r>
      <w:r w:rsidRPr="0084107C">
        <w:rPr>
          <w:b/>
          <w:bCs/>
        </w:rPr>
        <w:tab/>
        <w:t>Compensation</w:t>
      </w:r>
    </w:p>
    <w:p w14:paraId="575CA807" w14:textId="77777777" w:rsidR="005F2AC9" w:rsidRDefault="005F2AC9" w:rsidP="005F2AC9">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8A6FE32" w14:textId="77777777" w:rsidR="005F2AC9" w:rsidRPr="0084107C" w:rsidRDefault="005F2AC9" w:rsidP="005F2AC9">
      <w:pPr>
        <w:pStyle w:val="GG-body"/>
        <w:ind w:left="284" w:hanging="284"/>
        <w:rPr>
          <w:b/>
          <w:bCs/>
        </w:rPr>
      </w:pPr>
      <w:r w:rsidRPr="0084107C">
        <w:rPr>
          <w:b/>
          <w:bCs/>
        </w:rPr>
        <w:t>2A.</w:t>
      </w:r>
      <w:r w:rsidRPr="0084107C">
        <w:rPr>
          <w:b/>
          <w:bCs/>
        </w:rPr>
        <w:tab/>
        <w:t>Payment of professional costs relating to acquisition (</w:t>
      </w:r>
      <w:r>
        <w:rPr>
          <w:b/>
          <w:bCs/>
        </w:rPr>
        <w:t>S</w:t>
      </w:r>
      <w:r w:rsidRPr="0084107C">
        <w:rPr>
          <w:b/>
          <w:bCs/>
        </w:rPr>
        <w:t>ection 26B)</w:t>
      </w:r>
    </w:p>
    <w:p w14:paraId="59727BFC" w14:textId="77777777" w:rsidR="005F2AC9" w:rsidRDefault="005F2AC9" w:rsidP="005F2AC9">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80B58C0" w14:textId="77777777" w:rsidR="005F2AC9" w:rsidRDefault="005F2AC9" w:rsidP="005F2AC9">
      <w:pPr>
        <w:pStyle w:val="GG-body"/>
        <w:ind w:left="284"/>
      </w:pPr>
      <w:r>
        <w:t xml:space="preserve">Professional costs include legal costs, valuation costs and any other costs prescribed by the </w:t>
      </w:r>
      <w:r w:rsidRPr="0084107C">
        <w:rPr>
          <w:i/>
          <w:iCs/>
        </w:rPr>
        <w:t>Land Acquisition Regulations 2019</w:t>
      </w:r>
      <w:r>
        <w:t>.</w:t>
      </w:r>
    </w:p>
    <w:p w14:paraId="06588E4D" w14:textId="77777777" w:rsidR="005F2AC9" w:rsidRPr="0084107C" w:rsidRDefault="005F2AC9" w:rsidP="005F2AC9">
      <w:pPr>
        <w:pStyle w:val="GG-body"/>
        <w:ind w:left="284" w:hanging="284"/>
        <w:rPr>
          <w:b/>
          <w:bCs/>
        </w:rPr>
      </w:pPr>
      <w:r w:rsidRPr="0084107C">
        <w:rPr>
          <w:b/>
          <w:bCs/>
        </w:rPr>
        <w:t>3.</w:t>
      </w:r>
      <w:r w:rsidRPr="0084107C">
        <w:rPr>
          <w:b/>
          <w:bCs/>
        </w:rPr>
        <w:tab/>
        <w:t>Inquiries</w:t>
      </w:r>
    </w:p>
    <w:p w14:paraId="0E57DD91" w14:textId="77777777" w:rsidR="005F2AC9" w:rsidRDefault="005F2AC9" w:rsidP="005F2AC9">
      <w:pPr>
        <w:pStyle w:val="GG-body"/>
        <w:spacing w:after="0"/>
        <w:ind w:left="2552" w:hanging="2268"/>
      </w:pPr>
      <w:r>
        <w:t>Inquiries should be directed to:</w:t>
      </w:r>
      <w:r>
        <w:tab/>
        <w:t>Petrula Pettas</w:t>
      </w:r>
    </w:p>
    <w:p w14:paraId="5BDBC2FD" w14:textId="77777777" w:rsidR="005F2AC9" w:rsidRDefault="005F2AC9" w:rsidP="005F2AC9">
      <w:pPr>
        <w:pStyle w:val="GG-body"/>
        <w:spacing w:after="0"/>
        <w:ind w:left="2552"/>
      </w:pPr>
      <w:r>
        <w:t>GPO Box 1533</w:t>
      </w:r>
    </w:p>
    <w:p w14:paraId="18D45069" w14:textId="77777777" w:rsidR="005F2AC9" w:rsidRDefault="005F2AC9" w:rsidP="005F2AC9">
      <w:pPr>
        <w:pStyle w:val="GG-body"/>
        <w:spacing w:after="0"/>
        <w:ind w:left="2552"/>
      </w:pPr>
      <w:r>
        <w:t>Adelaide SA 5001</w:t>
      </w:r>
    </w:p>
    <w:p w14:paraId="241D8039" w14:textId="77777777" w:rsidR="005F2AC9" w:rsidRDefault="005F2AC9" w:rsidP="005F2AC9">
      <w:pPr>
        <w:pStyle w:val="GG-body"/>
        <w:ind w:left="2552"/>
      </w:pPr>
      <w:r>
        <w:t>Telephone: (08) 7133 2457</w:t>
      </w:r>
    </w:p>
    <w:p w14:paraId="1ACCC767" w14:textId="77777777" w:rsidR="005F2AC9" w:rsidRDefault="005F2AC9" w:rsidP="005F2AC9">
      <w:pPr>
        <w:pStyle w:val="GG-body"/>
      </w:pPr>
      <w:r>
        <w:t>Dated: 21 May 2024</w:t>
      </w:r>
    </w:p>
    <w:p w14:paraId="3D0A72D7" w14:textId="77777777" w:rsidR="005F2AC9" w:rsidRDefault="005F2AC9" w:rsidP="005F2AC9">
      <w:pPr>
        <w:pStyle w:val="GG-body"/>
      </w:pPr>
      <w:r>
        <w:t>The Common Seal of the COMMISSIONER OF HIGHWAYS was hereto affixed by authority of the Commissioner in the presence of:</w:t>
      </w:r>
    </w:p>
    <w:p w14:paraId="54E47354" w14:textId="77777777" w:rsidR="005F2AC9" w:rsidRDefault="005F2AC9" w:rsidP="005F2AC9">
      <w:pPr>
        <w:pStyle w:val="GG-SName"/>
      </w:pPr>
      <w:r>
        <w:t>Rocco Caruso</w:t>
      </w:r>
    </w:p>
    <w:p w14:paraId="5B293375" w14:textId="77777777" w:rsidR="005F2AC9" w:rsidRDefault="005F2AC9" w:rsidP="005F2AC9">
      <w:pPr>
        <w:pStyle w:val="GG-Signature"/>
      </w:pPr>
      <w:r>
        <w:t>Director, Property Acquisition</w:t>
      </w:r>
    </w:p>
    <w:p w14:paraId="56A7F674" w14:textId="77777777" w:rsidR="005F2AC9" w:rsidRDefault="005F2AC9" w:rsidP="005F2AC9">
      <w:pPr>
        <w:pStyle w:val="GG-Signature"/>
      </w:pPr>
      <w:r>
        <w:t>(Authorised Officer)</w:t>
      </w:r>
    </w:p>
    <w:p w14:paraId="04A6B003" w14:textId="77777777" w:rsidR="005F2AC9" w:rsidRDefault="005F2AC9" w:rsidP="005F2AC9">
      <w:pPr>
        <w:pStyle w:val="GG-Signature"/>
      </w:pPr>
      <w:r>
        <w:t>Department for Infrastructure and Transport</w:t>
      </w:r>
    </w:p>
    <w:p w14:paraId="09BB1DD6" w14:textId="77777777" w:rsidR="005F2AC9" w:rsidRDefault="005F2AC9" w:rsidP="005F2AC9">
      <w:pPr>
        <w:pStyle w:val="GG-body"/>
        <w:spacing w:after="0"/>
      </w:pPr>
      <w:r>
        <w:t>File Reference: 2022/02957/01</w:t>
      </w:r>
    </w:p>
    <w:p w14:paraId="6A745DCD" w14:textId="77777777" w:rsidR="005F2AC9" w:rsidRDefault="005F2AC9" w:rsidP="005F2AC9">
      <w:pPr>
        <w:pStyle w:val="GG-body"/>
        <w:pBdr>
          <w:top w:val="single" w:sz="4" w:space="1" w:color="auto"/>
        </w:pBdr>
        <w:spacing w:before="100" w:after="0" w:line="14" w:lineRule="exact"/>
        <w:jc w:val="center"/>
      </w:pPr>
    </w:p>
    <w:p w14:paraId="0D3F711F" w14:textId="77777777" w:rsidR="005F2AC9" w:rsidRPr="007D2F27" w:rsidRDefault="005F2AC9" w:rsidP="005F2AC9">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435AB32" w14:textId="77777777" w:rsidR="00566DDB" w:rsidRDefault="00566DDB">
      <w:pPr>
        <w:spacing w:after="0" w:line="240" w:lineRule="auto"/>
        <w:jc w:val="left"/>
        <w:rPr>
          <w:caps/>
          <w:szCs w:val="17"/>
        </w:rPr>
      </w:pPr>
      <w:r>
        <w:br w:type="page"/>
      </w:r>
    </w:p>
    <w:p w14:paraId="281CDC15" w14:textId="301156A4" w:rsidR="005F2AC9" w:rsidRDefault="005F2AC9" w:rsidP="005F2AC9">
      <w:pPr>
        <w:pStyle w:val="GG-Title1"/>
      </w:pPr>
      <w:r>
        <w:t>Land Acquisition Act 1969</w:t>
      </w:r>
    </w:p>
    <w:p w14:paraId="7633DB95" w14:textId="77777777" w:rsidR="005F2AC9" w:rsidRDefault="005F2AC9" w:rsidP="005F2AC9">
      <w:pPr>
        <w:pStyle w:val="GG-Title2"/>
      </w:pPr>
      <w:r>
        <w:t>Section 16</w:t>
      </w:r>
    </w:p>
    <w:p w14:paraId="3E7BC7AF" w14:textId="77777777" w:rsidR="005F2AC9" w:rsidRDefault="005F2AC9" w:rsidP="005F2AC9">
      <w:pPr>
        <w:pStyle w:val="GG-Title3"/>
      </w:pPr>
      <w:r>
        <w:t>Form 5—Notice of Acquisition</w:t>
      </w:r>
    </w:p>
    <w:p w14:paraId="2DA8556C" w14:textId="77777777" w:rsidR="005F2AC9" w:rsidRPr="0084107C" w:rsidRDefault="005F2AC9" w:rsidP="005F2AC9">
      <w:pPr>
        <w:pStyle w:val="GG-body"/>
        <w:ind w:left="284" w:hanging="284"/>
        <w:rPr>
          <w:b/>
          <w:bCs/>
        </w:rPr>
      </w:pPr>
      <w:r w:rsidRPr="0084107C">
        <w:rPr>
          <w:b/>
          <w:bCs/>
        </w:rPr>
        <w:t>1.</w:t>
      </w:r>
      <w:r w:rsidRPr="0084107C">
        <w:rPr>
          <w:b/>
          <w:bCs/>
        </w:rPr>
        <w:tab/>
        <w:t>Notice of acquisition</w:t>
      </w:r>
    </w:p>
    <w:p w14:paraId="2DE1E9B3" w14:textId="77777777" w:rsidR="005F2AC9" w:rsidRPr="0084107C" w:rsidRDefault="005F2AC9" w:rsidP="005F2AC9">
      <w:pPr>
        <w:pStyle w:val="GG-body"/>
        <w:ind w:left="284"/>
        <w:rPr>
          <w:spacing w:val="-4"/>
        </w:rPr>
      </w:pPr>
      <w:r w:rsidRPr="0084107C">
        <w:rPr>
          <w:spacing w:val="-4"/>
        </w:rPr>
        <w:t>The Commissioner of Highways (the Authority), of 83 Pirie Street, Adelaide SA 5000, acquires the following interests in the following land:</w:t>
      </w:r>
    </w:p>
    <w:p w14:paraId="4ECF4D38" w14:textId="77777777" w:rsidR="005F2AC9" w:rsidRDefault="005F2AC9" w:rsidP="005F2AC9">
      <w:pPr>
        <w:pStyle w:val="GG-body"/>
        <w:ind w:left="426"/>
      </w:pPr>
      <w:r w:rsidRPr="00184BE4">
        <w:rPr>
          <w:spacing w:val="-2"/>
        </w:rPr>
        <w:t xml:space="preserve">Comprising an unencumbered estate in fee simple in that piece of land being the whole of Allotment 116 in Filed Plan 19717 comprised </w:t>
      </w:r>
      <w:r w:rsidRPr="002D19EB">
        <w:t>in Certificate of Title Volume 5437 Folio 77.</w:t>
      </w:r>
    </w:p>
    <w:p w14:paraId="01D24B58" w14:textId="77777777" w:rsidR="005F2AC9" w:rsidRDefault="005F2AC9" w:rsidP="005F2AC9">
      <w:pPr>
        <w:pStyle w:val="GG-body"/>
        <w:ind w:left="284"/>
      </w:pPr>
      <w:r>
        <w:t xml:space="preserve">This notice is given under Section 16 of the </w:t>
      </w:r>
      <w:r w:rsidRPr="0084107C">
        <w:rPr>
          <w:i/>
          <w:iCs/>
        </w:rPr>
        <w:t>Land Acquisition Act 1969</w:t>
      </w:r>
      <w:r>
        <w:t>.</w:t>
      </w:r>
    </w:p>
    <w:p w14:paraId="7BA114F4" w14:textId="77777777" w:rsidR="005F2AC9" w:rsidRPr="0084107C" w:rsidRDefault="005F2AC9" w:rsidP="005F2AC9">
      <w:pPr>
        <w:pStyle w:val="GG-body"/>
        <w:ind w:left="284" w:hanging="284"/>
        <w:rPr>
          <w:b/>
          <w:bCs/>
        </w:rPr>
      </w:pPr>
      <w:r w:rsidRPr="0084107C">
        <w:rPr>
          <w:b/>
          <w:bCs/>
        </w:rPr>
        <w:t>2.</w:t>
      </w:r>
      <w:r w:rsidRPr="0084107C">
        <w:rPr>
          <w:b/>
          <w:bCs/>
        </w:rPr>
        <w:tab/>
        <w:t>Compensation</w:t>
      </w:r>
    </w:p>
    <w:p w14:paraId="6DADD85D" w14:textId="77777777" w:rsidR="005F2AC9" w:rsidRDefault="005F2AC9" w:rsidP="005F2AC9">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1526524" w14:textId="77777777" w:rsidR="005F2AC9" w:rsidRPr="0084107C" w:rsidRDefault="005F2AC9" w:rsidP="005F2AC9">
      <w:pPr>
        <w:pStyle w:val="GG-body"/>
        <w:ind w:left="284" w:hanging="284"/>
        <w:rPr>
          <w:b/>
          <w:bCs/>
        </w:rPr>
      </w:pPr>
      <w:r w:rsidRPr="0084107C">
        <w:rPr>
          <w:b/>
          <w:bCs/>
        </w:rPr>
        <w:t>2A.</w:t>
      </w:r>
      <w:r w:rsidRPr="0084107C">
        <w:rPr>
          <w:b/>
          <w:bCs/>
        </w:rPr>
        <w:tab/>
        <w:t>Payment of professional costs relating to acquisition (</w:t>
      </w:r>
      <w:r>
        <w:rPr>
          <w:b/>
          <w:bCs/>
        </w:rPr>
        <w:t>S</w:t>
      </w:r>
      <w:r w:rsidRPr="0084107C">
        <w:rPr>
          <w:b/>
          <w:bCs/>
        </w:rPr>
        <w:t>ection 26B)</w:t>
      </w:r>
    </w:p>
    <w:p w14:paraId="10FEEB93" w14:textId="77777777" w:rsidR="005F2AC9" w:rsidRDefault="005F2AC9" w:rsidP="005F2AC9">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EA0238C" w14:textId="77777777" w:rsidR="005F2AC9" w:rsidRDefault="005F2AC9" w:rsidP="005F2AC9">
      <w:pPr>
        <w:pStyle w:val="GG-body"/>
        <w:ind w:left="284"/>
      </w:pPr>
      <w:r>
        <w:t xml:space="preserve">Professional costs include legal costs, valuation costs and any other costs prescribed by the </w:t>
      </w:r>
      <w:r w:rsidRPr="0084107C">
        <w:rPr>
          <w:i/>
          <w:iCs/>
        </w:rPr>
        <w:t>Land Acquisition Regulations 2019</w:t>
      </w:r>
      <w:r>
        <w:t>.</w:t>
      </w:r>
    </w:p>
    <w:p w14:paraId="00806DBB" w14:textId="77777777" w:rsidR="005F2AC9" w:rsidRPr="0084107C" w:rsidRDefault="005F2AC9" w:rsidP="005F2AC9">
      <w:pPr>
        <w:pStyle w:val="GG-body"/>
        <w:ind w:left="284" w:hanging="284"/>
        <w:rPr>
          <w:b/>
          <w:bCs/>
        </w:rPr>
      </w:pPr>
      <w:r w:rsidRPr="0084107C">
        <w:rPr>
          <w:b/>
          <w:bCs/>
        </w:rPr>
        <w:t>3.</w:t>
      </w:r>
      <w:r w:rsidRPr="0084107C">
        <w:rPr>
          <w:b/>
          <w:bCs/>
        </w:rPr>
        <w:tab/>
        <w:t>Inquiries</w:t>
      </w:r>
    </w:p>
    <w:p w14:paraId="59FE576E" w14:textId="77777777" w:rsidR="005F2AC9" w:rsidRDefault="005F2AC9" w:rsidP="005F2AC9">
      <w:pPr>
        <w:pStyle w:val="GG-body"/>
        <w:spacing w:after="0"/>
        <w:ind w:left="2552" w:hanging="2268"/>
      </w:pPr>
      <w:r>
        <w:t>Inquiries should be directed to:</w:t>
      </w:r>
      <w:r>
        <w:tab/>
        <w:t>Petrula Pettas</w:t>
      </w:r>
    </w:p>
    <w:p w14:paraId="0D6CEF28" w14:textId="77777777" w:rsidR="005F2AC9" w:rsidRDefault="005F2AC9" w:rsidP="005F2AC9">
      <w:pPr>
        <w:pStyle w:val="GG-body"/>
        <w:spacing w:after="0"/>
        <w:ind w:left="2552"/>
      </w:pPr>
      <w:r>
        <w:t>GPO Box 1533</w:t>
      </w:r>
    </w:p>
    <w:p w14:paraId="271F8875" w14:textId="77777777" w:rsidR="005F2AC9" w:rsidRDefault="005F2AC9" w:rsidP="005F2AC9">
      <w:pPr>
        <w:pStyle w:val="GG-body"/>
        <w:spacing w:after="0"/>
        <w:ind w:left="2552"/>
      </w:pPr>
      <w:r>
        <w:t>Adelaide SA 5001</w:t>
      </w:r>
    </w:p>
    <w:p w14:paraId="7FC2A972" w14:textId="77777777" w:rsidR="005F2AC9" w:rsidRDefault="005F2AC9" w:rsidP="005F2AC9">
      <w:pPr>
        <w:pStyle w:val="GG-body"/>
        <w:ind w:left="2552"/>
      </w:pPr>
      <w:r>
        <w:t>Telephone: (08) 7133 2457</w:t>
      </w:r>
    </w:p>
    <w:p w14:paraId="69EB7C6A" w14:textId="77777777" w:rsidR="005F2AC9" w:rsidRDefault="005F2AC9" w:rsidP="005F2AC9">
      <w:pPr>
        <w:pStyle w:val="GG-body"/>
      </w:pPr>
      <w:r>
        <w:t>Dated: 21 May 2024</w:t>
      </w:r>
    </w:p>
    <w:p w14:paraId="0A10CE0C" w14:textId="77777777" w:rsidR="005F2AC9" w:rsidRDefault="005F2AC9" w:rsidP="005F2AC9">
      <w:pPr>
        <w:pStyle w:val="GG-body"/>
      </w:pPr>
      <w:r>
        <w:t>The Common Seal of the COMMISSIONER OF HIGHWAYS was hereto affixed by authority of the Commissioner in the presence of:</w:t>
      </w:r>
    </w:p>
    <w:p w14:paraId="41BD462D" w14:textId="77777777" w:rsidR="005F2AC9" w:rsidRDefault="005F2AC9" w:rsidP="005F2AC9">
      <w:pPr>
        <w:pStyle w:val="GG-SName"/>
      </w:pPr>
      <w:r>
        <w:t>Rocco Caruso</w:t>
      </w:r>
    </w:p>
    <w:p w14:paraId="1539FF72" w14:textId="77777777" w:rsidR="005F2AC9" w:rsidRDefault="005F2AC9" w:rsidP="005F2AC9">
      <w:pPr>
        <w:pStyle w:val="GG-Signature"/>
      </w:pPr>
      <w:r>
        <w:t>Director, Property Acquisition</w:t>
      </w:r>
    </w:p>
    <w:p w14:paraId="6D097CBF" w14:textId="77777777" w:rsidR="005F2AC9" w:rsidRDefault="005F2AC9" w:rsidP="005F2AC9">
      <w:pPr>
        <w:pStyle w:val="GG-Signature"/>
      </w:pPr>
      <w:r>
        <w:t>(Authorised Officer)</w:t>
      </w:r>
    </w:p>
    <w:p w14:paraId="20039E67" w14:textId="77777777" w:rsidR="005F2AC9" w:rsidRDefault="005F2AC9" w:rsidP="005F2AC9">
      <w:pPr>
        <w:pStyle w:val="GG-Signature"/>
      </w:pPr>
      <w:r>
        <w:t>Department for Infrastructure and Transport</w:t>
      </w:r>
    </w:p>
    <w:p w14:paraId="7F91D3C0" w14:textId="5ECD8D22" w:rsidR="005F2AC9" w:rsidRDefault="005F2AC9" w:rsidP="00566DDB">
      <w:pPr>
        <w:pStyle w:val="GG-body"/>
        <w:spacing w:after="0"/>
      </w:pPr>
      <w:r>
        <w:t xml:space="preserve">File Reference: </w:t>
      </w:r>
      <w:r w:rsidRPr="002D19EB">
        <w:t>2022/02965/01</w:t>
      </w:r>
    </w:p>
    <w:p w14:paraId="014642D8" w14:textId="77777777" w:rsidR="00566DDB" w:rsidRDefault="00566DDB" w:rsidP="00566DDB">
      <w:pPr>
        <w:pStyle w:val="GG-body"/>
        <w:pBdr>
          <w:bottom w:val="single" w:sz="4" w:space="1" w:color="auto"/>
        </w:pBdr>
        <w:spacing w:after="0" w:line="52" w:lineRule="exact"/>
        <w:jc w:val="center"/>
      </w:pPr>
    </w:p>
    <w:p w14:paraId="466A8690" w14:textId="77777777" w:rsidR="00566DDB" w:rsidRDefault="00566DDB" w:rsidP="00566DDB">
      <w:pPr>
        <w:pStyle w:val="GG-body"/>
        <w:pBdr>
          <w:top w:val="single" w:sz="4" w:space="1" w:color="auto"/>
        </w:pBdr>
        <w:spacing w:before="34" w:after="0" w:line="14" w:lineRule="exact"/>
        <w:jc w:val="center"/>
      </w:pPr>
    </w:p>
    <w:p w14:paraId="7CC18718" w14:textId="77777777" w:rsidR="00566DDB" w:rsidRPr="007D2F27" w:rsidRDefault="00566DDB" w:rsidP="00566DDB">
      <w:pPr>
        <w:pStyle w:val="Galley"/>
        <w:spacing w:after="0"/>
      </w:pPr>
    </w:p>
    <w:p w14:paraId="7464D403" w14:textId="77777777" w:rsidR="00AD22B7" w:rsidRPr="00AD22B7" w:rsidRDefault="00AD22B7" w:rsidP="006F3507">
      <w:pPr>
        <w:pStyle w:val="Heading2"/>
        <w:rPr>
          <w:lang w:eastAsia="en-AU"/>
        </w:rPr>
      </w:pPr>
      <w:bookmarkStart w:id="47" w:name="_Toc167357320"/>
      <w:r w:rsidRPr="00AD22B7">
        <w:rPr>
          <w:lang w:eastAsia="en-AU"/>
        </w:rPr>
        <w:t>Landscape South Australia Act 2019</w:t>
      </w:r>
      <w:bookmarkEnd w:id="47"/>
    </w:p>
    <w:p w14:paraId="5B267A37" w14:textId="77777777" w:rsidR="00AD22B7" w:rsidRPr="00AD22B7" w:rsidRDefault="00AD22B7" w:rsidP="00AD22B7">
      <w:pPr>
        <w:keepLines/>
        <w:autoSpaceDE w:val="0"/>
        <w:autoSpaceDN w:val="0"/>
        <w:adjustRightInd w:val="0"/>
        <w:spacing w:before="240" w:after="0" w:line="240" w:lineRule="auto"/>
        <w:jc w:val="left"/>
        <w:rPr>
          <w:rFonts w:eastAsia="Times New Roman"/>
          <w:color w:val="000000"/>
          <w:sz w:val="28"/>
          <w:szCs w:val="28"/>
          <w:lang w:eastAsia="en-AU"/>
        </w:rPr>
      </w:pPr>
      <w:r w:rsidRPr="00AD22B7">
        <w:rPr>
          <w:rFonts w:eastAsia="Times New Roman"/>
          <w:color w:val="000000"/>
          <w:sz w:val="28"/>
          <w:szCs w:val="28"/>
          <w:lang w:eastAsia="en-AU"/>
        </w:rPr>
        <w:t>South Australia</w:t>
      </w:r>
    </w:p>
    <w:p w14:paraId="6E2B6506" w14:textId="77777777" w:rsidR="00AD22B7" w:rsidRPr="00AD22B7" w:rsidRDefault="00AD22B7" w:rsidP="00AD22B7">
      <w:pPr>
        <w:keepLines/>
        <w:autoSpaceDE w:val="0"/>
        <w:autoSpaceDN w:val="0"/>
        <w:adjustRightInd w:val="0"/>
        <w:spacing w:before="120" w:after="200" w:line="240" w:lineRule="auto"/>
        <w:jc w:val="left"/>
        <w:rPr>
          <w:rFonts w:eastAsia="Times New Roman"/>
          <w:b/>
          <w:bCs/>
          <w:color w:val="000000"/>
          <w:sz w:val="36"/>
          <w:szCs w:val="36"/>
          <w:lang w:eastAsia="en-AU"/>
        </w:rPr>
      </w:pPr>
      <w:r w:rsidRPr="00AD22B7">
        <w:rPr>
          <w:rFonts w:eastAsia="Times New Roman"/>
          <w:b/>
          <w:bCs/>
          <w:color w:val="000000"/>
          <w:sz w:val="36"/>
          <w:szCs w:val="36"/>
          <w:lang w:eastAsia="en-AU"/>
        </w:rPr>
        <w:t>Landscape South Australia (Fees) Notice 2024</w:t>
      </w:r>
    </w:p>
    <w:p w14:paraId="11CF773E" w14:textId="77777777" w:rsidR="00AD22B7" w:rsidRPr="00AD22B7" w:rsidRDefault="00AD22B7" w:rsidP="00AD22B7">
      <w:pPr>
        <w:keepLines/>
        <w:autoSpaceDE w:val="0"/>
        <w:autoSpaceDN w:val="0"/>
        <w:adjustRightInd w:val="0"/>
        <w:spacing w:before="80" w:after="240" w:line="240" w:lineRule="auto"/>
        <w:jc w:val="left"/>
        <w:rPr>
          <w:rFonts w:eastAsia="Times New Roman"/>
          <w:color w:val="000000"/>
          <w:sz w:val="24"/>
          <w:szCs w:val="24"/>
          <w:lang w:eastAsia="en-AU"/>
        </w:rPr>
      </w:pPr>
      <w:r w:rsidRPr="00AD22B7">
        <w:rPr>
          <w:rFonts w:eastAsia="Times New Roman"/>
          <w:color w:val="000000"/>
          <w:sz w:val="24"/>
          <w:szCs w:val="24"/>
          <w:lang w:eastAsia="en-AU"/>
        </w:rPr>
        <w:t xml:space="preserve">under the </w:t>
      </w:r>
      <w:r w:rsidRPr="00AD22B7">
        <w:rPr>
          <w:rFonts w:eastAsia="Times New Roman"/>
          <w:i/>
          <w:iCs/>
          <w:color w:val="000000"/>
          <w:sz w:val="24"/>
          <w:szCs w:val="24"/>
          <w:lang w:eastAsia="en-AU"/>
        </w:rPr>
        <w:t>Landscape South Australia Act 2019</w:t>
      </w:r>
    </w:p>
    <w:p w14:paraId="5F1E33E7" w14:textId="77777777" w:rsidR="00AD22B7" w:rsidRPr="00AD22B7" w:rsidRDefault="00AD22B7" w:rsidP="00AD22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22B7">
        <w:rPr>
          <w:rFonts w:eastAsia="Times New Roman"/>
          <w:b/>
          <w:bCs/>
          <w:color w:val="000000"/>
          <w:sz w:val="26"/>
          <w:szCs w:val="26"/>
          <w:lang w:eastAsia="en-AU"/>
        </w:rPr>
        <w:t>1—Short title</w:t>
      </w:r>
    </w:p>
    <w:p w14:paraId="24BA0F78" w14:textId="77777777" w:rsidR="00AD22B7" w:rsidRPr="00AD22B7" w:rsidRDefault="00AD22B7" w:rsidP="00AD22B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D22B7">
        <w:rPr>
          <w:rFonts w:eastAsia="Times New Roman"/>
          <w:color w:val="000000"/>
          <w:sz w:val="23"/>
          <w:szCs w:val="23"/>
          <w:lang w:eastAsia="en-AU"/>
        </w:rPr>
        <w:t xml:space="preserve">This notice may be cited as the </w:t>
      </w:r>
      <w:r w:rsidRPr="00AD22B7">
        <w:rPr>
          <w:rFonts w:eastAsia="Times New Roman"/>
          <w:i/>
          <w:iCs/>
          <w:color w:val="000000"/>
          <w:sz w:val="23"/>
          <w:szCs w:val="23"/>
          <w:lang w:eastAsia="en-AU"/>
        </w:rPr>
        <w:t>Landscape South Australia (Fees) Notice 2024</w:t>
      </w:r>
      <w:r w:rsidRPr="00AD22B7">
        <w:rPr>
          <w:rFonts w:eastAsia="Times New Roman"/>
          <w:color w:val="000000"/>
          <w:sz w:val="23"/>
          <w:szCs w:val="23"/>
          <w:lang w:eastAsia="en-AU"/>
        </w:rPr>
        <w:t>.</w:t>
      </w:r>
    </w:p>
    <w:p w14:paraId="10F02D50" w14:textId="77777777" w:rsidR="00AD22B7" w:rsidRPr="00AD22B7" w:rsidRDefault="00AD22B7" w:rsidP="00AD22B7">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D22B7">
        <w:rPr>
          <w:rFonts w:eastAsia="Times New Roman"/>
          <w:b/>
          <w:bCs/>
          <w:color w:val="000000"/>
          <w:sz w:val="20"/>
          <w:szCs w:val="20"/>
          <w:lang w:eastAsia="en-AU"/>
        </w:rPr>
        <w:t>Note—</w:t>
      </w:r>
    </w:p>
    <w:p w14:paraId="69070ACF" w14:textId="77777777" w:rsidR="00AD22B7" w:rsidRPr="00AD22B7" w:rsidRDefault="00AD22B7" w:rsidP="00AD22B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D22B7">
        <w:rPr>
          <w:rFonts w:eastAsia="Times New Roman"/>
          <w:color w:val="000000"/>
          <w:sz w:val="20"/>
          <w:szCs w:val="20"/>
          <w:lang w:eastAsia="en-AU"/>
        </w:rPr>
        <w:t xml:space="preserve">This is a fee notice made in accordance with the </w:t>
      </w:r>
      <w:hyperlink r:id="rId43" w:history="1">
        <w:r w:rsidRPr="00AD22B7">
          <w:rPr>
            <w:rFonts w:eastAsia="Times New Roman"/>
            <w:i/>
            <w:iCs/>
            <w:color w:val="000000"/>
            <w:sz w:val="20"/>
            <w:szCs w:val="20"/>
            <w:lang w:eastAsia="en-AU"/>
          </w:rPr>
          <w:t>Legislation (Fees) Act 2019</w:t>
        </w:r>
      </w:hyperlink>
      <w:r w:rsidRPr="00AD22B7">
        <w:rPr>
          <w:rFonts w:eastAsia="Times New Roman"/>
          <w:color w:val="000000"/>
          <w:sz w:val="20"/>
          <w:szCs w:val="20"/>
          <w:lang w:eastAsia="en-AU"/>
        </w:rPr>
        <w:t>.</w:t>
      </w:r>
    </w:p>
    <w:p w14:paraId="4E36A29B" w14:textId="77777777" w:rsidR="00AD22B7" w:rsidRPr="00AD22B7" w:rsidRDefault="00AD22B7" w:rsidP="00AD22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22B7">
        <w:rPr>
          <w:rFonts w:eastAsia="Times New Roman"/>
          <w:b/>
          <w:bCs/>
          <w:color w:val="000000"/>
          <w:sz w:val="26"/>
          <w:szCs w:val="26"/>
          <w:lang w:eastAsia="en-AU"/>
        </w:rPr>
        <w:t>2—Commencement</w:t>
      </w:r>
    </w:p>
    <w:p w14:paraId="2108F45E" w14:textId="77777777" w:rsidR="00AD22B7" w:rsidRPr="00AD22B7" w:rsidRDefault="00AD22B7" w:rsidP="00AD22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22B7">
        <w:rPr>
          <w:rFonts w:eastAsia="Times New Roman"/>
          <w:color w:val="000000"/>
          <w:sz w:val="23"/>
          <w:szCs w:val="23"/>
          <w:lang w:eastAsia="en-AU"/>
        </w:rPr>
        <w:t>This notice has effect on 1 July 2024.</w:t>
      </w:r>
    </w:p>
    <w:p w14:paraId="6F938EBD" w14:textId="77777777" w:rsidR="00AD22B7" w:rsidRPr="00AD22B7" w:rsidRDefault="00AD22B7" w:rsidP="00AD22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22B7">
        <w:rPr>
          <w:rFonts w:eastAsia="Times New Roman"/>
          <w:b/>
          <w:bCs/>
          <w:color w:val="000000"/>
          <w:sz w:val="26"/>
          <w:szCs w:val="26"/>
          <w:lang w:eastAsia="en-AU"/>
        </w:rPr>
        <w:t>3—Interpretation</w:t>
      </w:r>
    </w:p>
    <w:p w14:paraId="0AD7EBA3" w14:textId="77777777" w:rsidR="00AD22B7" w:rsidRPr="00AD22B7" w:rsidRDefault="00AD22B7" w:rsidP="00AD22B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D22B7">
        <w:rPr>
          <w:rFonts w:eastAsia="Times New Roman"/>
          <w:color w:val="000000"/>
          <w:sz w:val="23"/>
          <w:szCs w:val="23"/>
          <w:lang w:eastAsia="en-AU"/>
        </w:rPr>
        <w:t>In this notice, unless the contrary intention appears—</w:t>
      </w:r>
    </w:p>
    <w:p w14:paraId="1877932D" w14:textId="77777777" w:rsidR="00AD22B7" w:rsidRPr="00AD22B7" w:rsidRDefault="00AD22B7" w:rsidP="00AD22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22B7">
        <w:rPr>
          <w:rFonts w:eastAsia="Times New Roman"/>
          <w:b/>
          <w:bCs/>
          <w:i/>
          <w:iCs/>
          <w:color w:val="000000"/>
          <w:sz w:val="23"/>
          <w:szCs w:val="23"/>
          <w:lang w:eastAsia="en-AU"/>
        </w:rPr>
        <w:t>Act</w:t>
      </w:r>
      <w:r w:rsidRPr="00AD22B7">
        <w:rPr>
          <w:rFonts w:eastAsia="Times New Roman"/>
          <w:color w:val="000000"/>
          <w:sz w:val="23"/>
          <w:szCs w:val="23"/>
          <w:lang w:eastAsia="en-AU"/>
        </w:rPr>
        <w:t xml:space="preserve"> means the </w:t>
      </w:r>
      <w:hyperlink r:id="rId44" w:history="1">
        <w:r w:rsidRPr="00AD22B7">
          <w:rPr>
            <w:rFonts w:eastAsia="Times New Roman"/>
            <w:i/>
            <w:iCs/>
            <w:color w:val="000000"/>
            <w:sz w:val="23"/>
            <w:szCs w:val="23"/>
            <w:lang w:eastAsia="en-AU"/>
          </w:rPr>
          <w:t>Landscape South Australia Act 2019</w:t>
        </w:r>
      </w:hyperlink>
      <w:r w:rsidRPr="00AD22B7">
        <w:rPr>
          <w:rFonts w:eastAsia="Times New Roman"/>
          <w:color w:val="000000"/>
          <w:sz w:val="23"/>
          <w:szCs w:val="23"/>
          <w:lang w:eastAsia="en-AU"/>
        </w:rPr>
        <w:t>.</w:t>
      </w:r>
    </w:p>
    <w:p w14:paraId="3E55D959" w14:textId="77777777" w:rsidR="00AD22B7" w:rsidRPr="00AD22B7" w:rsidRDefault="00AD22B7" w:rsidP="00AD22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22B7">
        <w:rPr>
          <w:rFonts w:eastAsia="Times New Roman"/>
          <w:b/>
          <w:bCs/>
          <w:color w:val="000000"/>
          <w:sz w:val="26"/>
          <w:szCs w:val="26"/>
          <w:lang w:eastAsia="en-AU"/>
        </w:rPr>
        <w:t>4—Fees</w:t>
      </w:r>
    </w:p>
    <w:p w14:paraId="08393416" w14:textId="458C8F7E" w:rsidR="00AD22B7" w:rsidRDefault="00AD22B7" w:rsidP="00B43873">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22B7">
        <w:rPr>
          <w:rFonts w:eastAsia="Times New Roman"/>
          <w:color w:val="000000"/>
          <w:sz w:val="23"/>
          <w:szCs w:val="23"/>
          <w:lang w:eastAsia="en-AU"/>
        </w:rPr>
        <w:t>The fees set out in Schedule 1 are prescribed for the purposes of the Act and the regulations under the Act.</w:t>
      </w:r>
      <w:r>
        <w:rPr>
          <w:rFonts w:eastAsia="Times New Roman"/>
          <w:color w:val="000000"/>
          <w:sz w:val="23"/>
          <w:szCs w:val="23"/>
          <w:lang w:eastAsia="en-AU"/>
        </w:rPr>
        <w:br w:type="page"/>
      </w:r>
    </w:p>
    <w:p w14:paraId="10A976C8" w14:textId="77777777" w:rsidR="00AD22B7" w:rsidRPr="00AD22B7" w:rsidRDefault="00AD22B7" w:rsidP="00AD22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D22B7">
        <w:rPr>
          <w:rFonts w:eastAsia="Times New Roman"/>
          <w:b/>
          <w:bCs/>
          <w:color w:val="000000"/>
          <w:sz w:val="32"/>
          <w:szCs w:val="32"/>
          <w:lang w:eastAsia="en-AU"/>
        </w:rPr>
        <w:t>Schedule 1—Fees</w:t>
      </w:r>
    </w:p>
    <w:p w14:paraId="503E8124" w14:textId="77777777" w:rsidR="00AD22B7" w:rsidRPr="00AD22B7" w:rsidRDefault="00AD22B7" w:rsidP="00AD22B7">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AD22B7">
        <w:rPr>
          <w:rFonts w:eastAsia="Times New Roman"/>
          <w:b/>
          <w:bCs/>
          <w:color w:val="000000"/>
          <w:sz w:val="32"/>
          <w:szCs w:val="32"/>
          <w:lang w:eastAsia="en-AU"/>
        </w:rPr>
        <w:t>Part 1—Preliminary</w:t>
      </w:r>
    </w:p>
    <w:p w14:paraId="08ED1B8C" w14:textId="77777777" w:rsidR="00AD22B7" w:rsidRPr="00AD22B7" w:rsidRDefault="00AD22B7" w:rsidP="00AD22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22B7">
        <w:rPr>
          <w:rFonts w:eastAsia="Times New Roman"/>
          <w:b/>
          <w:bCs/>
          <w:color w:val="000000"/>
          <w:sz w:val="26"/>
          <w:szCs w:val="26"/>
          <w:lang w:eastAsia="en-AU"/>
        </w:rPr>
        <w:t>1—Preliminary</w:t>
      </w:r>
    </w:p>
    <w:p w14:paraId="0B4678B1" w14:textId="77777777" w:rsidR="00AD22B7" w:rsidRPr="00AD22B7" w:rsidRDefault="00AD22B7" w:rsidP="00AD22B7">
      <w:pPr>
        <w:keepLines/>
        <w:autoSpaceDE w:val="0"/>
        <w:autoSpaceDN w:val="0"/>
        <w:adjustRightInd w:val="0"/>
        <w:spacing w:before="120" w:after="0" w:line="240" w:lineRule="auto"/>
        <w:ind w:left="993" w:hanging="567"/>
        <w:jc w:val="left"/>
        <w:rPr>
          <w:rFonts w:eastAsia="Times New Roman"/>
          <w:color w:val="000000"/>
          <w:sz w:val="23"/>
          <w:szCs w:val="23"/>
          <w:lang w:eastAsia="en-AU"/>
        </w:rPr>
      </w:pPr>
      <w:r w:rsidRPr="00AD22B7">
        <w:rPr>
          <w:rFonts w:eastAsia="Times New Roman"/>
          <w:color w:val="000000"/>
          <w:sz w:val="23"/>
          <w:szCs w:val="23"/>
          <w:lang w:eastAsia="en-AU"/>
        </w:rPr>
        <w:t>(1)</w:t>
      </w:r>
      <w:r w:rsidRPr="00AD22B7">
        <w:rPr>
          <w:rFonts w:eastAsia="Times New Roman"/>
          <w:color w:val="000000"/>
          <w:sz w:val="23"/>
          <w:szCs w:val="23"/>
          <w:lang w:eastAsia="en-AU"/>
        </w:rPr>
        <w:tab/>
        <w:t>Unless the contrary intention appears, words and expressions used in this notice have the same respective meanings as in the Act or the regulations under the Act.</w:t>
      </w:r>
    </w:p>
    <w:p w14:paraId="2990E5EF" w14:textId="77777777" w:rsidR="00AD22B7" w:rsidRPr="00AD22B7" w:rsidRDefault="00AD22B7" w:rsidP="00AD22B7">
      <w:pPr>
        <w:keepLines/>
        <w:autoSpaceDE w:val="0"/>
        <w:autoSpaceDN w:val="0"/>
        <w:adjustRightInd w:val="0"/>
        <w:spacing w:before="120" w:after="0" w:line="240" w:lineRule="auto"/>
        <w:ind w:left="993" w:hanging="567"/>
        <w:jc w:val="left"/>
        <w:rPr>
          <w:rFonts w:eastAsia="Times New Roman"/>
          <w:color w:val="000000"/>
          <w:sz w:val="23"/>
          <w:szCs w:val="23"/>
          <w:lang w:eastAsia="en-AU"/>
        </w:rPr>
      </w:pPr>
      <w:r w:rsidRPr="00AD22B7">
        <w:rPr>
          <w:rFonts w:eastAsia="Times New Roman"/>
          <w:color w:val="000000"/>
          <w:sz w:val="23"/>
          <w:szCs w:val="23"/>
          <w:lang w:eastAsia="en-AU"/>
        </w:rPr>
        <w:t>(2)</w:t>
      </w:r>
      <w:r w:rsidRPr="00AD22B7">
        <w:rPr>
          <w:rFonts w:eastAsia="Times New Roman"/>
          <w:color w:val="000000"/>
          <w:sz w:val="23"/>
          <w:szCs w:val="23"/>
          <w:lang w:eastAsia="en-AU"/>
        </w:rPr>
        <w:tab/>
        <w:t xml:space="preserve">For the purposes of </w:t>
      </w:r>
      <w:hyperlink w:anchor="id905d4ee2_68d7_4b60_9fa8_0cb3d195b312_a" w:history="1">
        <w:r w:rsidRPr="00AD22B7">
          <w:rPr>
            <w:rFonts w:eastAsia="Times New Roman"/>
            <w:color w:val="000000"/>
            <w:sz w:val="23"/>
            <w:szCs w:val="23"/>
            <w:lang w:eastAsia="en-AU"/>
          </w:rPr>
          <w:t>Part 2 clause 2</w:t>
        </w:r>
      </w:hyperlink>
      <w:r w:rsidRPr="00AD22B7">
        <w:rPr>
          <w:rFonts w:eastAsia="Times New Roman"/>
          <w:color w:val="000000"/>
          <w:sz w:val="23"/>
          <w:szCs w:val="23"/>
          <w:lang w:eastAsia="en-AU"/>
        </w:rPr>
        <w:t xml:space="preserve"> of this Schedule, a prescribed water resource will be taken to be </w:t>
      </w:r>
      <w:r w:rsidRPr="00AD22B7">
        <w:rPr>
          <w:rFonts w:eastAsia="Times New Roman"/>
          <w:b/>
          <w:bCs/>
          <w:i/>
          <w:iCs/>
          <w:color w:val="000000"/>
          <w:sz w:val="23"/>
          <w:szCs w:val="23"/>
          <w:lang w:eastAsia="en-AU"/>
        </w:rPr>
        <w:t>unbundled</w:t>
      </w:r>
      <w:r w:rsidRPr="00AD22B7">
        <w:rPr>
          <w:rFonts w:eastAsia="Times New Roman"/>
          <w:color w:val="000000"/>
          <w:sz w:val="23"/>
          <w:szCs w:val="23"/>
          <w:lang w:eastAsia="en-AU"/>
        </w:rPr>
        <w:t xml:space="preserve"> if water access entitlements have been granted in relation to it pursuant to section 121 of the Act and clause 102 of Schedule 5 of the Act does not apply to the prescribed water resource.</w:t>
      </w:r>
    </w:p>
    <w:p w14:paraId="36D1CE2D" w14:textId="77777777" w:rsidR="00AD22B7" w:rsidRPr="00AD22B7" w:rsidRDefault="00AD22B7" w:rsidP="00AD22B7">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AD22B7">
        <w:rPr>
          <w:rFonts w:eastAsia="Times New Roman"/>
          <w:b/>
          <w:bCs/>
          <w:color w:val="000000"/>
          <w:sz w:val="32"/>
          <w:szCs w:val="32"/>
          <w:lang w:eastAsia="en-AU"/>
        </w:rPr>
        <w:t>Part 2—Fees</w:t>
      </w:r>
    </w:p>
    <w:p w14:paraId="29DF71B6" w14:textId="77777777" w:rsidR="00AD22B7" w:rsidRPr="00AD22B7" w:rsidRDefault="00AD22B7" w:rsidP="00AD22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8" w:name="id905d4ee2_68d7_4b60_9fa8_0cb3d195b312_a"/>
      <w:r w:rsidRPr="00AD22B7">
        <w:rPr>
          <w:rFonts w:eastAsia="Times New Roman"/>
          <w:b/>
          <w:bCs/>
          <w:color w:val="000000"/>
          <w:sz w:val="26"/>
          <w:szCs w:val="26"/>
          <w:lang w:eastAsia="en-AU"/>
        </w:rPr>
        <w:t>2—General fees for purposes of Act</w:t>
      </w:r>
      <w:bookmarkEnd w:id="48"/>
    </w:p>
    <w:p w14:paraId="7C1A1307" w14:textId="77777777" w:rsidR="00AD22B7" w:rsidRPr="00AD22B7" w:rsidRDefault="00AD22B7" w:rsidP="00AD22B7">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426" w:type="dxa"/>
        <w:tblLayout w:type="fixed"/>
        <w:tblCellMar>
          <w:left w:w="60" w:type="dxa"/>
          <w:right w:w="60" w:type="dxa"/>
        </w:tblCellMar>
        <w:tblLook w:val="0000" w:firstRow="0" w:lastRow="0" w:firstColumn="0" w:lastColumn="0" w:noHBand="0" w:noVBand="0"/>
      </w:tblPr>
      <w:tblGrid>
        <w:gridCol w:w="567"/>
        <w:gridCol w:w="6095"/>
        <w:gridCol w:w="1843"/>
      </w:tblGrid>
      <w:tr w:rsidR="00AD22B7" w:rsidRPr="00AD22B7" w14:paraId="1586800C" w14:textId="77777777" w:rsidTr="00C61B9F">
        <w:trPr>
          <w:cantSplit/>
        </w:trPr>
        <w:tc>
          <w:tcPr>
            <w:tcW w:w="567" w:type="dxa"/>
            <w:tcBorders>
              <w:top w:val="nil"/>
              <w:left w:val="nil"/>
              <w:bottom w:val="nil"/>
              <w:right w:val="nil"/>
            </w:tcBorders>
          </w:tcPr>
          <w:p w14:paraId="0F58F16D"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w:t>
            </w:r>
          </w:p>
        </w:tc>
        <w:tc>
          <w:tcPr>
            <w:tcW w:w="6095" w:type="dxa"/>
            <w:tcBorders>
              <w:top w:val="nil"/>
              <w:left w:val="nil"/>
              <w:bottom w:val="nil"/>
              <w:right w:val="nil"/>
            </w:tcBorders>
          </w:tcPr>
          <w:p w14:paraId="62329C1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a permit under Part 8 of the Act, other than an application for a permit to drill a well or to undertake work on a well</w:t>
            </w:r>
          </w:p>
        </w:tc>
        <w:tc>
          <w:tcPr>
            <w:tcW w:w="1843" w:type="dxa"/>
            <w:tcBorders>
              <w:top w:val="nil"/>
              <w:left w:val="nil"/>
              <w:bottom w:val="nil"/>
              <w:right w:val="nil"/>
            </w:tcBorders>
          </w:tcPr>
          <w:p w14:paraId="4A9A1E3A"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$67.00</w:t>
            </w:r>
          </w:p>
        </w:tc>
      </w:tr>
      <w:tr w:rsidR="00AD22B7" w:rsidRPr="00AD22B7" w14:paraId="6F0E2C74" w14:textId="77777777" w:rsidTr="00C61B9F">
        <w:trPr>
          <w:cantSplit/>
        </w:trPr>
        <w:tc>
          <w:tcPr>
            <w:tcW w:w="567" w:type="dxa"/>
            <w:tcBorders>
              <w:top w:val="nil"/>
              <w:left w:val="nil"/>
              <w:bottom w:val="nil"/>
              <w:right w:val="nil"/>
            </w:tcBorders>
          </w:tcPr>
          <w:p w14:paraId="63EB123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w:t>
            </w:r>
          </w:p>
        </w:tc>
        <w:tc>
          <w:tcPr>
            <w:tcW w:w="6095" w:type="dxa"/>
            <w:tcBorders>
              <w:top w:val="nil"/>
              <w:left w:val="nil"/>
              <w:bottom w:val="nil"/>
              <w:right w:val="nil"/>
            </w:tcBorders>
          </w:tcPr>
          <w:p w14:paraId="4C25C6BB"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a permit to drill a well or to undertake work on a well</w:t>
            </w:r>
          </w:p>
        </w:tc>
        <w:tc>
          <w:tcPr>
            <w:tcW w:w="1843" w:type="dxa"/>
            <w:tcBorders>
              <w:top w:val="nil"/>
              <w:left w:val="nil"/>
              <w:bottom w:val="nil"/>
              <w:right w:val="nil"/>
            </w:tcBorders>
          </w:tcPr>
          <w:p w14:paraId="6045C11C"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$107.00 plus a technical assessment fee of an amount not exceeding $182.00 determined by the Minister after taking into account any advice from the Department about the costs associated with assessing the application</w:t>
            </w:r>
          </w:p>
        </w:tc>
      </w:tr>
      <w:tr w:rsidR="00AD22B7" w:rsidRPr="00AD22B7" w14:paraId="182AB246" w14:textId="77777777" w:rsidTr="00C61B9F">
        <w:trPr>
          <w:cantSplit/>
        </w:trPr>
        <w:tc>
          <w:tcPr>
            <w:tcW w:w="567" w:type="dxa"/>
            <w:tcBorders>
              <w:top w:val="nil"/>
              <w:left w:val="nil"/>
              <w:bottom w:val="nil"/>
              <w:right w:val="nil"/>
            </w:tcBorders>
          </w:tcPr>
          <w:p w14:paraId="0DCC63D1" w14:textId="77777777" w:rsidR="00AD22B7" w:rsidRPr="00AD22B7" w:rsidRDefault="00AD22B7" w:rsidP="00AD22B7">
            <w:pPr>
              <w:keepNext/>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3</w:t>
            </w:r>
          </w:p>
        </w:tc>
        <w:tc>
          <w:tcPr>
            <w:tcW w:w="6095" w:type="dxa"/>
            <w:tcBorders>
              <w:top w:val="nil"/>
              <w:left w:val="nil"/>
              <w:bottom w:val="nil"/>
              <w:right w:val="nil"/>
            </w:tcBorders>
          </w:tcPr>
          <w:p w14:paraId="751DFE32" w14:textId="77777777" w:rsidR="00AD22B7" w:rsidRPr="00AD22B7" w:rsidRDefault="00AD22B7" w:rsidP="00AD22B7">
            <w:pPr>
              <w:keepNext/>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a well driller’s licence—</w:t>
            </w:r>
          </w:p>
        </w:tc>
        <w:tc>
          <w:tcPr>
            <w:tcW w:w="1843" w:type="dxa"/>
            <w:tcBorders>
              <w:top w:val="nil"/>
              <w:left w:val="nil"/>
              <w:bottom w:val="nil"/>
              <w:right w:val="nil"/>
            </w:tcBorders>
          </w:tcPr>
          <w:p w14:paraId="1AADC9FD" w14:textId="77777777" w:rsidR="00AD22B7" w:rsidRPr="00AD22B7" w:rsidRDefault="00AD22B7" w:rsidP="00AD22B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D22B7" w:rsidRPr="00AD22B7" w14:paraId="458B10C0" w14:textId="77777777" w:rsidTr="00C61B9F">
        <w:trPr>
          <w:cantSplit/>
        </w:trPr>
        <w:tc>
          <w:tcPr>
            <w:tcW w:w="567" w:type="dxa"/>
            <w:tcBorders>
              <w:top w:val="nil"/>
              <w:left w:val="nil"/>
              <w:bottom w:val="nil"/>
              <w:right w:val="nil"/>
            </w:tcBorders>
          </w:tcPr>
          <w:p w14:paraId="3905E638"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325DD46D"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(a)</w:t>
            </w:r>
            <w:r w:rsidRPr="00AD22B7">
              <w:rPr>
                <w:rFonts w:eastAsia="Times New Roman"/>
                <w:color w:val="000000"/>
                <w:sz w:val="20"/>
                <w:szCs w:val="20"/>
                <w:lang w:eastAsia="en-AU"/>
              </w:rPr>
              <w:tab/>
              <w:t>for a new licence</w:t>
            </w:r>
          </w:p>
        </w:tc>
        <w:tc>
          <w:tcPr>
            <w:tcW w:w="1843" w:type="dxa"/>
            <w:tcBorders>
              <w:top w:val="nil"/>
              <w:left w:val="nil"/>
              <w:bottom w:val="nil"/>
              <w:right w:val="nil"/>
            </w:tcBorders>
          </w:tcPr>
          <w:p w14:paraId="54AB2A85"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$316.00</w:t>
            </w:r>
          </w:p>
        </w:tc>
      </w:tr>
      <w:tr w:rsidR="00AD22B7" w:rsidRPr="00AD22B7" w14:paraId="3837D0D4" w14:textId="77777777" w:rsidTr="00C61B9F">
        <w:trPr>
          <w:cantSplit/>
        </w:trPr>
        <w:tc>
          <w:tcPr>
            <w:tcW w:w="567" w:type="dxa"/>
            <w:tcBorders>
              <w:top w:val="nil"/>
              <w:left w:val="nil"/>
              <w:bottom w:val="nil"/>
              <w:right w:val="nil"/>
            </w:tcBorders>
          </w:tcPr>
          <w:p w14:paraId="030E66D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5A8B74A8"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(b)</w:t>
            </w:r>
            <w:r w:rsidRPr="00AD22B7">
              <w:rPr>
                <w:rFonts w:eastAsia="Times New Roman"/>
                <w:color w:val="000000"/>
                <w:sz w:val="20"/>
                <w:szCs w:val="20"/>
                <w:lang w:eastAsia="en-AU"/>
              </w:rPr>
              <w:tab/>
              <w:t>for the renewal of a licence</w:t>
            </w:r>
          </w:p>
        </w:tc>
        <w:tc>
          <w:tcPr>
            <w:tcW w:w="1843" w:type="dxa"/>
            <w:tcBorders>
              <w:top w:val="nil"/>
              <w:left w:val="nil"/>
              <w:bottom w:val="nil"/>
              <w:right w:val="nil"/>
            </w:tcBorders>
          </w:tcPr>
          <w:p w14:paraId="3307403A"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$164.00</w:t>
            </w:r>
          </w:p>
        </w:tc>
      </w:tr>
      <w:tr w:rsidR="00AD22B7" w:rsidRPr="00AD22B7" w14:paraId="2DC72C13" w14:textId="77777777" w:rsidTr="00C61B9F">
        <w:trPr>
          <w:cantSplit/>
        </w:trPr>
        <w:tc>
          <w:tcPr>
            <w:tcW w:w="567" w:type="dxa"/>
            <w:tcBorders>
              <w:top w:val="nil"/>
              <w:left w:val="nil"/>
              <w:bottom w:val="nil"/>
              <w:right w:val="nil"/>
            </w:tcBorders>
          </w:tcPr>
          <w:p w14:paraId="50533419"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4</w:t>
            </w:r>
          </w:p>
        </w:tc>
        <w:tc>
          <w:tcPr>
            <w:tcW w:w="6095" w:type="dxa"/>
            <w:tcBorders>
              <w:top w:val="nil"/>
              <w:left w:val="nil"/>
              <w:bottom w:val="nil"/>
              <w:right w:val="nil"/>
            </w:tcBorders>
          </w:tcPr>
          <w:p w14:paraId="2302902E"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the variation of a well driller’s licence</w:t>
            </w:r>
          </w:p>
        </w:tc>
        <w:tc>
          <w:tcPr>
            <w:tcW w:w="1843" w:type="dxa"/>
            <w:tcBorders>
              <w:top w:val="nil"/>
              <w:left w:val="nil"/>
              <w:bottom w:val="nil"/>
              <w:right w:val="nil"/>
            </w:tcBorders>
          </w:tcPr>
          <w:p w14:paraId="3461FA2C"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$240.00</w:t>
            </w:r>
          </w:p>
        </w:tc>
      </w:tr>
      <w:tr w:rsidR="00AD22B7" w:rsidRPr="00AD22B7" w14:paraId="2301E2FD" w14:textId="77777777" w:rsidTr="00C61B9F">
        <w:trPr>
          <w:cantSplit/>
        </w:trPr>
        <w:tc>
          <w:tcPr>
            <w:tcW w:w="567" w:type="dxa"/>
            <w:tcBorders>
              <w:top w:val="nil"/>
              <w:left w:val="nil"/>
              <w:bottom w:val="nil"/>
              <w:right w:val="nil"/>
            </w:tcBorders>
          </w:tcPr>
          <w:p w14:paraId="4CF29052"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5</w:t>
            </w:r>
          </w:p>
        </w:tc>
        <w:tc>
          <w:tcPr>
            <w:tcW w:w="6095" w:type="dxa"/>
            <w:tcBorders>
              <w:top w:val="nil"/>
              <w:left w:val="nil"/>
              <w:bottom w:val="nil"/>
              <w:right w:val="nil"/>
            </w:tcBorders>
          </w:tcPr>
          <w:p w14:paraId="1097753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a water licence</w:t>
            </w:r>
          </w:p>
        </w:tc>
        <w:tc>
          <w:tcPr>
            <w:tcW w:w="1843" w:type="dxa"/>
            <w:tcBorders>
              <w:top w:val="nil"/>
              <w:left w:val="nil"/>
              <w:bottom w:val="nil"/>
              <w:right w:val="nil"/>
            </w:tcBorders>
          </w:tcPr>
          <w:p w14:paraId="1D781672"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$285.00</w:t>
            </w:r>
          </w:p>
        </w:tc>
      </w:tr>
      <w:tr w:rsidR="00AD22B7" w:rsidRPr="00AD22B7" w14:paraId="4FE8E637" w14:textId="77777777" w:rsidTr="00C61B9F">
        <w:trPr>
          <w:cantSplit/>
        </w:trPr>
        <w:tc>
          <w:tcPr>
            <w:tcW w:w="567" w:type="dxa"/>
            <w:tcBorders>
              <w:top w:val="nil"/>
              <w:left w:val="nil"/>
              <w:bottom w:val="nil"/>
              <w:right w:val="nil"/>
            </w:tcBorders>
          </w:tcPr>
          <w:p w14:paraId="1A6DDA0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6</w:t>
            </w:r>
          </w:p>
        </w:tc>
        <w:tc>
          <w:tcPr>
            <w:tcW w:w="6095" w:type="dxa"/>
            <w:tcBorders>
              <w:top w:val="nil"/>
              <w:left w:val="nil"/>
              <w:bottom w:val="nil"/>
              <w:right w:val="nil"/>
            </w:tcBorders>
          </w:tcPr>
          <w:p w14:paraId="035126E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transfer a water licence</w:t>
            </w:r>
          </w:p>
        </w:tc>
        <w:tc>
          <w:tcPr>
            <w:tcW w:w="1843" w:type="dxa"/>
            <w:tcBorders>
              <w:top w:val="nil"/>
              <w:left w:val="nil"/>
              <w:bottom w:val="nil"/>
              <w:right w:val="nil"/>
            </w:tcBorders>
          </w:tcPr>
          <w:p w14:paraId="5B4DBA17"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$355.00</w:t>
            </w:r>
          </w:p>
        </w:tc>
      </w:tr>
      <w:tr w:rsidR="00AD22B7" w:rsidRPr="00AD22B7" w14:paraId="57D60640" w14:textId="77777777" w:rsidTr="00C61B9F">
        <w:trPr>
          <w:cantSplit/>
        </w:trPr>
        <w:tc>
          <w:tcPr>
            <w:tcW w:w="567" w:type="dxa"/>
            <w:tcBorders>
              <w:top w:val="nil"/>
              <w:left w:val="nil"/>
              <w:bottom w:val="nil"/>
              <w:right w:val="nil"/>
            </w:tcBorders>
          </w:tcPr>
          <w:p w14:paraId="34D49F0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7</w:t>
            </w:r>
          </w:p>
        </w:tc>
        <w:tc>
          <w:tcPr>
            <w:tcW w:w="6095" w:type="dxa"/>
            <w:tcBorders>
              <w:top w:val="nil"/>
              <w:left w:val="nil"/>
              <w:bottom w:val="nil"/>
              <w:right w:val="nil"/>
            </w:tcBorders>
          </w:tcPr>
          <w:p w14:paraId="5BE4A6B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transfer a water allocation or a quantity of water which is taken to constitute a water access entitlement, other than in relation to an unbundled prescribed water resource, and no technical assessment is required</w:t>
            </w:r>
          </w:p>
        </w:tc>
        <w:tc>
          <w:tcPr>
            <w:tcW w:w="1843" w:type="dxa"/>
            <w:tcBorders>
              <w:top w:val="nil"/>
              <w:left w:val="nil"/>
              <w:bottom w:val="nil"/>
              <w:right w:val="nil"/>
            </w:tcBorders>
          </w:tcPr>
          <w:p w14:paraId="6DDD24B4"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w:t>
            </w:r>
          </w:p>
        </w:tc>
      </w:tr>
      <w:tr w:rsidR="00AD22B7" w:rsidRPr="00AD22B7" w14:paraId="2E476DD6" w14:textId="77777777" w:rsidTr="00C61B9F">
        <w:trPr>
          <w:cantSplit/>
        </w:trPr>
        <w:tc>
          <w:tcPr>
            <w:tcW w:w="567" w:type="dxa"/>
            <w:tcBorders>
              <w:top w:val="nil"/>
              <w:left w:val="nil"/>
              <w:bottom w:val="nil"/>
              <w:right w:val="nil"/>
            </w:tcBorders>
          </w:tcPr>
          <w:p w14:paraId="48BA9EA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8</w:t>
            </w:r>
          </w:p>
        </w:tc>
        <w:tc>
          <w:tcPr>
            <w:tcW w:w="6095" w:type="dxa"/>
            <w:tcBorders>
              <w:top w:val="nil"/>
              <w:left w:val="nil"/>
              <w:bottom w:val="nil"/>
              <w:right w:val="nil"/>
            </w:tcBorders>
          </w:tcPr>
          <w:p w14:paraId="3A64C7CE"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transfer a water allocation or a quantity of water which is taken to constitute a water access entitlement, other than in relation to an unbundled prescribed water resource, and a technical assessment is required</w:t>
            </w:r>
          </w:p>
        </w:tc>
        <w:tc>
          <w:tcPr>
            <w:tcW w:w="1843" w:type="dxa"/>
            <w:tcBorders>
              <w:top w:val="nil"/>
              <w:left w:val="nil"/>
              <w:bottom w:val="nil"/>
              <w:right w:val="nil"/>
            </w:tcBorders>
          </w:tcPr>
          <w:p w14:paraId="4751F597"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$355.00</w:t>
            </w:r>
          </w:p>
        </w:tc>
      </w:tr>
      <w:tr w:rsidR="00AD22B7" w:rsidRPr="00AD22B7" w14:paraId="607945C1" w14:textId="77777777" w:rsidTr="00C61B9F">
        <w:trPr>
          <w:cantSplit/>
        </w:trPr>
        <w:tc>
          <w:tcPr>
            <w:tcW w:w="567" w:type="dxa"/>
            <w:tcBorders>
              <w:top w:val="nil"/>
              <w:left w:val="nil"/>
              <w:bottom w:val="nil"/>
              <w:right w:val="nil"/>
            </w:tcBorders>
          </w:tcPr>
          <w:p w14:paraId="054D6544" w14:textId="77777777" w:rsidR="00AD22B7" w:rsidRPr="00AD22B7" w:rsidRDefault="00AD22B7" w:rsidP="00AD22B7">
            <w:pPr>
              <w:keepNext/>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9</w:t>
            </w:r>
          </w:p>
        </w:tc>
        <w:tc>
          <w:tcPr>
            <w:tcW w:w="6095" w:type="dxa"/>
            <w:tcBorders>
              <w:top w:val="nil"/>
              <w:left w:val="nil"/>
              <w:bottom w:val="nil"/>
              <w:right w:val="nil"/>
            </w:tcBorders>
          </w:tcPr>
          <w:p w14:paraId="05328FDD" w14:textId="77777777" w:rsidR="00AD22B7" w:rsidRPr="00AD22B7" w:rsidRDefault="00AD22B7" w:rsidP="00AD22B7">
            <w:pPr>
              <w:keepNext/>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In relation to an unbundled prescribed water resource—</w:t>
            </w:r>
          </w:p>
        </w:tc>
        <w:tc>
          <w:tcPr>
            <w:tcW w:w="1843" w:type="dxa"/>
            <w:tcBorders>
              <w:top w:val="nil"/>
              <w:left w:val="nil"/>
              <w:bottom w:val="nil"/>
              <w:right w:val="nil"/>
            </w:tcBorders>
          </w:tcPr>
          <w:p w14:paraId="7FC5C090" w14:textId="77777777" w:rsidR="00AD22B7" w:rsidRPr="00AD22B7" w:rsidRDefault="00AD22B7" w:rsidP="00AD22B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D22B7" w:rsidRPr="00AD22B7" w14:paraId="53B64F40" w14:textId="77777777" w:rsidTr="00C61B9F">
        <w:trPr>
          <w:cantSplit/>
        </w:trPr>
        <w:tc>
          <w:tcPr>
            <w:tcW w:w="567" w:type="dxa"/>
            <w:tcBorders>
              <w:top w:val="nil"/>
              <w:left w:val="nil"/>
              <w:bottom w:val="nil"/>
              <w:right w:val="nil"/>
            </w:tcBorders>
          </w:tcPr>
          <w:p w14:paraId="2775D74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6ECF9FCB"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(a)</w:t>
            </w:r>
            <w:r w:rsidRPr="00AD22B7">
              <w:rPr>
                <w:rFonts w:eastAsia="Times New Roman"/>
                <w:color w:val="000000"/>
                <w:sz w:val="20"/>
                <w:szCs w:val="20"/>
                <w:lang w:eastAsia="en-AU"/>
              </w:rPr>
              <w:tab/>
              <w:t>application to transfer a water access entitlement</w:t>
            </w:r>
          </w:p>
        </w:tc>
        <w:tc>
          <w:tcPr>
            <w:tcW w:w="1843" w:type="dxa"/>
            <w:tcBorders>
              <w:top w:val="nil"/>
              <w:left w:val="nil"/>
              <w:bottom w:val="nil"/>
              <w:right w:val="nil"/>
            </w:tcBorders>
          </w:tcPr>
          <w:p w14:paraId="2E321E04"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w:t>
            </w:r>
          </w:p>
        </w:tc>
      </w:tr>
      <w:tr w:rsidR="00AD22B7" w:rsidRPr="00AD22B7" w14:paraId="34CFA67C" w14:textId="77777777" w:rsidTr="00C61B9F">
        <w:trPr>
          <w:cantSplit/>
        </w:trPr>
        <w:tc>
          <w:tcPr>
            <w:tcW w:w="567" w:type="dxa"/>
            <w:tcBorders>
              <w:top w:val="nil"/>
              <w:left w:val="nil"/>
              <w:bottom w:val="nil"/>
              <w:right w:val="nil"/>
            </w:tcBorders>
          </w:tcPr>
          <w:p w14:paraId="140B3540"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0D069A6A"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(b)</w:t>
            </w:r>
            <w:r w:rsidRPr="00AD22B7">
              <w:rPr>
                <w:rFonts w:eastAsia="Times New Roman"/>
                <w:color w:val="000000"/>
                <w:sz w:val="20"/>
                <w:szCs w:val="20"/>
                <w:lang w:eastAsia="en-AU"/>
              </w:rPr>
              <w:tab/>
              <w:t>application to vary a water allocation</w:t>
            </w:r>
          </w:p>
        </w:tc>
        <w:tc>
          <w:tcPr>
            <w:tcW w:w="1843" w:type="dxa"/>
            <w:tcBorders>
              <w:top w:val="nil"/>
              <w:left w:val="nil"/>
              <w:bottom w:val="nil"/>
              <w:right w:val="nil"/>
            </w:tcBorders>
          </w:tcPr>
          <w:p w14:paraId="515E96E5"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$311.00</w:t>
            </w:r>
          </w:p>
        </w:tc>
      </w:tr>
      <w:tr w:rsidR="00AD22B7" w:rsidRPr="00AD22B7" w14:paraId="4E82EBAF" w14:textId="77777777" w:rsidTr="00C61B9F">
        <w:trPr>
          <w:cantSplit/>
        </w:trPr>
        <w:tc>
          <w:tcPr>
            <w:tcW w:w="567" w:type="dxa"/>
            <w:tcBorders>
              <w:top w:val="nil"/>
              <w:left w:val="nil"/>
              <w:bottom w:val="nil"/>
              <w:right w:val="nil"/>
            </w:tcBorders>
          </w:tcPr>
          <w:p w14:paraId="1D32ADF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3C491BE0"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(c)</w:t>
            </w:r>
            <w:r w:rsidRPr="00AD22B7">
              <w:rPr>
                <w:rFonts w:eastAsia="Times New Roman"/>
                <w:color w:val="000000"/>
                <w:sz w:val="20"/>
                <w:szCs w:val="20"/>
                <w:lang w:eastAsia="en-AU"/>
              </w:rPr>
              <w:tab/>
              <w:t>application to transfer a water allocation</w:t>
            </w:r>
          </w:p>
        </w:tc>
        <w:tc>
          <w:tcPr>
            <w:tcW w:w="1843" w:type="dxa"/>
            <w:tcBorders>
              <w:top w:val="nil"/>
              <w:left w:val="nil"/>
              <w:bottom w:val="nil"/>
              <w:right w:val="nil"/>
            </w:tcBorders>
          </w:tcPr>
          <w:p w14:paraId="5BBF21DC"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$311.00</w:t>
            </w:r>
          </w:p>
        </w:tc>
      </w:tr>
      <w:tr w:rsidR="00AD22B7" w:rsidRPr="00AD22B7" w14:paraId="033064EA" w14:textId="77777777" w:rsidTr="00C61B9F">
        <w:trPr>
          <w:cantSplit/>
        </w:trPr>
        <w:tc>
          <w:tcPr>
            <w:tcW w:w="567" w:type="dxa"/>
            <w:tcBorders>
              <w:top w:val="nil"/>
              <w:left w:val="nil"/>
              <w:bottom w:val="nil"/>
              <w:right w:val="nil"/>
            </w:tcBorders>
          </w:tcPr>
          <w:p w14:paraId="0F986E98"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65D784C6"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(d)</w:t>
            </w:r>
            <w:r w:rsidRPr="00AD22B7">
              <w:rPr>
                <w:rFonts w:eastAsia="Times New Roman"/>
                <w:color w:val="000000"/>
                <w:sz w:val="20"/>
                <w:szCs w:val="20"/>
                <w:lang w:eastAsia="en-AU"/>
              </w:rPr>
              <w:tab/>
              <w:t>application for a water resource works approval</w:t>
            </w:r>
          </w:p>
          <w:p w14:paraId="180D8BAE" w14:textId="77777777" w:rsidR="00AD22B7" w:rsidRPr="00AD22B7" w:rsidRDefault="00AD22B7" w:rsidP="00AD22B7">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D22B7">
              <w:rPr>
                <w:rFonts w:eastAsia="Times New Roman"/>
                <w:b/>
                <w:bCs/>
                <w:color w:val="000000"/>
                <w:sz w:val="20"/>
                <w:szCs w:val="20"/>
                <w:lang w:eastAsia="en-AU"/>
              </w:rPr>
              <w:t>Note—</w:t>
            </w:r>
          </w:p>
          <w:p w14:paraId="5AB44D54" w14:textId="77777777" w:rsidR="00AD22B7" w:rsidRPr="00AD22B7" w:rsidRDefault="00AD22B7" w:rsidP="00AD22B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D22B7">
              <w:rPr>
                <w:rFonts w:eastAsia="Times New Roman"/>
                <w:color w:val="000000"/>
                <w:sz w:val="20"/>
                <w:szCs w:val="20"/>
                <w:lang w:eastAsia="en-AU"/>
              </w:rPr>
              <w:t xml:space="preserve">If an application for approval relates to more than 1 form of works, a single fee is payable under this paragraph in respect of those works unless the Minister determines that a separate application is required in relation to a particular works (and an additional fee will be payable under this paragraph for an application in relation to those works). </w:t>
            </w:r>
          </w:p>
        </w:tc>
        <w:tc>
          <w:tcPr>
            <w:tcW w:w="1843" w:type="dxa"/>
            <w:tcBorders>
              <w:top w:val="nil"/>
              <w:left w:val="nil"/>
              <w:bottom w:val="nil"/>
              <w:right w:val="nil"/>
            </w:tcBorders>
          </w:tcPr>
          <w:p w14:paraId="5207756B"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 xml:space="preserve">$529.00 plus a technical assessment fee of an amount not exceeding $355.00 determined by the Minister after taking into account any advice from the Department about the costs associated with assessing the application </w:t>
            </w:r>
          </w:p>
        </w:tc>
      </w:tr>
      <w:tr w:rsidR="00AD22B7" w:rsidRPr="00AD22B7" w14:paraId="47EED5BE" w14:textId="77777777" w:rsidTr="00C61B9F">
        <w:trPr>
          <w:cantSplit/>
        </w:trPr>
        <w:tc>
          <w:tcPr>
            <w:tcW w:w="567" w:type="dxa"/>
            <w:tcBorders>
              <w:top w:val="nil"/>
              <w:left w:val="nil"/>
              <w:bottom w:val="nil"/>
              <w:right w:val="nil"/>
            </w:tcBorders>
          </w:tcPr>
          <w:p w14:paraId="729C0CB8"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67A0D306"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(e)</w:t>
            </w:r>
            <w:r w:rsidRPr="00AD22B7">
              <w:rPr>
                <w:rFonts w:eastAsia="Times New Roman"/>
                <w:color w:val="000000"/>
                <w:sz w:val="20"/>
                <w:szCs w:val="20"/>
                <w:lang w:eastAsia="en-AU"/>
              </w:rPr>
              <w:tab/>
              <w:t>application to vary a water resource works approval</w:t>
            </w:r>
          </w:p>
          <w:p w14:paraId="1FCC7868" w14:textId="77777777" w:rsidR="00AD22B7" w:rsidRPr="00AD22B7" w:rsidRDefault="00AD22B7" w:rsidP="00AD22B7">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D22B7">
              <w:rPr>
                <w:rFonts w:eastAsia="Times New Roman"/>
                <w:b/>
                <w:bCs/>
                <w:color w:val="000000"/>
                <w:sz w:val="20"/>
                <w:szCs w:val="20"/>
                <w:lang w:eastAsia="en-AU"/>
              </w:rPr>
              <w:t>Note—</w:t>
            </w:r>
          </w:p>
          <w:p w14:paraId="0233DE7D" w14:textId="77777777" w:rsidR="00AD22B7" w:rsidRPr="00AD22B7" w:rsidRDefault="00AD22B7" w:rsidP="00AD22B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D22B7">
              <w:rPr>
                <w:rFonts w:eastAsia="Times New Roman"/>
                <w:color w:val="000000"/>
                <w:sz w:val="20"/>
                <w:szCs w:val="20"/>
                <w:lang w:eastAsia="en-AU"/>
              </w:rPr>
              <w:t xml:space="preserve">A single fee is payable in respect of a joint application for a variation of a kind prescribed by regulation 33 of the </w:t>
            </w:r>
            <w:hyperlink r:id="rId45" w:history="1">
              <w:r w:rsidRPr="00AD22B7">
                <w:rPr>
                  <w:rFonts w:eastAsia="Times New Roman"/>
                  <w:i/>
                  <w:iCs/>
                  <w:color w:val="000000"/>
                  <w:sz w:val="20"/>
                  <w:szCs w:val="20"/>
                  <w:lang w:eastAsia="en-AU"/>
                </w:rPr>
                <w:t>Landscape South Australia (Water Management) Regulations 2020</w:t>
              </w:r>
            </w:hyperlink>
            <w:r w:rsidRPr="00AD22B7">
              <w:rPr>
                <w:rFonts w:eastAsia="Times New Roman"/>
                <w:color w:val="000000"/>
                <w:sz w:val="20"/>
                <w:szCs w:val="20"/>
                <w:lang w:eastAsia="en-AU"/>
              </w:rPr>
              <w:t>.</w:t>
            </w:r>
          </w:p>
        </w:tc>
        <w:tc>
          <w:tcPr>
            <w:tcW w:w="1843" w:type="dxa"/>
            <w:tcBorders>
              <w:top w:val="nil"/>
              <w:left w:val="nil"/>
              <w:bottom w:val="nil"/>
              <w:right w:val="nil"/>
            </w:tcBorders>
          </w:tcPr>
          <w:p w14:paraId="1AEB1770"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an amount not exceeding $355.00 determined by the Minister after taking into account any advice from the Department about the costs associated with assessing the application</w:t>
            </w:r>
          </w:p>
        </w:tc>
      </w:tr>
      <w:tr w:rsidR="00AD22B7" w:rsidRPr="00AD22B7" w14:paraId="53B81039" w14:textId="77777777" w:rsidTr="00C61B9F">
        <w:trPr>
          <w:cantSplit/>
        </w:trPr>
        <w:tc>
          <w:tcPr>
            <w:tcW w:w="567" w:type="dxa"/>
            <w:tcBorders>
              <w:top w:val="nil"/>
              <w:left w:val="nil"/>
              <w:bottom w:val="nil"/>
              <w:right w:val="nil"/>
            </w:tcBorders>
          </w:tcPr>
          <w:p w14:paraId="308AB16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53C41B39"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(f)</w:t>
            </w:r>
            <w:r w:rsidRPr="00AD22B7">
              <w:rPr>
                <w:rFonts w:eastAsia="Times New Roman"/>
                <w:color w:val="000000"/>
                <w:sz w:val="20"/>
                <w:szCs w:val="20"/>
                <w:lang w:eastAsia="en-AU"/>
              </w:rPr>
              <w:tab/>
              <w:t>application for a site use approval</w:t>
            </w:r>
          </w:p>
        </w:tc>
        <w:tc>
          <w:tcPr>
            <w:tcW w:w="1843" w:type="dxa"/>
            <w:tcBorders>
              <w:top w:val="nil"/>
              <w:left w:val="nil"/>
              <w:bottom w:val="nil"/>
              <w:right w:val="nil"/>
            </w:tcBorders>
          </w:tcPr>
          <w:p w14:paraId="25554801"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an amount not exceeding $355.00 determined by the Minister after taking into account any advice from the Department about the costs associated with assessing the application</w:t>
            </w:r>
          </w:p>
        </w:tc>
      </w:tr>
      <w:tr w:rsidR="00AD22B7" w:rsidRPr="00AD22B7" w14:paraId="728D03E5" w14:textId="77777777" w:rsidTr="00C61B9F">
        <w:trPr>
          <w:cantSplit/>
        </w:trPr>
        <w:tc>
          <w:tcPr>
            <w:tcW w:w="567" w:type="dxa"/>
            <w:tcBorders>
              <w:top w:val="nil"/>
              <w:left w:val="nil"/>
              <w:bottom w:val="nil"/>
              <w:right w:val="nil"/>
            </w:tcBorders>
          </w:tcPr>
          <w:p w14:paraId="57534DF2"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31E224B1"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(g)</w:t>
            </w:r>
            <w:r w:rsidRPr="00AD22B7">
              <w:rPr>
                <w:rFonts w:eastAsia="Times New Roman"/>
                <w:color w:val="000000"/>
                <w:sz w:val="20"/>
                <w:szCs w:val="20"/>
                <w:lang w:eastAsia="en-AU"/>
              </w:rPr>
              <w:tab/>
              <w:t>application to vary a site use approval</w:t>
            </w:r>
          </w:p>
          <w:p w14:paraId="4BA663BB" w14:textId="77777777" w:rsidR="00AD22B7" w:rsidRPr="00AD22B7" w:rsidRDefault="00AD22B7" w:rsidP="00AD22B7">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D22B7">
              <w:rPr>
                <w:rFonts w:eastAsia="Times New Roman"/>
                <w:b/>
                <w:bCs/>
                <w:color w:val="000000"/>
                <w:sz w:val="20"/>
                <w:szCs w:val="20"/>
                <w:lang w:eastAsia="en-AU"/>
              </w:rPr>
              <w:t>Note—</w:t>
            </w:r>
          </w:p>
          <w:p w14:paraId="494CD712" w14:textId="77777777" w:rsidR="00AD22B7" w:rsidRPr="00AD22B7" w:rsidRDefault="00AD22B7" w:rsidP="00AD22B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D22B7">
              <w:rPr>
                <w:rFonts w:eastAsia="Times New Roman"/>
                <w:color w:val="000000"/>
                <w:sz w:val="20"/>
                <w:szCs w:val="20"/>
                <w:lang w:eastAsia="en-AU"/>
              </w:rPr>
              <w:t xml:space="preserve">A single fee is payable in respect of a joint application for a variation of a kind prescribed by regulation 33 of the </w:t>
            </w:r>
            <w:hyperlink r:id="rId46" w:history="1">
              <w:r w:rsidRPr="00AD22B7">
                <w:rPr>
                  <w:rFonts w:eastAsia="Times New Roman"/>
                  <w:i/>
                  <w:iCs/>
                  <w:color w:val="000000"/>
                  <w:sz w:val="20"/>
                  <w:szCs w:val="20"/>
                  <w:lang w:eastAsia="en-AU"/>
                </w:rPr>
                <w:t>Landscape South Australia (Water Management) Regulations 2020</w:t>
              </w:r>
            </w:hyperlink>
            <w:r w:rsidRPr="00AD22B7">
              <w:rPr>
                <w:rFonts w:eastAsia="Times New Roman"/>
                <w:color w:val="000000"/>
                <w:sz w:val="20"/>
                <w:szCs w:val="20"/>
                <w:lang w:eastAsia="en-AU"/>
              </w:rPr>
              <w:t>.</w:t>
            </w:r>
          </w:p>
        </w:tc>
        <w:tc>
          <w:tcPr>
            <w:tcW w:w="1843" w:type="dxa"/>
            <w:tcBorders>
              <w:top w:val="nil"/>
              <w:left w:val="nil"/>
              <w:bottom w:val="nil"/>
              <w:right w:val="nil"/>
            </w:tcBorders>
          </w:tcPr>
          <w:p w14:paraId="23E3BB16"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an amount not exceeding $355.00 determined by the Minister after taking into account any advice from the Department about the costs associated with assessing the application</w:t>
            </w:r>
          </w:p>
        </w:tc>
      </w:tr>
      <w:tr w:rsidR="00AD22B7" w:rsidRPr="00AD22B7" w14:paraId="0C05E234" w14:textId="77777777" w:rsidTr="00C61B9F">
        <w:trPr>
          <w:cantSplit/>
        </w:trPr>
        <w:tc>
          <w:tcPr>
            <w:tcW w:w="567" w:type="dxa"/>
            <w:tcBorders>
              <w:top w:val="nil"/>
              <w:left w:val="nil"/>
              <w:bottom w:val="nil"/>
              <w:right w:val="nil"/>
            </w:tcBorders>
          </w:tcPr>
          <w:p w14:paraId="26DB5E48"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10</w:t>
            </w:r>
          </w:p>
        </w:tc>
        <w:tc>
          <w:tcPr>
            <w:tcW w:w="6095" w:type="dxa"/>
            <w:tcBorders>
              <w:top w:val="nil"/>
              <w:left w:val="nil"/>
              <w:bottom w:val="nil"/>
              <w:right w:val="nil"/>
            </w:tcBorders>
          </w:tcPr>
          <w:p w14:paraId="48BCADD2"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Additional fee where Minister directs an assessment by an expert under the Act (and the expenses of the assessment are to be paid by the applicant in addition to this fee)</w:t>
            </w:r>
          </w:p>
        </w:tc>
        <w:tc>
          <w:tcPr>
            <w:tcW w:w="1843" w:type="dxa"/>
            <w:tcBorders>
              <w:top w:val="nil"/>
              <w:left w:val="nil"/>
              <w:bottom w:val="nil"/>
              <w:right w:val="nil"/>
            </w:tcBorders>
          </w:tcPr>
          <w:p w14:paraId="09653DF0"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$233.00</w:t>
            </w:r>
          </w:p>
        </w:tc>
      </w:tr>
      <w:tr w:rsidR="00AD22B7" w:rsidRPr="00AD22B7" w14:paraId="496A71D0" w14:textId="77777777" w:rsidTr="00C61B9F">
        <w:trPr>
          <w:cantSplit/>
        </w:trPr>
        <w:tc>
          <w:tcPr>
            <w:tcW w:w="567" w:type="dxa"/>
            <w:tcBorders>
              <w:top w:val="nil"/>
              <w:left w:val="nil"/>
              <w:bottom w:val="nil"/>
              <w:right w:val="nil"/>
            </w:tcBorders>
          </w:tcPr>
          <w:p w14:paraId="58C39957"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11</w:t>
            </w:r>
          </w:p>
        </w:tc>
        <w:tc>
          <w:tcPr>
            <w:tcW w:w="6095" w:type="dxa"/>
            <w:tcBorders>
              <w:top w:val="nil"/>
              <w:left w:val="nil"/>
              <w:bottom w:val="nil"/>
              <w:right w:val="nil"/>
            </w:tcBorders>
          </w:tcPr>
          <w:p w14:paraId="62DE7E23"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vary a water licence for any other reason</w:t>
            </w:r>
          </w:p>
          <w:p w14:paraId="0C99F543" w14:textId="77777777" w:rsidR="00AD22B7" w:rsidRPr="00AD22B7" w:rsidRDefault="00AD22B7" w:rsidP="00AD22B7">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D22B7">
              <w:rPr>
                <w:rFonts w:eastAsia="Times New Roman"/>
                <w:b/>
                <w:bCs/>
                <w:color w:val="000000"/>
                <w:sz w:val="20"/>
                <w:szCs w:val="20"/>
                <w:lang w:eastAsia="en-AU"/>
              </w:rPr>
              <w:t>Note—</w:t>
            </w:r>
          </w:p>
          <w:p w14:paraId="0962B813" w14:textId="77777777" w:rsidR="00AD22B7" w:rsidRPr="00AD22B7" w:rsidRDefault="00AD22B7" w:rsidP="00AD22B7">
            <w:pPr>
              <w:keepLines/>
              <w:autoSpaceDE w:val="0"/>
              <w:autoSpaceDN w:val="0"/>
              <w:adjustRightInd w:val="0"/>
              <w:spacing w:before="120" w:after="0" w:line="240" w:lineRule="auto"/>
              <w:ind w:left="794"/>
              <w:jc w:val="left"/>
              <w:rPr>
                <w:rFonts w:eastAsia="Times New Roman"/>
                <w:color w:val="000000"/>
                <w:sz w:val="20"/>
                <w:szCs w:val="20"/>
                <w:lang w:eastAsia="en-AU"/>
              </w:rPr>
            </w:pPr>
            <w:r w:rsidRPr="00AD22B7">
              <w:rPr>
                <w:rFonts w:eastAsia="Times New Roman"/>
                <w:color w:val="000000"/>
                <w:sz w:val="20"/>
                <w:szCs w:val="20"/>
                <w:lang w:eastAsia="en-AU"/>
              </w:rPr>
              <w:t xml:space="preserve">A single fee is payable in respect of a joint application for a variation of a kind prescribed by regulation 33 of the </w:t>
            </w:r>
            <w:hyperlink r:id="rId47" w:history="1">
              <w:r w:rsidRPr="00AD22B7">
                <w:rPr>
                  <w:rFonts w:eastAsia="Times New Roman"/>
                  <w:i/>
                  <w:iCs/>
                  <w:color w:val="000000"/>
                  <w:sz w:val="20"/>
                  <w:szCs w:val="20"/>
                  <w:lang w:eastAsia="en-AU"/>
                </w:rPr>
                <w:t>Landscape South Australia (Water Management) Regulations 2020</w:t>
              </w:r>
            </w:hyperlink>
            <w:r w:rsidRPr="00AD22B7">
              <w:rPr>
                <w:rFonts w:eastAsia="Times New Roman"/>
                <w:color w:val="000000"/>
                <w:sz w:val="20"/>
                <w:szCs w:val="20"/>
                <w:lang w:eastAsia="en-AU"/>
              </w:rPr>
              <w:t>.</w:t>
            </w:r>
          </w:p>
        </w:tc>
        <w:tc>
          <w:tcPr>
            <w:tcW w:w="1843" w:type="dxa"/>
            <w:tcBorders>
              <w:top w:val="nil"/>
              <w:left w:val="nil"/>
              <w:bottom w:val="nil"/>
              <w:right w:val="nil"/>
            </w:tcBorders>
          </w:tcPr>
          <w:p w14:paraId="2B3C753D"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$355.00</w:t>
            </w:r>
          </w:p>
        </w:tc>
      </w:tr>
      <w:tr w:rsidR="00AD22B7" w:rsidRPr="00AD22B7" w14:paraId="3ACAECC1" w14:textId="77777777" w:rsidTr="00C61B9F">
        <w:trPr>
          <w:cantSplit/>
        </w:trPr>
        <w:tc>
          <w:tcPr>
            <w:tcW w:w="567" w:type="dxa"/>
            <w:tcBorders>
              <w:top w:val="nil"/>
              <w:left w:val="nil"/>
              <w:bottom w:val="nil"/>
              <w:right w:val="nil"/>
            </w:tcBorders>
          </w:tcPr>
          <w:p w14:paraId="139D0B70" w14:textId="77777777" w:rsidR="00AD22B7" w:rsidRPr="00AD22B7" w:rsidRDefault="00AD22B7" w:rsidP="00AD22B7">
            <w:pPr>
              <w:keepNext/>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12</w:t>
            </w:r>
          </w:p>
        </w:tc>
        <w:tc>
          <w:tcPr>
            <w:tcW w:w="6095" w:type="dxa"/>
            <w:tcBorders>
              <w:top w:val="nil"/>
              <w:left w:val="nil"/>
              <w:bottom w:val="nil"/>
              <w:right w:val="nil"/>
            </w:tcBorders>
          </w:tcPr>
          <w:p w14:paraId="0ACC771F" w14:textId="77777777" w:rsidR="00AD22B7" w:rsidRPr="00AD22B7" w:rsidRDefault="00AD22B7" w:rsidP="00AD22B7">
            <w:pPr>
              <w:keepNext/>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a permit under section 197 of the Act—</w:t>
            </w:r>
          </w:p>
        </w:tc>
        <w:tc>
          <w:tcPr>
            <w:tcW w:w="1843" w:type="dxa"/>
            <w:tcBorders>
              <w:top w:val="nil"/>
              <w:left w:val="nil"/>
              <w:bottom w:val="nil"/>
              <w:right w:val="nil"/>
            </w:tcBorders>
          </w:tcPr>
          <w:p w14:paraId="610292E9" w14:textId="77777777" w:rsidR="00AD22B7" w:rsidRPr="00AD22B7" w:rsidRDefault="00AD22B7" w:rsidP="00AD22B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AD22B7" w:rsidRPr="00AD22B7" w14:paraId="5C4EA701" w14:textId="77777777" w:rsidTr="00C61B9F">
        <w:trPr>
          <w:cantSplit/>
        </w:trPr>
        <w:tc>
          <w:tcPr>
            <w:tcW w:w="567" w:type="dxa"/>
            <w:tcBorders>
              <w:top w:val="nil"/>
              <w:left w:val="nil"/>
              <w:bottom w:val="nil"/>
              <w:right w:val="nil"/>
            </w:tcBorders>
          </w:tcPr>
          <w:p w14:paraId="15E98879"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3B255410"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(a)</w:t>
            </w:r>
            <w:r w:rsidRPr="00AD22B7">
              <w:rPr>
                <w:rFonts w:eastAsia="Times New Roman"/>
                <w:color w:val="000000"/>
                <w:sz w:val="20"/>
                <w:szCs w:val="20"/>
                <w:lang w:eastAsia="en-AU"/>
              </w:rPr>
              <w:tab/>
              <w:t>in relation to a Category 1 or Category 2 animal</w:t>
            </w:r>
          </w:p>
        </w:tc>
        <w:tc>
          <w:tcPr>
            <w:tcW w:w="1843" w:type="dxa"/>
            <w:tcBorders>
              <w:top w:val="nil"/>
              <w:left w:val="nil"/>
              <w:bottom w:val="nil"/>
              <w:right w:val="nil"/>
            </w:tcBorders>
          </w:tcPr>
          <w:p w14:paraId="2216B5F1"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$442.00</w:t>
            </w:r>
          </w:p>
        </w:tc>
      </w:tr>
      <w:tr w:rsidR="00AD22B7" w:rsidRPr="00AD22B7" w14:paraId="4585E6BB" w14:textId="77777777" w:rsidTr="00C61B9F">
        <w:trPr>
          <w:cantSplit/>
        </w:trPr>
        <w:tc>
          <w:tcPr>
            <w:tcW w:w="567" w:type="dxa"/>
            <w:tcBorders>
              <w:top w:val="nil"/>
              <w:left w:val="nil"/>
              <w:bottom w:val="nil"/>
              <w:right w:val="nil"/>
            </w:tcBorders>
          </w:tcPr>
          <w:p w14:paraId="5069C40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049130C2"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(b)</w:t>
            </w:r>
            <w:r w:rsidRPr="00AD22B7">
              <w:rPr>
                <w:rFonts w:eastAsia="Times New Roman"/>
                <w:color w:val="000000"/>
                <w:sz w:val="20"/>
                <w:szCs w:val="20"/>
                <w:lang w:eastAsia="en-AU"/>
              </w:rPr>
              <w:tab/>
              <w:t>in relation to a Category 1 or Category 2 plant</w:t>
            </w:r>
          </w:p>
        </w:tc>
        <w:tc>
          <w:tcPr>
            <w:tcW w:w="1843" w:type="dxa"/>
            <w:tcBorders>
              <w:top w:val="nil"/>
              <w:left w:val="nil"/>
              <w:bottom w:val="nil"/>
              <w:right w:val="nil"/>
            </w:tcBorders>
          </w:tcPr>
          <w:p w14:paraId="51084683"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$123.00</w:t>
            </w:r>
          </w:p>
        </w:tc>
      </w:tr>
      <w:tr w:rsidR="00AD22B7" w:rsidRPr="00AD22B7" w14:paraId="09B4DA39" w14:textId="77777777" w:rsidTr="00C61B9F">
        <w:trPr>
          <w:cantSplit/>
        </w:trPr>
        <w:tc>
          <w:tcPr>
            <w:tcW w:w="567" w:type="dxa"/>
            <w:tcBorders>
              <w:top w:val="nil"/>
              <w:left w:val="nil"/>
              <w:bottom w:val="nil"/>
              <w:right w:val="nil"/>
            </w:tcBorders>
          </w:tcPr>
          <w:p w14:paraId="3CF1774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p>
        </w:tc>
        <w:tc>
          <w:tcPr>
            <w:tcW w:w="6095" w:type="dxa"/>
            <w:tcBorders>
              <w:top w:val="nil"/>
              <w:left w:val="nil"/>
              <w:bottom w:val="nil"/>
              <w:right w:val="nil"/>
            </w:tcBorders>
          </w:tcPr>
          <w:p w14:paraId="167A262E" w14:textId="77777777" w:rsidR="00AD22B7" w:rsidRPr="00AD22B7" w:rsidRDefault="00AD22B7" w:rsidP="00AD22B7">
            <w:pPr>
              <w:keepLines/>
              <w:autoSpaceDE w:val="0"/>
              <w:autoSpaceDN w:val="0"/>
              <w:adjustRightInd w:val="0"/>
              <w:spacing w:before="120" w:after="0" w:line="240" w:lineRule="auto"/>
              <w:ind w:left="794" w:hanging="568"/>
              <w:jc w:val="left"/>
              <w:rPr>
                <w:rFonts w:eastAsia="Times New Roman"/>
                <w:color w:val="000000"/>
                <w:sz w:val="20"/>
                <w:szCs w:val="20"/>
                <w:lang w:eastAsia="en-AU"/>
              </w:rPr>
            </w:pPr>
            <w:r w:rsidRPr="00AD22B7">
              <w:rPr>
                <w:rFonts w:eastAsia="Times New Roman"/>
                <w:color w:val="000000"/>
                <w:sz w:val="20"/>
                <w:szCs w:val="20"/>
                <w:lang w:eastAsia="en-AU"/>
              </w:rPr>
              <w:t>(c)</w:t>
            </w:r>
            <w:r w:rsidRPr="00AD22B7">
              <w:rPr>
                <w:rFonts w:eastAsia="Times New Roman"/>
                <w:color w:val="000000"/>
                <w:sz w:val="20"/>
                <w:szCs w:val="20"/>
                <w:lang w:eastAsia="en-AU"/>
              </w:rPr>
              <w:tab/>
              <w:t>in relation to a Category 3 animal or plant</w:t>
            </w:r>
          </w:p>
        </w:tc>
        <w:tc>
          <w:tcPr>
            <w:tcW w:w="1843" w:type="dxa"/>
            <w:tcBorders>
              <w:top w:val="nil"/>
              <w:left w:val="nil"/>
              <w:bottom w:val="nil"/>
              <w:right w:val="nil"/>
            </w:tcBorders>
          </w:tcPr>
          <w:p w14:paraId="67177372"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$123.00</w:t>
            </w:r>
          </w:p>
        </w:tc>
      </w:tr>
      <w:tr w:rsidR="00AD22B7" w:rsidRPr="00AD22B7" w14:paraId="3067F1C1" w14:textId="77777777" w:rsidTr="00C61B9F">
        <w:trPr>
          <w:cantSplit/>
        </w:trPr>
        <w:tc>
          <w:tcPr>
            <w:tcW w:w="567" w:type="dxa"/>
            <w:tcBorders>
              <w:top w:val="nil"/>
              <w:left w:val="nil"/>
              <w:bottom w:val="nil"/>
              <w:right w:val="nil"/>
            </w:tcBorders>
          </w:tcPr>
          <w:p w14:paraId="7A246F35"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13</w:t>
            </w:r>
          </w:p>
        </w:tc>
        <w:tc>
          <w:tcPr>
            <w:tcW w:w="6095" w:type="dxa"/>
            <w:tcBorders>
              <w:top w:val="nil"/>
              <w:left w:val="nil"/>
              <w:bottom w:val="nil"/>
              <w:right w:val="nil"/>
            </w:tcBorders>
          </w:tcPr>
          <w:p w14:paraId="62CB2E6D"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notation on Landscape Scheme Register or for the removal of a notation</w:t>
            </w:r>
          </w:p>
        </w:tc>
        <w:tc>
          <w:tcPr>
            <w:tcW w:w="1843" w:type="dxa"/>
            <w:tcBorders>
              <w:top w:val="nil"/>
              <w:left w:val="nil"/>
              <w:bottom w:val="nil"/>
              <w:right w:val="nil"/>
            </w:tcBorders>
          </w:tcPr>
          <w:p w14:paraId="27C0F446"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$11.00</w:t>
            </w:r>
          </w:p>
        </w:tc>
      </w:tr>
      <w:tr w:rsidR="00AD22B7" w:rsidRPr="00AD22B7" w14:paraId="34A65D2B" w14:textId="77777777" w:rsidTr="00C61B9F">
        <w:trPr>
          <w:cantSplit/>
        </w:trPr>
        <w:tc>
          <w:tcPr>
            <w:tcW w:w="567" w:type="dxa"/>
            <w:tcBorders>
              <w:top w:val="nil"/>
              <w:left w:val="nil"/>
              <w:bottom w:val="nil"/>
              <w:right w:val="nil"/>
            </w:tcBorders>
          </w:tcPr>
          <w:p w14:paraId="1EB2482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14</w:t>
            </w:r>
          </w:p>
        </w:tc>
        <w:tc>
          <w:tcPr>
            <w:tcW w:w="6095" w:type="dxa"/>
            <w:tcBorders>
              <w:top w:val="nil"/>
              <w:left w:val="nil"/>
              <w:bottom w:val="nil"/>
              <w:right w:val="nil"/>
            </w:tcBorders>
          </w:tcPr>
          <w:p w14:paraId="38873EF0"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 xml:space="preserve">Fee for providing information required by the </w:t>
            </w:r>
            <w:hyperlink r:id="rId48" w:history="1">
              <w:r w:rsidRPr="00AD22B7">
                <w:rPr>
                  <w:rFonts w:eastAsia="Times New Roman"/>
                  <w:i/>
                  <w:iCs/>
                  <w:color w:val="000000"/>
                  <w:sz w:val="20"/>
                  <w:szCs w:val="20"/>
                  <w:lang w:eastAsia="en-AU"/>
                </w:rPr>
                <w:t xml:space="preserve">Land and Business </w:t>
              </w:r>
              <w:r w:rsidRPr="00AD22B7">
                <w:rPr>
                  <w:rFonts w:eastAsia="Times New Roman"/>
                  <w:i/>
                  <w:iCs/>
                  <w:color w:val="000000"/>
                  <w:sz w:val="20"/>
                  <w:szCs w:val="20"/>
                  <w:lang w:eastAsia="en-AU"/>
                </w:rPr>
                <w:br/>
                <w:t>(Sale and Conveyancing) Act 1994</w:t>
              </w:r>
            </w:hyperlink>
          </w:p>
        </w:tc>
        <w:tc>
          <w:tcPr>
            <w:tcW w:w="1843" w:type="dxa"/>
            <w:tcBorders>
              <w:top w:val="nil"/>
              <w:left w:val="nil"/>
              <w:bottom w:val="nil"/>
              <w:right w:val="nil"/>
            </w:tcBorders>
          </w:tcPr>
          <w:p w14:paraId="37864233"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$31.50</w:t>
            </w:r>
          </w:p>
        </w:tc>
      </w:tr>
      <w:tr w:rsidR="00AD22B7" w:rsidRPr="00AD22B7" w14:paraId="3B5EC23D" w14:textId="77777777" w:rsidTr="00C61B9F">
        <w:trPr>
          <w:cantSplit/>
        </w:trPr>
        <w:tc>
          <w:tcPr>
            <w:tcW w:w="567" w:type="dxa"/>
            <w:tcBorders>
              <w:top w:val="nil"/>
              <w:left w:val="nil"/>
              <w:bottom w:val="nil"/>
              <w:right w:val="nil"/>
            </w:tcBorders>
          </w:tcPr>
          <w:p w14:paraId="6D510EC3"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15</w:t>
            </w:r>
          </w:p>
        </w:tc>
        <w:tc>
          <w:tcPr>
            <w:tcW w:w="6095" w:type="dxa"/>
            <w:tcBorders>
              <w:top w:val="nil"/>
              <w:left w:val="nil"/>
              <w:bottom w:val="nil"/>
              <w:right w:val="nil"/>
            </w:tcBorders>
          </w:tcPr>
          <w:p w14:paraId="59B04E5E"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a forest water licence</w:t>
            </w:r>
          </w:p>
        </w:tc>
        <w:tc>
          <w:tcPr>
            <w:tcW w:w="1843" w:type="dxa"/>
            <w:tcBorders>
              <w:top w:val="nil"/>
              <w:left w:val="nil"/>
              <w:bottom w:val="nil"/>
              <w:right w:val="nil"/>
            </w:tcBorders>
          </w:tcPr>
          <w:p w14:paraId="5BBB4BFB"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$285.00</w:t>
            </w:r>
          </w:p>
        </w:tc>
      </w:tr>
      <w:tr w:rsidR="00AD22B7" w:rsidRPr="00AD22B7" w14:paraId="400C74BF" w14:textId="77777777" w:rsidTr="00C61B9F">
        <w:trPr>
          <w:cantSplit/>
        </w:trPr>
        <w:tc>
          <w:tcPr>
            <w:tcW w:w="567" w:type="dxa"/>
            <w:tcBorders>
              <w:top w:val="nil"/>
              <w:left w:val="nil"/>
              <w:bottom w:val="nil"/>
              <w:right w:val="nil"/>
            </w:tcBorders>
          </w:tcPr>
          <w:p w14:paraId="3D4E60C6"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16</w:t>
            </w:r>
          </w:p>
        </w:tc>
        <w:tc>
          <w:tcPr>
            <w:tcW w:w="6095" w:type="dxa"/>
            <w:tcBorders>
              <w:top w:val="nil"/>
              <w:left w:val="nil"/>
              <w:bottom w:val="nil"/>
              <w:right w:val="nil"/>
            </w:tcBorders>
          </w:tcPr>
          <w:p w14:paraId="02E351C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vary a water allocation attached to a forest water licence</w:t>
            </w:r>
          </w:p>
        </w:tc>
        <w:tc>
          <w:tcPr>
            <w:tcW w:w="1843" w:type="dxa"/>
            <w:tcBorders>
              <w:top w:val="nil"/>
              <w:left w:val="nil"/>
              <w:bottom w:val="nil"/>
              <w:right w:val="nil"/>
            </w:tcBorders>
          </w:tcPr>
          <w:p w14:paraId="65C48AC4"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$355.00</w:t>
            </w:r>
          </w:p>
        </w:tc>
      </w:tr>
      <w:tr w:rsidR="00AD22B7" w:rsidRPr="00AD22B7" w14:paraId="27F0CD7F" w14:textId="77777777" w:rsidTr="00C61B9F">
        <w:trPr>
          <w:cantSplit/>
        </w:trPr>
        <w:tc>
          <w:tcPr>
            <w:tcW w:w="567" w:type="dxa"/>
            <w:tcBorders>
              <w:top w:val="nil"/>
              <w:left w:val="nil"/>
              <w:bottom w:val="nil"/>
              <w:right w:val="nil"/>
            </w:tcBorders>
          </w:tcPr>
          <w:p w14:paraId="38E79150"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17</w:t>
            </w:r>
          </w:p>
        </w:tc>
        <w:tc>
          <w:tcPr>
            <w:tcW w:w="6095" w:type="dxa"/>
            <w:tcBorders>
              <w:top w:val="nil"/>
              <w:left w:val="nil"/>
              <w:bottom w:val="nil"/>
              <w:right w:val="nil"/>
            </w:tcBorders>
          </w:tcPr>
          <w:p w14:paraId="26BE804F"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transfer the whole or a part of the water allocation attached to a forest water licence</w:t>
            </w:r>
          </w:p>
        </w:tc>
        <w:tc>
          <w:tcPr>
            <w:tcW w:w="1843" w:type="dxa"/>
            <w:tcBorders>
              <w:top w:val="nil"/>
              <w:left w:val="nil"/>
              <w:bottom w:val="nil"/>
              <w:right w:val="nil"/>
            </w:tcBorders>
          </w:tcPr>
          <w:p w14:paraId="754D0CCB"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$355.00</w:t>
            </w:r>
          </w:p>
        </w:tc>
      </w:tr>
      <w:tr w:rsidR="00AD22B7" w:rsidRPr="00AD22B7" w14:paraId="4A04E298" w14:textId="77777777" w:rsidTr="00C61B9F">
        <w:trPr>
          <w:cantSplit/>
        </w:trPr>
        <w:tc>
          <w:tcPr>
            <w:tcW w:w="567" w:type="dxa"/>
            <w:tcBorders>
              <w:top w:val="nil"/>
              <w:left w:val="nil"/>
              <w:bottom w:val="nil"/>
              <w:right w:val="nil"/>
            </w:tcBorders>
          </w:tcPr>
          <w:p w14:paraId="5C083D7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18</w:t>
            </w:r>
          </w:p>
        </w:tc>
        <w:tc>
          <w:tcPr>
            <w:tcW w:w="6095" w:type="dxa"/>
            <w:tcBorders>
              <w:top w:val="nil"/>
              <w:left w:val="nil"/>
              <w:bottom w:val="nil"/>
              <w:right w:val="nil"/>
            </w:tcBorders>
          </w:tcPr>
          <w:p w14:paraId="432A6D72"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vary a condition to a forest water licence</w:t>
            </w:r>
          </w:p>
        </w:tc>
        <w:tc>
          <w:tcPr>
            <w:tcW w:w="1843" w:type="dxa"/>
            <w:tcBorders>
              <w:top w:val="nil"/>
              <w:left w:val="nil"/>
              <w:bottom w:val="nil"/>
              <w:right w:val="nil"/>
            </w:tcBorders>
          </w:tcPr>
          <w:p w14:paraId="4DB5943E"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$529.00 plus a technical assessment fee of $355.00</w:t>
            </w:r>
          </w:p>
        </w:tc>
      </w:tr>
      <w:tr w:rsidR="00AD22B7" w:rsidRPr="00AD22B7" w14:paraId="7B92A635" w14:textId="77777777" w:rsidTr="00C61B9F">
        <w:trPr>
          <w:cantSplit/>
        </w:trPr>
        <w:tc>
          <w:tcPr>
            <w:tcW w:w="567" w:type="dxa"/>
            <w:tcBorders>
              <w:top w:val="nil"/>
              <w:left w:val="nil"/>
              <w:bottom w:val="nil"/>
              <w:right w:val="nil"/>
            </w:tcBorders>
          </w:tcPr>
          <w:p w14:paraId="3875B36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19</w:t>
            </w:r>
          </w:p>
        </w:tc>
        <w:tc>
          <w:tcPr>
            <w:tcW w:w="6095" w:type="dxa"/>
            <w:tcBorders>
              <w:top w:val="nil"/>
              <w:left w:val="nil"/>
              <w:bottom w:val="nil"/>
              <w:right w:val="nil"/>
            </w:tcBorders>
          </w:tcPr>
          <w:p w14:paraId="1670CD5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register an approved water licence / entitlement transfer</w:t>
            </w:r>
          </w:p>
        </w:tc>
        <w:tc>
          <w:tcPr>
            <w:tcW w:w="1843" w:type="dxa"/>
            <w:tcBorders>
              <w:top w:val="nil"/>
              <w:left w:val="nil"/>
              <w:bottom w:val="nil"/>
              <w:right w:val="nil"/>
            </w:tcBorders>
          </w:tcPr>
          <w:p w14:paraId="00814DCF"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$70.00</w:t>
            </w:r>
          </w:p>
        </w:tc>
      </w:tr>
      <w:tr w:rsidR="00AD22B7" w:rsidRPr="00AD22B7" w14:paraId="1B355D89" w14:textId="77777777" w:rsidTr="00C61B9F">
        <w:trPr>
          <w:cantSplit/>
        </w:trPr>
        <w:tc>
          <w:tcPr>
            <w:tcW w:w="567" w:type="dxa"/>
            <w:tcBorders>
              <w:top w:val="nil"/>
              <w:left w:val="nil"/>
              <w:bottom w:val="nil"/>
              <w:right w:val="nil"/>
            </w:tcBorders>
          </w:tcPr>
          <w:p w14:paraId="43FF3F4F"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20</w:t>
            </w:r>
          </w:p>
        </w:tc>
        <w:tc>
          <w:tcPr>
            <w:tcW w:w="6095" w:type="dxa"/>
            <w:tcBorders>
              <w:top w:val="nil"/>
              <w:left w:val="nil"/>
              <w:bottom w:val="nil"/>
              <w:right w:val="nil"/>
            </w:tcBorders>
          </w:tcPr>
          <w:p w14:paraId="322C890D"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consolidate water licences</w:t>
            </w:r>
          </w:p>
        </w:tc>
        <w:tc>
          <w:tcPr>
            <w:tcW w:w="1843" w:type="dxa"/>
            <w:tcBorders>
              <w:top w:val="nil"/>
              <w:left w:val="nil"/>
              <w:bottom w:val="nil"/>
              <w:right w:val="nil"/>
            </w:tcBorders>
          </w:tcPr>
          <w:p w14:paraId="719278E8"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$183.00</w:t>
            </w:r>
          </w:p>
        </w:tc>
      </w:tr>
      <w:tr w:rsidR="00AD22B7" w:rsidRPr="00AD22B7" w14:paraId="1CB2CB4E" w14:textId="77777777" w:rsidTr="00C61B9F">
        <w:trPr>
          <w:cantSplit/>
        </w:trPr>
        <w:tc>
          <w:tcPr>
            <w:tcW w:w="567" w:type="dxa"/>
            <w:tcBorders>
              <w:top w:val="nil"/>
              <w:left w:val="nil"/>
              <w:bottom w:val="nil"/>
              <w:right w:val="nil"/>
            </w:tcBorders>
          </w:tcPr>
          <w:p w14:paraId="695210FB"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21</w:t>
            </w:r>
          </w:p>
        </w:tc>
        <w:tc>
          <w:tcPr>
            <w:tcW w:w="6095" w:type="dxa"/>
            <w:tcBorders>
              <w:top w:val="nil"/>
              <w:left w:val="nil"/>
              <w:bottom w:val="nil"/>
              <w:right w:val="nil"/>
            </w:tcBorders>
          </w:tcPr>
          <w:p w14:paraId="0C626094"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subdivide a water licence</w:t>
            </w:r>
          </w:p>
        </w:tc>
        <w:tc>
          <w:tcPr>
            <w:tcW w:w="1843" w:type="dxa"/>
            <w:tcBorders>
              <w:top w:val="nil"/>
              <w:left w:val="nil"/>
              <w:bottom w:val="nil"/>
              <w:right w:val="nil"/>
            </w:tcBorders>
          </w:tcPr>
          <w:p w14:paraId="351FB6C1"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$183.00</w:t>
            </w:r>
          </w:p>
        </w:tc>
      </w:tr>
      <w:tr w:rsidR="00AD22B7" w:rsidRPr="00AD22B7" w14:paraId="5BE2CC80" w14:textId="77777777" w:rsidTr="00C61B9F">
        <w:trPr>
          <w:cantSplit/>
        </w:trPr>
        <w:tc>
          <w:tcPr>
            <w:tcW w:w="567" w:type="dxa"/>
            <w:tcBorders>
              <w:top w:val="nil"/>
              <w:left w:val="nil"/>
              <w:bottom w:val="nil"/>
              <w:right w:val="nil"/>
            </w:tcBorders>
          </w:tcPr>
          <w:p w14:paraId="122E23DD"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22</w:t>
            </w:r>
          </w:p>
        </w:tc>
        <w:tc>
          <w:tcPr>
            <w:tcW w:w="6095" w:type="dxa"/>
            <w:tcBorders>
              <w:top w:val="nil"/>
              <w:left w:val="nil"/>
              <w:bottom w:val="nil"/>
              <w:right w:val="nil"/>
            </w:tcBorders>
          </w:tcPr>
          <w:p w14:paraId="0F22956D"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alter details on the register</w:t>
            </w:r>
          </w:p>
        </w:tc>
        <w:tc>
          <w:tcPr>
            <w:tcW w:w="1843" w:type="dxa"/>
            <w:tcBorders>
              <w:top w:val="nil"/>
              <w:left w:val="nil"/>
              <w:bottom w:val="nil"/>
              <w:right w:val="nil"/>
            </w:tcBorders>
          </w:tcPr>
          <w:p w14:paraId="3CCB3CA8"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$142.00</w:t>
            </w:r>
          </w:p>
        </w:tc>
      </w:tr>
      <w:tr w:rsidR="00AD22B7" w:rsidRPr="00AD22B7" w14:paraId="6752AD64" w14:textId="77777777" w:rsidTr="00C61B9F">
        <w:trPr>
          <w:cantSplit/>
        </w:trPr>
        <w:tc>
          <w:tcPr>
            <w:tcW w:w="567" w:type="dxa"/>
            <w:tcBorders>
              <w:top w:val="nil"/>
              <w:left w:val="nil"/>
              <w:bottom w:val="nil"/>
              <w:right w:val="nil"/>
            </w:tcBorders>
          </w:tcPr>
          <w:p w14:paraId="26CC31AE"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23</w:t>
            </w:r>
          </w:p>
        </w:tc>
        <w:tc>
          <w:tcPr>
            <w:tcW w:w="6095" w:type="dxa"/>
            <w:tcBorders>
              <w:top w:val="nil"/>
              <w:left w:val="nil"/>
              <w:bottom w:val="nil"/>
              <w:right w:val="nil"/>
            </w:tcBorders>
          </w:tcPr>
          <w:p w14:paraId="029A9843"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joint ownership of a water licence</w:t>
            </w:r>
          </w:p>
        </w:tc>
        <w:tc>
          <w:tcPr>
            <w:tcW w:w="1843" w:type="dxa"/>
            <w:tcBorders>
              <w:top w:val="nil"/>
              <w:left w:val="nil"/>
              <w:bottom w:val="nil"/>
              <w:right w:val="nil"/>
            </w:tcBorders>
          </w:tcPr>
          <w:p w14:paraId="7FCFF0B8"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$142.00</w:t>
            </w:r>
          </w:p>
        </w:tc>
      </w:tr>
      <w:tr w:rsidR="00AD22B7" w:rsidRPr="00AD22B7" w14:paraId="4B1CBC4F" w14:textId="77777777" w:rsidTr="00C61B9F">
        <w:trPr>
          <w:cantSplit/>
        </w:trPr>
        <w:tc>
          <w:tcPr>
            <w:tcW w:w="567" w:type="dxa"/>
            <w:tcBorders>
              <w:top w:val="nil"/>
              <w:left w:val="nil"/>
              <w:bottom w:val="nil"/>
              <w:right w:val="nil"/>
            </w:tcBorders>
          </w:tcPr>
          <w:p w14:paraId="69D2D17B"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24</w:t>
            </w:r>
          </w:p>
        </w:tc>
        <w:tc>
          <w:tcPr>
            <w:tcW w:w="6095" w:type="dxa"/>
            <w:tcBorders>
              <w:top w:val="nil"/>
              <w:left w:val="nil"/>
              <w:bottom w:val="nil"/>
              <w:right w:val="nil"/>
            </w:tcBorders>
          </w:tcPr>
          <w:p w14:paraId="57BB5B10"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changes in a tenancy arrangement</w:t>
            </w:r>
          </w:p>
        </w:tc>
        <w:tc>
          <w:tcPr>
            <w:tcW w:w="1843" w:type="dxa"/>
            <w:tcBorders>
              <w:top w:val="nil"/>
              <w:left w:val="nil"/>
              <w:bottom w:val="nil"/>
              <w:right w:val="nil"/>
            </w:tcBorders>
          </w:tcPr>
          <w:p w14:paraId="49A1468F"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$142.00</w:t>
            </w:r>
          </w:p>
        </w:tc>
      </w:tr>
      <w:tr w:rsidR="00AD22B7" w:rsidRPr="00AD22B7" w14:paraId="4ED22FB7" w14:textId="77777777" w:rsidTr="00C61B9F">
        <w:trPr>
          <w:cantSplit/>
        </w:trPr>
        <w:tc>
          <w:tcPr>
            <w:tcW w:w="567" w:type="dxa"/>
            <w:tcBorders>
              <w:top w:val="nil"/>
              <w:left w:val="nil"/>
              <w:bottom w:val="nil"/>
              <w:right w:val="nil"/>
            </w:tcBorders>
          </w:tcPr>
          <w:p w14:paraId="2870ECCE"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25</w:t>
            </w:r>
          </w:p>
        </w:tc>
        <w:tc>
          <w:tcPr>
            <w:tcW w:w="6095" w:type="dxa"/>
            <w:tcBorders>
              <w:top w:val="nil"/>
              <w:left w:val="nil"/>
              <w:bottom w:val="nil"/>
              <w:right w:val="nil"/>
            </w:tcBorders>
          </w:tcPr>
          <w:p w14:paraId="0F3966F7"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relating to devolution of a water licence</w:t>
            </w:r>
          </w:p>
        </w:tc>
        <w:tc>
          <w:tcPr>
            <w:tcW w:w="1843" w:type="dxa"/>
            <w:tcBorders>
              <w:top w:val="nil"/>
              <w:left w:val="nil"/>
              <w:bottom w:val="nil"/>
              <w:right w:val="nil"/>
            </w:tcBorders>
          </w:tcPr>
          <w:p w14:paraId="282FDA30"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$142.00</w:t>
            </w:r>
          </w:p>
        </w:tc>
      </w:tr>
      <w:tr w:rsidR="00AD22B7" w:rsidRPr="00AD22B7" w14:paraId="5547A0E0" w14:textId="77777777" w:rsidTr="00C61B9F">
        <w:trPr>
          <w:cantSplit/>
        </w:trPr>
        <w:tc>
          <w:tcPr>
            <w:tcW w:w="567" w:type="dxa"/>
            <w:tcBorders>
              <w:top w:val="nil"/>
              <w:left w:val="nil"/>
              <w:bottom w:val="nil"/>
              <w:right w:val="nil"/>
            </w:tcBorders>
          </w:tcPr>
          <w:p w14:paraId="707D55DF"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26</w:t>
            </w:r>
          </w:p>
        </w:tc>
        <w:tc>
          <w:tcPr>
            <w:tcW w:w="6095" w:type="dxa"/>
            <w:tcBorders>
              <w:top w:val="nil"/>
              <w:left w:val="nil"/>
              <w:bottom w:val="nil"/>
              <w:right w:val="nil"/>
            </w:tcBorders>
          </w:tcPr>
          <w:p w14:paraId="1354366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record trustee in bankruptcy</w:t>
            </w:r>
          </w:p>
        </w:tc>
        <w:tc>
          <w:tcPr>
            <w:tcW w:w="1843" w:type="dxa"/>
            <w:tcBorders>
              <w:top w:val="nil"/>
              <w:left w:val="nil"/>
              <w:bottom w:val="nil"/>
              <w:right w:val="nil"/>
            </w:tcBorders>
          </w:tcPr>
          <w:p w14:paraId="20B8314A"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$142.00</w:t>
            </w:r>
          </w:p>
        </w:tc>
      </w:tr>
      <w:tr w:rsidR="00AD22B7" w:rsidRPr="00AD22B7" w14:paraId="10F7BCAC" w14:textId="77777777" w:rsidTr="00C61B9F">
        <w:trPr>
          <w:cantSplit/>
        </w:trPr>
        <w:tc>
          <w:tcPr>
            <w:tcW w:w="567" w:type="dxa"/>
            <w:tcBorders>
              <w:top w:val="nil"/>
              <w:left w:val="nil"/>
              <w:bottom w:val="nil"/>
              <w:right w:val="nil"/>
            </w:tcBorders>
          </w:tcPr>
          <w:p w14:paraId="37F385AC"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27</w:t>
            </w:r>
          </w:p>
        </w:tc>
        <w:tc>
          <w:tcPr>
            <w:tcW w:w="6095" w:type="dxa"/>
            <w:tcBorders>
              <w:top w:val="nil"/>
              <w:left w:val="nil"/>
              <w:bottom w:val="nil"/>
              <w:right w:val="nil"/>
            </w:tcBorders>
          </w:tcPr>
          <w:p w14:paraId="145BD83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record administrator of a body corporate</w:t>
            </w:r>
          </w:p>
        </w:tc>
        <w:tc>
          <w:tcPr>
            <w:tcW w:w="1843" w:type="dxa"/>
            <w:tcBorders>
              <w:top w:val="nil"/>
              <w:left w:val="nil"/>
              <w:bottom w:val="nil"/>
              <w:right w:val="nil"/>
            </w:tcBorders>
          </w:tcPr>
          <w:p w14:paraId="2282DA27"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$142.00</w:t>
            </w:r>
          </w:p>
        </w:tc>
      </w:tr>
      <w:tr w:rsidR="00AD22B7" w:rsidRPr="00AD22B7" w14:paraId="50D8959B" w14:textId="77777777" w:rsidTr="00C61B9F">
        <w:trPr>
          <w:cantSplit/>
        </w:trPr>
        <w:tc>
          <w:tcPr>
            <w:tcW w:w="567" w:type="dxa"/>
            <w:tcBorders>
              <w:top w:val="nil"/>
              <w:left w:val="nil"/>
              <w:bottom w:val="nil"/>
              <w:right w:val="nil"/>
            </w:tcBorders>
          </w:tcPr>
          <w:p w14:paraId="0B0DD64C"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28</w:t>
            </w:r>
          </w:p>
        </w:tc>
        <w:tc>
          <w:tcPr>
            <w:tcW w:w="6095" w:type="dxa"/>
            <w:tcBorders>
              <w:top w:val="nil"/>
              <w:left w:val="nil"/>
              <w:bottom w:val="nil"/>
              <w:right w:val="nil"/>
            </w:tcBorders>
          </w:tcPr>
          <w:p w14:paraId="2CE2E3D9"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to vary a water allocation</w:t>
            </w:r>
          </w:p>
        </w:tc>
        <w:tc>
          <w:tcPr>
            <w:tcW w:w="1843" w:type="dxa"/>
            <w:tcBorders>
              <w:top w:val="nil"/>
              <w:left w:val="nil"/>
              <w:bottom w:val="nil"/>
              <w:right w:val="nil"/>
            </w:tcBorders>
          </w:tcPr>
          <w:p w14:paraId="174BC531"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$142.00</w:t>
            </w:r>
          </w:p>
        </w:tc>
      </w:tr>
      <w:tr w:rsidR="00AD22B7" w:rsidRPr="00AD22B7" w14:paraId="4E8195D2" w14:textId="77777777" w:rsidTr="00C61B9F">
        <w:trPr>
          <w:cantSplit/>
        </w:trPr>
        <w:tc>
          <w:tcPr>
            <w:tcW w:w="567" w:type="dxa"/>
            <w:tcBorders>
              <w:top w:val="nil"/>
              <w:left w:val="nil"/>
              <w:bottom w:val="nil"/>
              <w:right w:val="nil"/>
            </w:tcBorders>
          </w:tcPr>
          <w:p w14:paraId="1FF04CFA"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29</w:t>
            </w:r>
          </w:p>
        </w:tc>
        <w:tc>
          <w:tcPr>
            <w:tcW w:w="6095" w:type="dxa"/>
            <w:tcBorders>
              <w:top w:val="nil"/>
              <w:left w:val="nil"/>
              <w:bottom w:val="nil"/>
              <w:right w:val="nil"/>
            </w:tcBorders>
          </w:tcPr>
          <w:p w14:paraId="60C5DB59"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registration of a security interest</w:t>
            </w:r>
          </w:p>
        </w:tc>
        <w:tc>
          <w:tcPr>
            <w:tcW w:w="1843" w:type="dxa"/>
            <w:tcBorders>
              <w:top w:val="nil"/>
              <w:left w:val="nil"/>
              <w:bottom w:val="nil"/>
              <w:right w:val="nil"/>
            </w:tcBorders>
          </w:tcPr>
          <w:p w14:paraId="217CDEF1"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$89.50</w:t>
            </w:r>
          </w:p>
        </w:tc>
      </w:tr>
      <w:tr w:rsidR="00AD22B7" w:rsidRPr="00AD22B7" w14:paraId="7F841111" w14:textId="77777777" w:rsidTr="00C61B9F">
        <w:trPr>
          <w:cantSplit/>
        </w:trPr>
        <w:tc>
          <w:tcPr>
            <w:tcW w:w="567" w:type="dxa"/>
            <w:tcBorders>
              <w:top w:val="nil"/>
              <w:left w:val="nil"/>
              <w:bottom w:val="nil"/>
              <w:right w:val="nil"/>
            </w:tcBorders>
          </w:tcPr>
          <w:p w14:paraId="5C5D840F"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30</w:t>
            </w:r>
          </w:p>
        </w:tc>
        <w:tc>
          <w:tcPr>
            <w:tcW w:w="6095" w:type="dxa"/>
            <w:tcBorders>
              <w:top w:val="nil"/>
              <w:left w:val="nil"/>
              <w:bottom w:val="nil"/>
              <w:right w:val="nil"/>
            </w:tcBorders>
          </w:tcPr>
          <w:p w14:paraId="0AA02D70"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discharge of a registered security interest</w:t>
            </w:r>
          </w:p>
        </w:tc>
        <w:tc>
          <w:tcPr>
            <w:tcW w:w="1843" w:type="dxa"/>
            <w:tcBorders>
              <w:top w:val="nil"/>
              <w:left w:val="nil"/>
              <w:bottom w:val="nil"/>
              <w:right w:val="nil"/>
            </w:tcBorders>
          </w:tcPr>
          <w:p w14:paraId="3DFBCA13"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$89.50</w:t>
            </w:r>
          </w:p>
        </w:tc>
      </w:tr>
      <w:tr w:rsidR="00AD22B7" w:rsidRPr="00AD22B7" w14:paraId="4FBEE0A0" w14:textId="77777777" w:rsidTr="00C61B9F">
        <w:trPr>
          <w:cantSplit/>
        </w:trPr>
        <w:tc>
          <w:tcPr>
            <w:tcW w:w="567" w:type="dxa"/>
            <w:tcBorders>
              <w:top w:val="nil"/>
              <w:left w:val="nil"/>
              <w:bottom w:val="nil"/>
              <w:right w:val="nil"/>
            </w:tcBorders>
          </w:tcPr>
          <w:p w14:paraId="088FB509"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31</w:t>
            </w:r>
          </w:p>
        </w:tc>
        <w:tc>
          <w:tcPr>
            <w:tcW w:w="6095" w:type="dxa"/>
            <w:tcBorders>
              <w:top w:val="nil"/>
              <w:left w:val="nil"/>
              <w:bottom w:val="nil"/>
              <w:right w:val="nil"/>
            </w:tcBorders>
          </w:tcPr>
          <w:p w14:paraId="0C20D77D"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registration of a caveat</w:t>
            </w:r>
          </w:p>
        </w:tc>
        <w:tc>
          <w:tcPr>
            <w:tcW w:w="1843" w:type="dxa"/>
            <w:tcBorders>
              <w:top w:val="nil"/>
              <w:left w:val="nil"/>
              <w:bottom w:val="nil"/>
              <w:right w:val="nil"/>
            </w:tcBorders>
          </w:tcPr>
          <w:p w14:paraId="62F7993F"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$89.50</w:t>
            </w:r>
          </w:p>
        </w:tc>
      </w:tr>
      <w:tr w:rsidR="00AD22B7" w:rsidRPr="00AD22B7" w14:paraId="1AF6E3FB" w14:textId="77777777" w:rsidTr="00C61B9F">
        <w:trPr>
          <w:cantSplit/>
        </w:trPr>
        <w:tc>
          <w:tcPr>
            <w:tcW w:w="567" w:type="dxa"/>
            <w:tcBorders>
              <w:top w:val="nil"/>
              <w:left w:val="nil"/>
              <w:bottom w:val="nil"/>
              <w:right w:val="nil"/>
            </w:tcBorders>
          </w:tcPr>
          <w:p w14:paraId="68BC32B0"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32</w:t>
            </w:r>
          </w:p>
        </w:tc>
        <w:tc>
          <w:tcPr>
            <w:tcW w:w="6095" w:type="dxa"/>
            <w:tcBorders>
              <w:top w:val="nil"/>
              <w:left w:val="nil"/>
              <w:bottom w:val="nil"/>
              <w:right w:val="nil"/>
            </w:tcBorders>
          </w:tcPr>
          <w:p w14:paraId="16F17E9B"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extension of a security interest</w:t>
            </w:r>
          </w:p>
        </w:tc>
        <w:tc>
          <w:tcPr>
            <w:tcW w:w="1843" w:type="dxa"/>
            <w:tcBorders>
              <w:top w:val="nil"/>
              <w:left w:val="nil"/>
              <w:bottom w:val="nil"/>
              <w:right w:val="nil"/>
            </w:tcBorders>
          </w:tcPr>
          <w:p w14:paraId="4992ACAA"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$70.00</w:t>
            </w:r>
          </w:p>
        </w:tc>
      </w:tr>
      <w:tr w:rsidR="00AD22B7" w:rsidRPr="00AD22B7" w14:paraId="13DF2DFA" w14:textId="77777777" w:rsidTr="00C61B9F">
        <w:trPr>
          <w:cantSplit/>
        </w:trPr>
        <w:tc>
          <w:tcPr>
            <w:tcW w:w="567" w:type="dxa"/>
            <w:tcBorders>
              <w:top w:val="nil"/>
              <w:left w:val="nil"/>
              <w:bottom w:val="nil"/>
              <w:right w:val="nil"/>
            </w:tcBorders>
          </w:tcPr>
          <w:p w14:paraId="0C94CF15"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33</w:t>
            </w:r>
          </w:p>
        </w:tc>
        <w:tc>
          <w:tcPr>
            <w:tcW w:w="6095" w:type="dxa"/>
            <w:tcBorders>
              <w:top w:val="nil"/>
              <w:left w:val="nil"/>
              <w:bottom w:val="nil"/>
              <w:right w:val="nil"/>
            </w:tcBorders>
          </w:tcPr>
          <w:p w14:paraId="43D90343"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Application for evidence of a transaction</w:t>
            </w:r>
          </w:p>
        </w:tc>
        <w:tc>
          <w:tcPr>
            <w:tcW w:w="1843" w:type="dxa"/>
            <w:tcBorders>
              <w:top w:val="nil"/>
              <w:left w:val="nil"/>
              <w:bottom w:val="nil"/>
              <w:right w:val="nil"/>
            </w:tcBorders>
          </w:tcPr>
          <w:p w14:paraId="775F08BD"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$12.50</w:t>
            </w:r>
          </w:p>
        </w:tc>
      </w:tr>
      <w:tr w:rsidR="00AD22B7" w:rsidRPr="00AD22B7" w14:paraId="3BA3A49A" w14:textId="77777777" w:rsidTr="00C61B9F">
        <w:trPr>
          <w:cantSplit/>
        </w:trPr>
        <w:tc>
          <w:tcPr>
            <w:tcW w:w="567" w:type="dxa"/>
            <w:tcBorders>
              <w:top w:val="nil"/>
              <w:left w:val="nil"/>
              <w:bottom w:val="nil"/>
              <w:right w:val="nil"/>
            </w:tcBorders>
          </w:tcPr>
          <w:p w14:paraId="73F39846"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34</w:t>
            </w:r>
          </w:p>
        </w:tc>
        <w:tc>
          <w:tcPr>
            <w:tcW w:w="6095" w:type="dxa"/>
            <w:tcBorders>
              <w:top w:val="nil"/>
              <w:left w:val="nil"/>
              <w:bottom w:val="nil"/>
              <w:right w:val="nil"/>
            </w:tcBorders>
          </w:tcPr>
          <w:p w14:paraId="6325A811"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pacing w:val="-2"/>
                <w:sz w:val="20"/>
                <w:szCs w:val="20"/>
                <w:lang w:eastAsia="en-AU"/>
              </w:rPr>
            </w:pPr>
            <w:r w:rsidRPr="00AD22B7">
              <w:rPr>
                <w:rFonts w:eastAsia="Times New Roman"/>
                <w:color w:val="000000"/>
                <w:spacing w:val="-2"/>
                <w:sz w:val="20"/>
                <w:szCs w:val="20"/>
                <w:lang w:eastAsia="en-AU"/>
              </w:rPr>
              <w:t>Application for provision of information on the register of a restricted class</w:t>
            </w:r>
          </w:p>
        </w:tc>
        <w:tc>
          <w:tcPr>
            <w:tcW w:w="1843" w:type="dxa"/>
            <w:tcBorders>
              <w:top w:val="nil"/>
              <w:left w:val="nil"/>
              <w:bottom w:val="nil"/>
              <w:right w:val="nil"/>
            </w:tcBorders>
          </w:tcPr>
          <w:p w14:paraId="36AD9115"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$13.00</w:t>
            </w:r>
          </w:p>
        </w:tc>
      </w:tr>
    </w:tbl>
    <w:p w14:paraId="0FEE76D9" w14:textId="57F31978" w:rsidR="00AD22B7" w:rsidRPr="00AD22B7" w:rsidRDefault="00AD22B7" w:rsidP="00AD22B7">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D22B7">
        <w:rPr>
          <w:rFonts w:eastAsia="Times New Roman"/>
          <w:b/>
          <w:bCs/>
          <w:color w:val="000000"/>
          <w:sz w:val="20"/>
          <w:szCs w:val="20"/>
          <w:lang w:eastAsia="en-AU"/>
        </w:rPr>
        <w:t>Note—</w:t>
      </w:r>
    </w:p>
    <w:p w14:paraId="4A522093" w14:textId="77777777" w:rsidR="00AD22B7" w:rsidRPr="00AD22B7" w:rsidRDefault="00AD22B7" w:rsidP="00AD22B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D22B7">
        <w:rPr>
          <w:rFonts w:eastAsia="Times New Roman"/>
          <w:color w:val="000000"/>
          <w:sz w:val="20"/>
          <w:szCs w:val="20"/>
          <w:lang w:eastAsia="en-AU"/>
        </w:rPr>
        <w:t xml:space="preserve">Regulation 38 of the </w:t>
      </w:r>
      <w:hyperlink r:id="rId49" w:history="1">
        <w:r w:rsidRPr="00AD22B7">
          <w:rPr>
            <w:rFonts w:eastAsia="Times New Roman"/>
            <w:i/>
            <w:iCs/>
            <w:color w:val="000000"/>
            <w:sz w:val="20"/>
            <w:szCs w:val="20"/>
            <w:lang w:eastAsia="en-AU"/>
          </w:rPr>
          <w:t>Landscape South Australia (General) Regulations 2020</w:t>
        </w:r>
      </w:hyperlink>
      <w:r w:rsidRPr="00AD22B7">
        <w:rPr>
          <w:rFonts w:eastAsia="Times New Roman"/>
          <w:color w:val="000000"/>
          <w:sz w:val="20"/>
          <w:szCs w:val="20"/>
          <w:lang w:eastAsia="en-AU"/>
        </w:rPr>
        <w:t xml:space="preserve"> sets out certain applications that are exempt from fees specified in this clause.</w:t>
      </w:r>
    </w:p>
    <w:p w14:paraId="2BC35962" w14:textId="77777777" w:rsidR="00B43873" w:rsidRDefault="00B43873">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14:paraId="4BB874A7" w14:textId="62211F87" w:rsidR="00AD22B7" w:rsidRPr="00AD22B7" w:rsidRDefault="00AD22B7" w:rsidP="00AD22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22B7">
        <w:rPr>
          <w:rFonts w:eastAsia="Times New Roman"/>
          <w:b/>
          <w:bCs/>
          <w:color w:val="000000"/>
          <w:sz w:val="26"/>
          <w:szCs w:val="26"/>
          <w:lang w:eastAsia="en-AU"/>
        </w:rPr>
        <w:t>3—Tagged interstate water trades</w:t>
      </w:r>
    </w:p>
    <w:p w14:paraId="7E600EEB" w14:textId="77777777" w:rsidR="00AD22B7" w:rsidRPr="00AD22B7" w:rsidRDefault="00AD22B7" w:rsidP="00AD22B7">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426" w:type="dxa"/>
        <w:tblLayout w:type="fixed"/>
        <w:tblCellMar>
          <w:left w:w="60" w:type="dxa"/>
          <w:right w:w="60" w:type="dxa"/>
        </w:tblCellMar>
        <w:tblLook w:val="0000" w:firstRow="0" w:lastRow="0" w:firstColumn="0" w:lastColumn="0" w:noHBand="0" w:noVBand="0"/>
      </w:tblPr>
      <w:tblGrid>
        <w:gridCol w:w="567"/>
        <w:gridCol w:w="6095"/>
        <w:gridCol w:w="1758"/>
      </w:tblGrid>
      <w:tr w:rsidR="00AD22B7" w:rsidRPr="00AD22B7" w14:paraId="7763A502" w14:textId="77777777" w:rsidTr="00C61B9F">
        <w:trPr>
          <w:cantSplit/>
        </w:trPr>
        <w:tc>
          <w:tcPr>
            <w:tcW w:w="567" w:type="dxa"/>
            <w:tcBorders>
              <w:top w:val="nil"/>
              <w:left w:val="nil"/>
              <w:bottom w:val="nil"/>
              <w:right w:val="nil"/>
            </w:tcBorders>
          </w:tcPr>
          <w:p w14:paraId="46294EEC"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1</w:t>
            </w:r>
          </w:p>
        </w:tc>
        <w:tc>
          <w:tcPr>
            <w:tcW w:w="6095" w:type="dxa"/>
            <w:tcBorders>
              <w:top w:val="nil"/>
              <w:left w:val="nil"/>
              <w:bottom w:val="nil"/>
              <w:right w:val="nil"/>
            </w:tcBorders>
          </w:tcPr>
          <w:p w14:paraId="39C58FD2" w14:textId="77777777" w:rsidR="00AD22B7" w:rsidRPr="00AD22B7" w:rsidRDefault="00AD22B7" w:rsidP="00AD22B7">
            <w:pPr>
              <w:keepLines/>
              <w:autoSpaceDE w:val="0"/>
              <w:autoSpaceDN w:val="0"/>
              <w:adjustRightInd w:val="0"/>
              <w:spacing w:before="120" w:after="0" w:line="240" w:lineRule="auto"/>
              <w:jc w:val="left"/>
              <w:rPr>
                <w:rFonts w:eastAsia="Times New Roman"/>
                <w:color w:val="000000"/>
                <w:sz w:val="20"/>
                <w:szCs w:val="20"/>
                <w:lang w:eastAsia="en-AU"/>
              </w:rPr>
            </w:pPr>
            <w:r w:rsidRPr="00AD22B7">
              <w:rPr>
                <w:rFonts w:eastAsia="Times New Roman"/>
                <w:color w:val="000000"/>
                <w:sz w:val="20"/>
                <w:szCs w:val="20"/>
                <w:lang w:eastAsia="en-AU"/>
              </w:rPr>
              <w:t xml:space="preserve">Application to register a transfer of a water allocation undertaken under an Interstate Water Entitlements Transfer Scheme (Regulation 32(1) of </w:t>
            </w:r>
            <w:hyperlink r:id="rId50" w:history="1">
              <w:r w:rsidRPr="00AD22B7">
                <w:rPr>
                  <w:rFonts w:eastAsia="Times New Roman"/>
                  <w:i/>
                  <w:iCs/>
                  <w:color w:val="000000"/>
                  <w:sz w:val="20"/>
                  <w:szCs w:val="20"/>
                  <w:lang w:eastAsia="en-AU"/>
                </w:rPr>
                <w:t>Landscape South Australia (Water Management) Regulations 2020</w:t>
              </w:r>
            </w:hyperlink>
            <w:r w:rsidRPr="00AD22B7">
              <w:rPr>
                <w:rFonts w:eastAsia="Times New Roman"/>
                <w:color w:val="000000"/>
                <w:sz w:val="20"/>
                <w:szCs w:val="20"/>
                <w:lang w:eastAsia="en-AU"/>
              </w:rPr>
              <w:t>)</w:t>
            </w:r>
          </w:p>
        </w:tc>
        <w:tc>
          <w:tcPr>
            <w:tcW w:w="1758" w:type="dxa"/>
            <w:tcBorders>
              <w:top w:val="nil"/>
              <w:left w:val="nil"/>
              <w:bottom w:val="nil"/>
              <w:right w:val="nil"/>
            </w:tcBorders>
          </w:tcPr>
          <w:p w14:paraId="6B2B4E31" w14:textId="77777777" w:rsidR="00AD22B7" w:rsidRPr="00AD22B7" w:rsidRDefault="00AD22B7" w:rsidP="00AD22B7">
            <w:pPr>
              <w:keepLines/>
              <w:autoSpaceDE w:val="0"/>
              <w:autoSpaceDN w:val="0"/>
              <w:adjustRightInd w:val="0"/>
              <w:spacing w:before="120" w:after="0" w:line="240" w:lineRule="auto"/>
              <w:jc w:val="right"/>
              <w:rPr>
                <w:rFonts w:eastAsia="Times New Roman"/>
                <w:color w:val="000000"/>
                <w:sz w:val="20"/>
                <w:szCs w:val="20"/>
                <w:lang w:eastAsia="en-AU"/>
              </w:rPr>
            </w:pPr>
            <w:r w:rsidRPr="00AD22B7">
              <w:rPr>
                <w:rFonts w:eastAsia="Times New Roman"/>
                <w:color w:val="000000"/>
                <w:sz w:val="20"/>
                <w:szCs w:val="20"/>
                <w:lang w:eastAsia="en-AU"/>
              </w:rPr>
              <w:t>$311.00</w:t>
            </w:r>
          </w:p>
        </w:tc>
      </w:tr>
    </w:tbl>
    <w:p w14:paraId="44BE3DA1" w14:textId="77777777" w:rsidR="00AD22B7" w:rsidRPr="00AD22B7" w:rsidRDefault="00AD22B7" w:rsidP="00AD22B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D22B7">
        <w:rPr>
          <w:rFonts w:eastAsia="Times New Roman"/>
          <w:b/>
          <w:bCs/>
          <w:color w:val="000000"/>
          <w:sz w:val="26"/>
          <w:szCs w:val="26"/>
          <w:lang w:eastAsia="en-AU"/>
        </w:rPr>
        <w:t>Made by the Minister for Climate, Environment and Water</w:t>
      </w:r>
    </w:p>
    <w:p w14:paraId="514F25B9" w14:textId="77777777" w:rsidR="00AD22B7" w:rsidRPr="00AD22B7" w:rsidRDefault="00AD22B7" w:rsidP="00AD22B7">
      <w:pPr>
        <w:keepNext/>
        <w:keepLines/>
        <w:autoSpaceDE w:val="0"/>
        <w:autoSpaceDN w:val="0"/>
        <w:adjustRightInd w:val="0"/>
        <w:spacing w:before="120" w:after="0" w:line="240" w:lineRule="auto"/>
        <w:jc w:val="left"/>
        <w:rPr>
          <w:rFonts w:eastAsia="Times New Roman"/>
          <w:color w:val="000000"/>
          <w:sz w:val="23"/>
          <w:szCs w:val="23"/>
          <w:lang w:eastAsia="en-AU"/>
        </w:rPr>
      </w:pPr>
      <w:r w:rsidRPr="00AD22B7">
        <w:rPr>
          <w:rFonts w:eastAsia="Times New Roman"/>
          <w:color w:val="000000"/>
          <w:sz w:val="23"/>
          <w:szCs w:val="23"/>
          <w:lang w:eastAsia="en-AU"/>
        </w:rPr>
        <w:t xml:space="preserve">On </w:t>
      </w:r>
      <w:r w:rsidRPr="00AD22B7">
        <w:rPr>
          <w:rFonts w:eastAsiaTheme="minorHAnsi" w:cstheme="minorBidi"/>
          <w:color w:val="000000"/>
          <w:sz w:val="23"/>
          <w:szCs w:val="23"/>
        </w:rPr>
        <w:t>20 May 2024</w:t>
      </w:r>
    </w:p>
    <w:p w14:paraId="64671B0C" w14:textId="77777777" w:rsidR="00AD22B7" w:rsidRPr="00AD22B7" w:rsidRDefault="00AD22B7" w:rsidP="00AD22B7">
      <w:pPr>
        <w:pBdr>
          <w:bottom w:val="single" w:sz="4" w:space="1" w:color="auto"/>
        </w:pBdr>
        <w:spacing w:after="0" w:line="52" w:lineRule="exact"/>
        <w:jc w:val="center"/>
        <w:rPr>
          <w:rFonts w:asciiTheme="minorHAnsi" w:eastAsiaTheme="minorHAnsi" w:hAnsiTheme="minorHAnsi" w:cstheme="minorBidi"/>
          <w:sz w:val="22"/>
        </w:rPr>
      </w:pPr>
    </w:p>
    <w:p w14:paraId="62858A54" w14:textId="77777777" w:rsidR="00AD22B7" w:rsidRPr="00AD22B7" w:rsidRDefault="00AD22B7" w:rsidP="00AD22B7">
      <w:pPr>
        <w:pBdr>
          <w:top w:val="single" w:sz="4" w:space="1" w:color="auto"/>
        </w:pBdr>
        <w:spacing w:before="34" w:after="0" w:line="14" w:lineRule="exact"/>
        <w:jc w:val="center"/>
        <w:rPr>
          <w:rFonts w:asciiTheme="minorHAnsi" w:eastAsiaTheme="minorHAnsi" w:hAnsiTheme="minorHAnsi" w:cstheme="minorBidi"/>
          <w:sz w:val="22"/>
        </w:rPr>
      </w:pPr>
    </w:p>
    <w:p w14:paraId="381892BB" w14:textId="77777777" w:rsidR="00AD22B7" w:rsidRPr="00AD22B7" w:rsidRDefault="00AD22B7" w:rsidP="00AD22B7">
      <w:pPr>
        <w:pStyle w:val="Galley"/>
        <w:spacing w:after="0"/>
      </w:pPr>
    </w:p>
    <w:p w14:paraId="7C23644D" w14:textId="77777777" w:rsidR="005E29C2" w:rsidRDefault="005E29C2" w:rsidP="005E29C2">
      <w:pPr>
        <w:pStyle w:val="GG-body"/>
      </w:pPr>
      <w:r>
        <w:t>[</w:t>
      </w:r>
      <w:r w:rsidRPr="00C33BE1">
        <w:rPr>
          <w:smallCaps/>
        </w:rPr>
        <w:t>Republished</w:t>
      </w:r>
      <w:r>
        <w:t>]</w:t>
      </w:r>
    </w:p>
    <w:p w14:paraId="74CBDF85" w14:textId="77777777" w:rsidR="005E29C2" w:rsidRDefault="005E29C2" w:rsidP="005E29C2">
      <w:pPr>
        <w:pStyle w:val="GG-body"/>
        <w:spacing w:after="120"/>
      </w:pPr>
      <w:r w:rsidRPr="00C33BE1">
        <w:t xml:space="preserve">The notice under the heading </w:t>
      </w:r>
      <w:r w:rsidRPr="00C33BE1">
        <w:rPr>
          <w:i/>
          <w:iCs/>
        </w:rPr>
        <w:t>Lobbyists Act 2015</w:t>
      </w:r>
      <w:r w:rsidRPr="00C33BE1">
        <w:t xml:space="preserve"> from the </w:t>
      </w:r>
      <w:r w:rsidRPr="00C33BE1">
        <w:rPr>
          <w:i/>
          <w:iCs/>
        </w:rPr>
        <w:t>South Australian Government Gazette</w:t>
      </w:r>
      <w:r w:rsidRPr="00C33BE1">
        <w:t xml:space="preserve"> No. </w:t>
      </w:r>
      <w:r>
        <w:t>34</w:t>
      </w:r>
      <w:r w:rsidRPr="00C33BE1">
        <w:t xml:space="preserve">, dated </w:t>
      </w:r>
      <w:r>
        <w:t>16</w:t>
      </w:r>
      <w:r w:rsidRPr="00C33BE1">
        <w:t xml:space="preserve"> </w:t>
      </w:r>
      <w:r>
        <w:t>May</w:t>
      </w:r>
      <w:r w:rsidRPr="00C33BE1">
        <w:t xml:space="preserve"> 2024, on page </w:t>
      </w:r>
      <w:r>
        <w:t>852</w:t>
      </w:r>
      <w:r w:rsidRPr="00C33BE1">
        <w:t xml:space="preserve">, </w:t>
      </w:r>
      <w:r>
        <w:t>was placed under an incorrect section of the Gazette</w:t>
      </w:r>
      <w:r w:rsidRPr="00C33BE1">
        <w:t xml:space="preserve"> and should be replaced with the following:</w:t>
      </w:r>
    </w:p>
    <w:p w14:paraId="4C4AF3C4" w14:textId="77777777" w:rsidR="005E29C2" w:rsidRPr="004E4274" w:rsidRDefault="005E29C2" w:rsidP="006F3507">
      <w:pPr>
        <w:pStyle w:val="Heading2"/>
      </w:pPr>
      <w:bookmarkStart w:id="49" w:name="_Toc167357321"/>
      <w:r>
        <w:t>Lobbyists Act 2015</w:t>
      </w:r>
      <w:bookmarkEnd w:id="49"/>
    </w:p>
    <w:p w14:paraId="7276892E" w14:textId="77777777" w:rsidR="005E29C2" w:rsidRDefault="005E29C2" w:rsidP="005E29C2">
      <w:pPr>
        <w:pStyle w:val="GG-Title3"/>
      </w:pPr>
      <w:r>
        <w:t>Instrument of Delegation</w:t>
      </w:r>
    </w:p>
    <w:p w14:paraId="4879A7E4" w14:textId="77777777" w:rsidR="005E29C2" w:rsidRDefault="005E29C2" w:rsidP="005E29C2">
      <w:pPr>
        <w:pStyle w:val="GG-body"/>
      </w:pPr>
      <w:r w:rsidRPr="0045285E">
        <w:rPr>
          <w:spacing w:val="-2"/>
        </w:rPr>
        <w:t xml:space="preserve">The delegation notice approved on 22 March 2016 and published in the </w:t>
      </w:r>
      <w:r w:rsidRPr="0045285E">
        <w:rPr>
          <w:i/>
          <w:iCs/>
          <w:spacing w:val="-2"/>
        </w:rPr>
        <w:t>South Australian Government Gazette</w:t>
      </w:r>
      <w:r w:rsidRPr="0045285E">
        <w:rPr>
          <w:spacing w:val="-2"/>
        </w:rPr>
        <w:t xml:space="preserve"> on 1 April 2016 (No.19, pg.1112)</w:t>
      </w:r>
      <w:r>
        <w:t xml:space="preserve"> is revoked.</w:t>
      </w:r>
    </w:p>
    <w:p w14:paraId="7E2AAB2B" w14:textId="77777777" w:rsidR="005E29C2" w:rsidRDefault="005E29C2" w:rsidP="005E29C2">
      <w:pPr>
        <w:pStyle w:val="GG-body"/>
      </w:pPr>
      <w:r w:rsidRPr="005314E1">
        <w:rPr>
          <w:spacing w:val="-2"/>
        </w:rPr>
        <w:t xml:space="preserve">Pursuant to Section 16 of the </w:t>
      </w:r>
      <w:r w:rsidRPr="005314E1">
        <w:rPr>
          <w:i/>
          <w:iCs/>
          <w:spacing w:val="-2"/>
        </w:rPr>
        <w:t>Lobbyists Act 2015</w:t>
      </w:r>
      <w:r w:rsidRPr="005314E1">
        <w:rPr>
          <w:spacing w:val="-2"/>
        </w:rPr>
        <w:t>, I hereby delegate to the person holding or acting in the position of Director, Cabinet Office,</w:t>
      </w:r>
      <w:r>
        <w:t xml:space="preserve"> Department of the Premier and Cabinet, position number M02476, the functions and powers assigned to me under the following sections of the </w:t>
      </w:r>
      <w:r w:rsidRPr="00407AA4">
        <w:rPr>
          <w:i/>
          <w:iCs/>
        </w:rPr>
        <w:t>Lobbyists Act 2015</w:t>
      </w:r>
      <w:r>
        <w:t xml:space="preserve"> and regulations under the </w:t>
      </w:r>
      <w:r w:rsidRPr="00407AA4">
        <w:rPr>
          <w:i/>
          <w:iCs/>
        </w:rPr>
        <w:t>Lobbyists Regulations 2016</w:t>
      </w:r>
      <w:r>
        <w:t>, effective from the date of this notice:</w:t>
      </w:r>
    </w:p>
    <w:p w14:paraId="45F58C8D" w14:textId="77777777" w:rsidR="005E29C2" w:rsidRDefault="005E29C2" w:rsidP="005E29C2">
      <w:pPr>
        <w:pStyle w:val="GG-body"/>
        <w:spacing w:after="40"/>
        <w:ind w:left="284" w:hanging="142"/>
      </w:pPr>
      <w:r>
        <w:t>•</w:t>
      </w:r>
      <w:r>
        <w:tab/>
        <w:t>subsection 7(1)</w:t>
      </w:r>
    </w:p>
    <w:p w14:paraId="781DE7D8" w14:textId="77777777" w:rsidR="005E29C2" w:rsidRDefault="005E29C2" w:rsidP="005E29C2">
      <w:pPr>
        <w:pStyle w:val="GG-body"/>
        <w:spacing w:after="40"/>
        <w:ind w:left="284" w:hanging="142"/>
      </w:pPr>
      <w:r>
        <w:t>•</w:t>
      </w:r>
      <w:r>
        <w:tab/>
        <w:t>subsection 7(2)</w:t>
      </w:r>
    </w:p>
    <w:p w14:paraId="2E543584" w14:textId="77777777" w:rsidR="005E29C2" w:rsidRDefault="005E29C2" w:rsidP="005E29C2">
      <w:pPr>
        <w:pStyle w:val="GG-body"/>
        <w:spacing w:after="40"/>
        <w:ind w:left="284" w:hanging="142"/>
      </w:pPr>
      <w:r>
        <w:t>•</w:t>
      </w:r>
      <w:r>
        <w:tab/>
        <w:t>Section 8</w:t>
      </w:r>
    </w:p>
    <w:p w14:paraId="6F95E018" w14:textId="77777777" w:rsidR="005E29C2" w:rsidRDefault="005E29C2" w:rsidP="005E29C2">
      <w:pPr>
        <w:pStyle w:val="GG-body"/>
        <w:spacing w:after="40"/>
        <w:ind w:left="284" w:hanging="142"/>
      </w:pPr>
      <w:r>
        <w:t>•</w:t>
      </w:r>
      <w:r>
        <w:tab/>
        <w:t>subsection 9(5)</w:t>
      </w:r>
    </w:p>
    <w:p w14:paraId="63C2DC12" w14:textId="77777777" w:rsidR="005E29C2" w:rsidRDefault="005E29C2" w:rsidP="005E29C2">
      <w:pPr>
        <w:pStyle w:val="GG-body"/>
        <w:spacing w:after="40"/>
        <w:ind w:left="284" w:hanging="142"/>
      </w:pPr>
      <w:r>
        <w:t>•</w:t>
      </w:r>
      <w:r>
        <w:tab/>
        <w:t>subsection 10(3)</w:t>
      </w:r>
    </w:p>
    <w:p w14:paraId="45819959" w14:textId="77777777" w:rsidR="005E29C2" w:rsidRDefault="005E29C2" w:rsidP="005E29C2">
      <w:pPr>
        <w:pStyle w:val="GG-body"/>
        <w:spacing w:after="40"/>
        <w:ind w:left="284" w:hanging="142"/>
      </w:pPr>
      <w:r>
        <w:t>•</w:t>
      </w:r>
      <w:r>
        <w:tab/>
        <w:t>subsection 10(4)</w:t>
      </w:r>
    </w:p>
    <w:p w14:paraId="17E4BA02" w14:textId="77777777" w:rsidR="005E29C2" w:rsidRDefault="005E29C2" w:rsidP="005E29C2">
      <w:pPr>
        <w:pStyle w:val="GG-body"/>
        <w:spacing w:after="40"/>
        <w:ind w:left="284" w:hanging="142"/>
      </w:pPr>
      <w:r>
        <w:t>•</w:t>
      </w:r>
      <w:r>
        <w:tab/>
        <w:t>Section 11</w:t>
      </w:r>
    </w:p>
    <w:p w14:paraId="3CC0ADED" w14:textId="77777777" w:rsidR="005E29C2" w:rsidRDefault="005E29C2" w:rsidP="005E29C2">
      <w:pPr>
        <w:pStyle w:val="GG-body"/>
        <w:spacing w:after="40"/>
        <w:ind w:left="284" w:hanging="142"/>
      </w:pPr>
      <w:r>
        <w:t>•</w:t>
      </w:r>
      <w:r>
        <w:tab/>
        <w:t>Section 12(2), and</w:t>
      </w:r>
    </w:p>
    <w:p w14:paraId="46DD36B6" w14:textId="77777777" w:rsidR="005E29C2" w:rsidRDefault="005E29C2" w:rsidP="005E29C2">
      <w:pPr>
        <w:pStyle w:val="GG-body"/>
        <w:ind w:left="284" w:hanging="142"/>
      </w:pPr>
      <w:r>
        <w:t>•</w:t>
      </w:r>
      <w:r>
        <w:tab/>
        <w:t>Regulation 5.</w:t>
      </w:r>
    </w:p>
    <w:p w14:paraId="2F88C740" w14:textId="77777777" w:rsidR="005E29C2" w:rsidRDefault="005E29C2" w:rsidP="005E29C2">
      <w:pPr>
        <w:pStyle w:val="GG-SDated"/>
      </w:pPr>
      <w:r>
        <w:t>Dated: 30 April 2024</w:t>
      </w:r>
    </w:p>
    <w:p w14:paraId="2D50A1A4" w14:textId="77777777" w:rsidR="005E29C2" w:rsidRDefault="005E29C2" w:rsidP="005E29C2">
      <w:pPr>
        <w:pStyle w:val="GG-SName"/>
      </w:pPr>
      <w:r>
        <w:t>Damien Walker</w:t>
      </w:r>
    </w:p>
    <w:p w14:paraId="0955DDAF" w14:textId="77777777" w:rsidR="005E29C2" w:rsidRDefault="005E29C2" w:rsidP="005E29C2">
      <w:pPr>
        <w:pStyle w:val="GG-Signature"/>
      </w:pPr>
      <w:r>
        <w:t>Chief Executive</w:t>
      </w:r>
    </w:p>
    <w:p w14:paraId="3E263287" w14:textId="77777777" w:rsidR="005E29C2" w:rsidRDefault="005E29C2" w:rsidP="005E29C2">
      <w:pPr>
        <w:pStyle w:val="GG-Signature"/>
      </w:pPr>
      <w:r>
        <w:t>Department of the Premier and Cabinet</w:t>
      </w:r>
    </w:p>
    <w:p w14:paraId="5A6D4879" w14:textId="77777777" w:rsidR="005E29C2" w:rsidRDefault="005E29C2" w:rsidP="005E29C2">
      <w:pPr>
        <w:pStyle w:val="GG-body"/>
        <w:pBdr>
          <w:bottom w:val="single" w:sz="4" w:space="1" w:color="auto"/>
        </w:pBdr>
        <w:spacing w:after="0" w:line="52" w:lineRule="exact"/>
        <w:jc w:val="center"/>
      </w:pPr>
    </w:p>
    <w:p w14:paraId="2D822539" w14:textId="77777777" w:rsidR="005E29C2" w:rsidRDefault="005E29C2" w:rsidP="005E29C2">
      <w:pPr>
        <w:pStyle w:val="GG-body"/>
        <w:pBdr>
          <w:top w:val="single" w:sz="4" w:space="1" w:color="auto"/>
        </w:pBdr>
        <w:spacing w:before="34" w:after="0" w:line="14" w:lineRule="exact"/>
        <w:jc w:val="center"/>
      </w:pPr>
    </w:p>
    <w:p w14:paraId="74DAB852" w14:textId="77777777" w:rsidR="005E29C2" w:rsidRPr="007D2F27" w:rsidRDefault="005E29C2" w:rsidP="005E29C2">
      <w:pPr>
        <w:pStyle w:val="Galley"/>
        <w:spacing w:after="0"/>
      </w:pPr>
    </w:p>
    <w:p w14:paraId="553B7B69" w14:textId="77777777" w:rsidR="003A2075" w:rsidRDefault="003A2075" w:rsidP="006F3507">
      <w:pPr>
        <w:pStyle w:val="Heading2"/>
      </w:pPr>
      <w:bookmarkStart w:id="50" w:name="_Toc167357322"/>
      <w:r w:rsidRPr="00ED6E1B">
        <w:t>Marine Parks Act 2007</w:t>
      </w:r>
      <w:bookmarkEnd w:id="50"/>
    </w:p>
    <w:p w14:paraId="65FA45E1" w14:textId="77777777" w:rsidR="003A2075" w:rsidRPr="00ED6E1B" w:rsidRDefault="003A2075" w:rsidP="003A2075">
      <w:pPr>
        <w:keepLines/>
        <w:autoSpaceDE w:val="0"/>
        <w:autoSpaceDN w:val="0"/>
        <w:adjustRightInd w:val="0"/>
        <w:spacing w:before="240" w:after="0" w:line="240" w:lineRule="auto"/>
        <w:jc w:val="left"/>
        <w:rPr>
          <w:rFonts w:eastAsia="Times New Roman"/>
          <w:color w:val="000000"/>
          <w:sz w:val="28"/>
          <w:szCs w:val="28"/>
          <w:lang w:val="en-US"/>
        </w:rPr>
      </w:pPr>
      <w:r w:rsidRPr="00ED6E1B">
        <w:rPr>
          <w:rFonts w:eastAsia="Times New Roman"/>
          <w:color w:val="000000"/>
          <w:sz w:val="28"/>
          <w:szCs w:val="28"/>
          <w:lang w:val="en-US"/>
        </w:rPr>
        <w:t>South Australia</w:t>
      </w:r>
    </w:p>
    <w:p w14:paraId="4D57C7AB" w14:textId="77777777" w:rsidR="003A2075" w:rsidRPr="00ED6E1B" w:rsidRDefault="003A2075" w:rsidP="003A2075">
      <w:pPr>
        <w:keepLines/>
        <w:autoSpaceDE w:val="0"/>
        <w:autoSpaceDN w:val="0"/>
        <w:adjustRightInd w:val="0"/>
        <w:spacing w:before="120" w:after="200" w:line="240" w:lineRule="auto"/>
        <w:jc w:val="left"/>
        <w:rPr>
          <w:rFonts w:eastAsia="Times New Roman"/>
          <w:b/>
          <w:bCs/>
          <w:color w:val="000000"/>
          <w:sz w:val="36"/>
          <w:szCs w:val="36"/>
          <w:lang w:val="en-US"/>
        </w:rPr>
      </w:pPr>
      <w:r w:rsidRPr="00ED6E1B">
        <w:rPr>
          <w:rFonts w:eastAsia="Times New Roman"/>
          <w:b/>
          <w:bCs/>
          <w:color w:val="000000"/>
          <w:sz w:val="36"/>
          <w:szCs w:val="36"/>
          <w:lang w:val="en-US"/>
        </w:rPr>
        <w:t>Marine Parks (Fees) Notice 2024</w:t>
      </w:r>
    </w:p>
    <w:p w14:paraId="3B93B96C" w14:textId="77777777" w:rsidR="003A2075" w:rsidRPr="00ED6E1B" w:rsidRDefault="003A2075" w:rsidP="003A2075">
      <w:pPr>
        <w:keepLines/>
        <w:autoSpaceDE w:val="0"/>
        <w:autoSpaceDN w:val="0"/>
        <w:adjustRightInd w:val="0"/>
        <w:spacing w:before="80" w:after="240" w:line="240" w:lineRule="auto"/>
        <w:jc w:val="left"/>
        <w:rPr>
          <w:rFonts w:eastAsia="Times New Roman"/>
          <w:color w:val="000000"/>
          <w:sz w:val="24"/>
          <w:szCs w:val="24"/>
          <w:lang w:val="en-US"/>
        </w:rPr>
      </w:pPr>
      <w:r w:rsidRPr="00ED6E1B">
        <w:rPr>
          <w:rFonts w:eastAsia="Times New Roman"/>
          <w:color w:val="000000"/>
          <w:sz w:val="24"/>
          <w:szCs w:val="24"/>
          <w:lang w:val="en-US"/>
        </w:rPr>
        <w:t xml:space="preserve">under the </w:t>
      </w:r>
      <w:r w:rsidRPr="00ED6E1B">
        <w:rPr>
          <w:rFonts w:eastAsia="Times New Roman"/>
          <w:i/>
          <w:iCs/>
          <w:color w:val="000000"/>
          <w:sz w:val="24"/>
          <w:szCs w:val="24"/>
          <w:lang w:val="en-US"/>
        </w:rPr>
        <w:t>Marine Parks Act 2007</w:t>
      </w:r>
    </w:p>
    <w:p w14:paraId="2D3D36F5" w14:textId="77777777" w:rsidR="003A2075" w:rsidRPr="00ED6E1B" w:rsidRDefault="003A2075" w:rsidP="003A207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D6E1B">
        <w:rPr>
          <w:rFonts w:eastAsia="Times New Roman"/>
          <w:b/>
          <w:bCs/>
          <w:color w:val="000000"/>
          <w:sz w:val="26"/>
          <w:szCs w:val="26"/>
          <w:lang w:val="en-US"/>
        </w:rPr>
        <w:t>1—Short title</w:t>
      </w:r>
    </w:p>
    <w:p w14:paraId="20721CDD" w14:textId="77777777" w:rsidR="003A2075" w:rsidRPr="00ED6E1B" w:rsidRDefault="003A2075" w:rsidP="003A2075">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ED6E1B">
        <w:rPr>
          <w:rFonts w:eastAsia="Times New Roman"/>
          <w:color w:val="000000"/>
          <w:sz w:val="23"/>
          <w:szCs w:val="23"/>
          <w:lang w:val="en-US"/>
        </w:rPr>
        <w:t xml:space="preserve">This notice may be cited as the </w:t>
      </w:r>
      <w:r w:rsidRPr="00ED6E1B">
        <w:rPr>
          <w:rFonts w:eastAsia="Times New Roman"/>
          <w:i/>
          <w:iCs/>
          <w:color w:val="000000"/>
          <w:sz w:val="23"/>
          <w:szCs w:val="23"/>
          <w:lang w:val="en-US"/>
        </w:rPr>
        <w:t>Marine Parks (Fees) Notice 2024.</w:t>
      </w:r>
    </w:p>
    <w:p w14:paraId="54CA052E" w14:textId="77777777" w:rsidR="003A2075" w:rsidRPr="00ED6E1B" w:rsidRDefault="003A2075" w:rsidP="003A2075">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ED6E1B">
        <w:rPr>
          <w:rFonts w:eastAsia="Times New Roman"/>
          <w:b/>
          <w:bCs/>
          <w:color w:val="000000"/>
          <w:sz w:val="20"/>
          <w:szCs w:val="20"/>
          <w:lang w:val="en-US"/>
        </w:rPr>
        <w:t>Note—</w:t>
      </w:r>
    </w:p>
    <w:p w14:paraId="653586B5" w14:textId="77777777" w:rsidR="003A2075" w:rsidRPr="00ED6E1B" w:rsidRDefault="003A2075" w:rsidP="003A2075">
      <w:pPr>
        <w:keepLines/>
        <w:autoSpaceDE w:val="0"/>
        <w:autoSpaceDN w:val="0"/>
        <w:adjustRightInd w:val="0"/>
        <w:spacing w:before="120" w:after="0" w:line="240" w:lineRule="auto"/>
        <w:ind w:left="1588"/>
        <w:jc w:val="left"/>
        <w:rPr>
          <w:rFonts w:eastAsia="Times New Roman"/>
          <w:color w:val="000000"/>
          <w:sz w:val="20"/>
          <w:szCs w:val="20"/>
          <w:lang w:val="en-US"/>
        </w:rPr>
      </w:pPr>
      <w:r w:rsidRPr="00ED6E1B">
        <w:rPr>
          <w:rFonts w:eastAsia="Times New Roman"/>
          <w:color w:val="000000"/>
          <w:sz w:val="20"/>
          <w:szCs w:val="20"/>
          <w:lang w:val="en-US"/>
        </w:rPr>
        <w:t xml:space="preserve">This is a fee notice made in accordance with the </w:t>
      </w:r>
      <w:hyperlink r:id="rId51" w:history="1">
        <w:r w:rsidRPr="00ED6E1B">
          <w:rPr>
            <w:rFonts w:eastAsia="Times New Roman"/>
            <w:i/>
            <w:iCs/>
            <w:color w:val="000000"/>
            <w:sz w:val="20"/>
            <w:szCs w:val="20"/>
            <w:lang w:val="en-US"/>
          </w:rPr>
          <w:t>Legislation (Fees) Act 2019</w:t>
        </w:r>
      </w:hyperlink>
      <w:r w:rsidRPr="00ED6E1B">
        <w:rPr>
          <w:rFonts w:eastAsia="Times New Roman"/>
          <w:color w:val="000000"/>
          <w:sz w:val="20"/>
          <w:szCs w:val="20"/>
          <w:lang w:val="en-US"/>
        </w:rPr>
        <w:t>.</w:t>
      </w:r>
    </w:p>
    <w:p w14:paraId="517DB527" w14:textId="77777777" w:rsidR="003A2075" w:rsidRPr="00ED6E1B" w:rsidRDefault="003A2075" w:rsidP="003A207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D6E1B">
        <w:rPr>
          <w:rFonts w:eastAsia="Times New Roman"/>
          <w:b/>
          <w:bCs/>
          <w:color w:val="000000"/>
          <w:sz w:val="26"/>
          <w:szCs w:val="26"/>
          <w:lang w:val="en-US"/>
        </w:rPr>
        <w:t>2—Commencement</w:t>
      </w:r>
    </w:p>
    <w:p w14:paraId="5E9B8C7B" w14:textId="77777777" w:rsidR="003A2075" w:rsidRPr="00ED6E1B" w:rsidRDefault="003A2075" w:rsidP="003A2075">
      <w:pPr>
        <w:keepLines/>
        <w:autoSpaceDE w:val="0"/>
        <w:autoSpaceDN w:val="0"/>
        <w:adjustRightInd w:val="0"/>
        <w:spacing w:before="120" w:after="0" w:line="240" w:lineRule="auto"/>
        <w:ind w:left="794"/>
        <w:jc w:val="left"/>
        <w:rPr>
          <w:rFonts w:eastAsia="Times New Roman"/>
          <w:color w:val="000000"/>
          <w:sz w:val="23"/>
          <w:szCs w:val="23"/>
          <w:lang w:val="en-US"/>
        </w:rPr>
      </w:pPr>
      <w:r w:rsidRPr="00ED6E1B">
        <w:rPr>
          <w:rFonts w:eastAsia="Times New Roman"/>
          <w:color w:val="000000"/>
          <w:sz w:val="23"/>
          <w:szCs w:val="23"/>
          <w:lang w:val="en-US"/>
        </w:rPr>
        <w:t>This notice has effect on 1 July 2024.</w:t>
      </w:r>
    </w:p>
    <w:p w14:paraId="1069396E" w14:textId="77777777" w:rsidR="003A2075" w:rsidRPr="00ED6E1B" w:rsidRDefault="003A2075" w:rsidP="003A207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D6E1B">
        <w:rPr>
          <w:rFonts w:eastAsia="Times New Roman"/>
          <w:b/>
          <w:bCs/>
          <w:color w:val="000000"/>
          <w:sz w:val="26"/>
          <w:szCs w:val="26"/>
          <w:lang w:val="en-US"/>
        </w:rPr>
        <w:t>3—Interpretation</w:t>
      </w:r>
    </w:p>
    <w:p w14:paraId="2FCCF645" w14:textId="77777777" w:rsidR="003A2075" w:rsidRPr="00ED6E1B" w:rsidRDefault="003A2075" w:rsidP="003A2075">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ED6E1B">
        <w:rPr>
          <w:rFonts w:eastAsia="Times New Roman"/>
          <w:color w:val="000000"/>
          <w:sz w:val="23"/>
          <w:szCs w:val="23"/>
          <w:lang w:val="en-US"/>
        </w:rPr>
        <w:t>In this notice, unless the contrary intention appears—</w:t>
      </w:r>
    </w:p>
    <w:p w14:paraId="65108F94" w14:textId="77777777" w:rsidR="003A2075" w:rsidRPr="00ED6E1B" w:rsidRDefault="003A2075" w:rsidP="003A2075">
      <w:pPr>
        <w:keepLines/>
        <w:autoSpaceDE w:val="0"/>
        <w:autoSpaceDN w:val="0"/>
        <w:adjustRightInd w:val="0"/>
        <w:spacing w:before="120" w:after="0" w:line="240" w:lineRule="auto"/>
        <w:ind w:left="794"/>
        <w:jc w:val="left"/>
        <w:rPr>
          <w:rFonts w:eastAsia="Times New Roman"/>
          <w:color w:val="000000"/>
          <w:sz w:val="23"/>
          <w:szCs w:val="23"/>
          <w:lang w:val="en-US"/>
        </w:rPr>
      </w:pPr>
      <w:r w:rsidRPr="00ED6E1B">
        <w:rPr>
          <w:rFonts w:eastAsia="Times New Roman"/>
          <w:b/>
          <w:bCs/>
          <w:i/>
          <w:iCs/>
          <w:color w:val="000000"/>
          <w:sz w:val="23"/>
          <w:szCs w:val="23"/>
          <w:lang w:val="en-US"/>
        </w:rPr>
        <w:t>Act</w:t>
      </w:r>
      <w:r w:rsidRPr="00ED6E1B">
        <w:rPr>
          <w:rFonts w:eastAsia="Times New Roman"/>
          <w:color w:val="000000"/>
          <w:sz w:val="23"/>
          <w:szCs w:val="23"/>
          <w:lang w:val="en-US"/>
        </w:rPr>
        <w:t xml:space="preserve"> means the </w:t>
      </w:r>
      <w:hyperlink r:id="rId52" w:history="1">
        <w:r w:rsidRPr="00ED6E1B">
          <w:rPr>
            <w:rFonts w:eastAsia="Times New Roman"/>
            <w:i/>
            <w:iCs/>
            <w:color w:val="000000"/>
            <w:sz w:val="23"/>
            <w:szCs w:val="23"/>
            <w:lang w:val="en-US"/>
          </w:rPr>
          <w:t>Marine Parks Act 2007</w:t>
        </w:r>
      </w:hyperlink>
      <w:r w:rsidRPr="00ED6E1B">
        <w:rPr>
          <w:rFonts w:eastAsia="Times New Roman"/>
          <w:color w:val="000000"/>
          <w:sz w:val="23"/>
          <w:szCs w:val="23"/>
          <w:lang w:val="en-US"/>
        </w:rPr>
        <w:t>.</w:t>
      </w:r>
    </w:p>
    <w:p w14:paraId="47610ACA" w14:textId="77777777" w:rsidR="003A2075" w:rsidRPr="00ED6E1B" w:rsidRDefault="003A2075" w:rsidP="003A207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D6E1B">
        <w:rPr>
          <w:rFonts w:eastAsia="Times New Roman"/>
          <w:b/>
          <w:bCs/>
          <w:color w:val="000000"/>
          <w:sz w:val="26"/>
          <w:szCs w:val="26"/>
          <w:lang w:val="en-US"/>
        </w:rPr>
        <w:t>4—Fees</w:t>
      </w:r>
    </w:p>
    <w:p w14:paraId="70E7C20B" w14:textId="77777777" w:rsidR="003A2075" w:rsidRPr="00ED6E1B" w:rsidRDefault="003A2075" w:rsidP="003A2075">
      <w:pPr>
        <w:keepLines/>
        <w:autoSpaceDE w:val="0"/>
        <w:autoSpaceDN w:val="0"/>
        <w:adjustRightInd w:val="0"/>
        <w:spacing w:before="120" w:after="0" w:line="240" w:lineRule="auto"/>
        <w:ind w:left="794"/>
        <w:jc w:val="left"/>
        <w:rPr>
          <w:rFonts w:eastAsia="Times New Roman"/>
          <w:color w:val="000000"/>
          <w:sz w:val="23"/>
          <w:szCs w:val="23"/>
          <w:lang w:val="en-US"/>
        </w:rPr>
      </w:pPr>
      <w:r w:rsidRPr="00ED6E1B">
        <w:rPr>
          <w:rFonts w:eastAsia="Times New Roman"/>
          <w:color w:val="000000"/>
          <w:sz w:val="23"/>
          <w:szCs w:val="23"/>
          <w:lang w:val="en-US"/>
        </w:rPr>
        <w:t xml:space="preserve">The fees set out in Schedule 1 are prescribed for the purposes of the Act </w:t>
      </w:r>
      <w:r>
        <w:rPr>
          <w:rFonts w:eastAsia="Times New Roman"/>
          <w:color w:val="000000"/>
          <w:sz w:val="23"/>
          <w:szCs w:val="23"/>
          <w:lang w:val="en-US"/>
        </w:rPr>
        <w:br/>
      </w:r>
      <w:r w:rsidRPr="00ED6E1B">
        <w:rPr>
          <w:rFonts w:eastAsia="Times New Roman"/>
          <w:color w:val="000000"/>
          <w:sz w:val="23"/>
          <w:szCs w:val="23"/>
          <w:lang w:val="en-US"/>
        </w:rPr>
        <w:t>(and the regulations made under the Act).</w:t>
      </w:r>
    </w:p>
    <w:p w14:paraId="060C17F6" w14:textId="77777777" w:rsidR="003A2075" w:rsidRPr="00ED6E1B" w:rsidRDefault="003A2075" w:rsidP="003A2075">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r w:rsidRPr="00ED6E1B">
        <w:rPr>
          <w:rFonts w:eastAsia="Times New Roman"/>
          <w:b/>
          <w:bCs/>
          <w:color w:val="000000"/>
          <w:sz w:val="32"/>
          <w:szCs w:val="32"/>
          <w:lang w:val="en-US"/>
        </w:rPr>
        <w:t>Schedule 1—Fees</w:t>
      </w:r>
    </w:p>
    <w:p w14:paraId="18FFE481" w14:textId="77777777" w:rsidR="003A2075" w:rsidRPr="00ED6E1B" w:rsidRDefault="003A2075" w:rsidP="003A2075">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49"/>
        <w:gridCol w:w="6662"/>
        <w:gridCol w:w="1474"/>
      </w:tblGrid>
      <w:tr w:rsidR="003A2075" w:rsidRPr="00ED6E1B" w14:paraId="033EE2F4" w14:textId="77777777" w:rsidTr="00C61B9F">
        <w:tc>
          <w:tcPr>
            <w:tcW w:w="7311" w:type="dxa"/>
            <w:gridSpan w:val="2"/>
            <w:tcBorders>
              <w:top w:val="nil"/>
              <w:left w:val="nil"/>
              <w:bottom w:val="nil"/>
              <w:right w:val="nil"/>
            </w:tcBorders>
          </w:tcPr>
          <w:p w14:paraId="2BEDDBD1" w14:textId="77777777" w:rsidR="003A2075" w:rsidRPr="00ED6E1B" w:rsidRDefault="003A2075" w:rsidP="00C61B9F">
            <w:pPr>
              <w:keepNext/>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b/>
                <w:bCs/>
                <w:color w:val="000000"/>
                <w:sz w:val="20"/>
                <w:szCs w:val="20"/>
                <w:lang w:val="en-US"/>
              </w:rPr>
              <w:t>Fees relating to permits</w:t>
            </w:r>
          </w:p>
        </w:tc>
        <w:tc>
          <w:tcPr>
            <w:tcW w:w="1474" w:type="dxa"/>
            <w:tcBorders>
              <w:top w:val="nil"/>
              <w:left w:val="nil"/>
              <w:bottom w:val="nil"/>
              <w:right w:val="nil"/>
            </w:tcBorders>
          </w:tcPr>
          <w:p w14:paraId="5F16A82E" w14:textId="77777777" w:rsidR="003A2075" w:rsidRPr="00ED6E1B" w:rsidRDefault="003A2075" w:rsidP="00C61B9F">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3A2075" w:rsidRPr="00ED6E1B" w14:paraId="2C2873F5" w14:textId="77777777" w:rsidTr="00C61B9F">
        <w:trPr>
          <w:cantSplit/>
        </w:trPr>
        <w:tc>
          <w:tcPr>
            <w:tcW w:w="649" w:type="dxa"/>
            <w:tcBorders>
              <w:top w:val="nil"/>
              <w:left w:val="nil"/>
              <w:bottom w:val="nil"/>
              <w:right w:val="nil"/>
            </w:tcBorders>
          </w:tcPr>
          <w:p w14:paraId="1E954FE2"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1</w:t>
            </w:r>
          </w:p>
        </w:tc>
        <w:tc>
          <w:tcPr>
            <w:tcW w:w="6662" w:type="dxa"/>
            <w:tcBorders>
              <w:top w:val="nil"/>
              <w:left w:val="nil"/>
              <w:bottom w:val="nil"/>
              <w:right w:val="nil"/>
            </w:tcBorders>
          </w:tcPr>
          <w:p w14:paraId="61264F25"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Application fee for permit—</w:t>
            </w:r>
          </w:p>
        </w:tc>
        <w:tc>
          <w:tcPr>
            <w:tcW w:w="1474" w:type="dxa"/>
            <w:tcBorders>
              <w:top w:val="nil"/>
              <w:left w:val="nil"/>
              <w:bottom w:val="nil"/>
              <w:right w:val="nil"/>
            </w:tcBorders>
          </w:tcPr>
          <w:p w14:paraId="15B71835" w14:textId="77777777" w:rsidR="003A2075" w:rsidRPr="00ED6E1B" w:rsidRDefault="003A2075"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3A2075" w:rsidRPr="00ED6E1B" w14:paraId="6E3C0CC1" w14:textId="77777777" w:rsidTr="00C61B9F">
        <w:trPr>
          <w:cantSplit/>
        </w:trPr>
        <w:tc>
          <w:tcPr>
            <w:tcW w:w="649" w:type="dxa"/>
            <w:tcBorders>
              <w:top w:val="nil"/>
              <w:left w:val="nil"/>
              <w:bottom w:val="nil"/>
              <w:right w:val="nil"/>
            </w:tcBorders>
          </w:tcPr>
          <w:p w14:paraId="26F55B84"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6662" w:type="dxa"/>
            <w:tcBorders>
              <w:top w:val="nil"/>
              <w:left w:val="nil"/>
              <w:bottom w:val="nil"/>
              <w:right w:val="nil"/>
            </w:tcBorders>
          </w:tcPr>
          <w:p w14:paraId="2DC4A4CE" w14:textId="77777777" w:rsidR="003A2075" w:rsidRPr="00ED6E1B" w:rsidRDefault="003A2075" w:rsidP="00C61B9F">
            <w:pPr>
              <w:keepLines/>
              <w:autoSpaceDE w:val="0"/>
              <w:autoSpaceDN w:val="0"/>
              <w:adjustRightInd w:val="0"/>
              <w:spacing w:before="120" w:after="0" w:line="240" w:lineRule="auto"/>
              <w:ind w:left="790" w:hanging="567"/>
              <w:jc w:val="left"/>
              <w:rPr>
                <w:rFonts w:eastAsia="Times New Roman"/>
                <w:color w:val="000000"/>
                <w:sz w:val="20"/>
                <w:szCs w:val="20"/>
                <w:lang w:val="en-US"/>
              </w:rPr>
            </w:pPr>
            <w:r w:rsidRPr="00ED6E1B">
              <w:rPr>
                <w:rFonts w:eastAsia="Times New Roman"/>
                <w:color w:val="000000"/>
                <w:sz w:val="20"/>
                <w:szCs w:val="20"/>
                <w:lang w:val="en-US"/>
              </w:rPr>
              <w:t>(a)</w:t>
            </w:r>
            <w:r w:rsidRPr="00ED6E1B">
              <w:rPr>
                <w:rFonts w:eastAsia="Times New Roman"/>
                <w:color w:val="000000"/>
                <w:sz w:val="20"/>
                <w:szCs w:val="20"/>
                <w:lang w:val="en-US"/>
              </w:rPr>
              <w:tab/>
              <w:t xml:space="preserve">in the case of a permit for an activity referred to in regulation 8(3)(g) to (k) (inclusive) of the </w:t>
            </w:r>
            <w:hyperlink r:id="rId53" w:history="1">
              <w:r w:rsidRPr="00ED6E1B">
                <w:rPr>
                  <w:rFonts w:eastAsia="Times New Roman"/>
                  <w:i/>
                  <w:iCs/>
                  <w:color w:val="000000"/>
                  <w:sz w:val="20"/>
                  <w:szCs w:val="20"/>
                  <w:lang w:val="en-US"/>
                </w:rPr>
                <w:t>Marine Parks (Zoning) Regulations 2012</w:t>
              </w:r>
            </w:hyperlink>
          </w:p>
        </w:tc>
        <w:tc>
          <w:tcPr>
            <w:tcW w:w="1474" w:type="dxa"/>
            <w:tcBorders>
              <w:top w:val="nil"/>
              <w:left w:val="nil"/>
              <w:bottom w:val="nil"/>
              <w:right w:val="nil"/>
            </w:tcBorders>
          </w:tcPr>
          <w:p w14:paraId="6BF3421C" w14:textId="77777777" w:rsidR="003A2075" w:rsidRPr="00ED6E1B" w:rsidRDefault="003A2075" w:rsidP="00C61B9F">
            <w:pPr>
              <w:keepLines/>
              <w:autoSpaceDE w:val="0"/>
              <w:autoSpaceDN w:val="0"/>
              <w:adjustRightInd w:val="0"/>
              <w:spacing w:before="120" w:after="0" w:line="240" w:lineRule="auto"/>
              <w:jc w:val="right"/>
              <w:rPr>
                <w:rFonts w:eastAsia="Times New Roman"/>
                <w:color w:val="000000"/>
                <w:sz w:val="20"/>
                <w:szCs w:val="20"/>
                <w:lang w:val="en-US"/>
              </w:rPr>
            </w:pPr>
            <w:r w:rsidRPr="00ED6E1B">
              <w:rPr>
                <w:rFonts w:eastAsia="Times New Roman"/>
                <w:color w:val="000000"/>
                <w:sz w:val="20"/>
                <w:szCs w:val="20"/>
                <w:lang w:val="en-US"/>
              </w:rPr>
              <w:t>$482.00</w:t>
            </w:r>
          </w:p>
        </w:tc>
      </w:tr>
      <w:tr w:rsidR="003A2075" w:rsidRPr="00ED6E1B" w14:paraId="15BEDD74" w14:textId="77777777" w:rsidTr="00C61B9F">
        <w:trPr>
          <w:cantSplit/>
        </w:trPr>
        <w:tc>
          <w:tcPr>
            <w:tcW w:w="649" w:type="dxa"/>
            <w:tcBorders>
              <w:top w:val="nil"/>
              <w:left w:val="nil"/>
              <w:bottom w:val="nil"/>
              <w:right w:val="nil"/>
            </w:tcBorders>
          </w:tcPr>
          <w:p w14:paraId="10C22733"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6662" w:type="dxa"/>
            <w:tcBorders>
              <w:top w:val="nil"/>
              <w:left w:val="nil"/>
              <w:bottom w:val="nil"/>
              <w:right w:val="nil"/>
            </w:tcBorders>
          </w:tcPr>
          <w:p w14:paraId="03669657" w14:textId="77777777" w:rsidR="003A2075" w:rsidRPr="00ED6E1B" w:rsidRDefault="003A2075" w:rsidP="00C61B9F">
            <w:pPr>
              <w:keepLines/>
              <w:autoSpaceDE w:val="0"/>
              <w:autoSpaceDN w:val="0"/>
              <w:adjustRightInd w:val="0"/>
              <w:spacing w:before="120" w:after="0" w:line="240" w:lineRule="auto"/>
              <w:ind w:left="790" w:hanging="567"/>
              <w:jc w:val="left"/>
              <w:rPr>
                <w:rFonts w:eastAsia="Times New Roman"/>
                <w:color w:val="000000"/>
                <w:sz w:val="20"/>
                <w:szCs w:val="20"/>
                <w:lang w:val="en-US"/>
              </w:rPr>
            </w:pPr>
            <w:r w:rsidRPr="00ED6E1B">
              <w:rPr>
                <w:rFonts w:eastAsia="Times New Roman"/>
                <w:color w:val="000000"/>
                <w:sz w:val="20"/>
                <w:szCs w:val="20"/>
                <w:lang w:val="en-US"/>
              </w:rPr>
              <w:t>(b)</w:t>
            </w:r>
            <w:r w:rsidRPr="00ED6E1B">
              <w:rPr>
                <w:rFonts w:eastAsia="Times New Roman"/>
                <w:color w:val="000000"/>
                <w:sz w:val="20"/>
                <w:szCs w:val="20"/>
                <w:lang w:val="en-US"/>
              </w:rPr>
              <w:tab/>
              <w:t>in any other case</w:t>
            </w:r>
          </w:p>
        </w:tc>
        <w:tc>
          <w:tcPr>
            <w:tcW w:w="1474" w:type="dxa"/>
            <w:tcBorders>
              <w:top w:val="nil"/>
              <w:left w:val="nil"/>
              <w:bottom w:val="nil"/>
              <w:right w:val="nil"/>
            </w:tcBorders>
          </w:tcPr>
          <w:p w14:paraId="11A22DAC" w14:textId="77777777" w:rsidR="003A2075" w:rsidRPr="00ED6E1B" w:rsidRDefault="003A2075" w:rsidP="00C61B9F">
            <w:pPr>
              <w:keepLines/>
              <w:autoSpaceDE w:val="0"/>
              <w:autoSpaceDN w:val="0"/>
              <w:adjustRightInd w:val="0"/>
              <w:spacing w:before="120" w:after="0" w:line="240" w:lineRule="auto"/>
              <w:jc w:val="right"/>
              <w:rPr>
                <w:rFonts w:eastAsia="Times New Roman"/>
                <w:color w:val="000000"/>
                <w:sz w:val="20"/>
                <w:szCs w:val="20"/>
                <w:lang w:val="en-US"/>
              </w:rPr>
            </w:pPr>
            <w:r w:rsidRPr="00ED6E1B">
              <w:rPr>
                <w:rFonts w:eastAsia="Times New Roman"/>
                <w:color w:val="000000"/>
                <w:sz w:val="20"/>
                <w:szCs w:val="20"/>
                <w:lang w:val="en-US"/>
              </w:rPr>
              <w:t>$761.00</w:t>
            </w:r>
          </w:p>
        </w:tc>
      </w:tr>
      <w:tr w:rsidR="003A2075" w:rsidRPr="00ED6E1B" w14:paraId="131281A7" w14:textId="77777777" w:rsidTr="00C61B9F">
        <w:trPr>
          <w:cantSplit/>
        </w:trPr>
        <w:tc>
          <w:tcPr>
            <w:tcW w:w="649" w:type="dxa"/>
            <w:tcBorders>
              <w:top w:val="nil"/>
              <w:left w:val="nil"/>
              <w:bottom w:val="nil"/>
              <w:right w:val="nil"/>
            </w:tcBorders>
          </w:tcPr>
          <w:p w14:paraId="564266EF"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6662" w:type="dxa"/>
            <w:tcBorders>
              <w:top w:val="nil"/>
              <w:left w:val="nil"/>
              <w:bottom w:val="nil"/>
              <w:right w:val="nil"/>
            </w:tcBorders>
          </w:tcPr>
          <w:p w14:paraId="4C73B6B7" w14:textId="77777777" w:rsidR="003A2075" w:rsidRPr="00ED6E1B" w:rsidRDefault="003A2075" w:rsidP="00C61B9F">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ED6E1B">
              <w:rPr>
                <w:rFonts w:eastAsia="Times New Roman"/>
                <w:b/>
                <w:bCs/>
                <w:color w:val="000000"/>
                <w:sz w:val="20"/>
                <w:szCs w:val="20"/>
                <w:lang w:val="en-US"/>
              </w:rPr>
              <w:t>Note—</w:t>
            </w:r>
          </w:p>
          <w:p w14:paraId="0E3566CC" w14:textId="77777777" w:rsidR="003A2075" w:rsidRPr="00ED6E1B" w:rsidRDefault="003A2075" w:rsidP="00C61B9F">
            <w:pPr>
              <w:keepLines/>
              <w:autoSpaceDE w:val="0"/>
              <w:autoSpaceDN w:val="0"/>
              <w:adjustRightInd w:val="0"/>
              <w:spacing w:before="120" w:after="0" w:line="240" w:lineRule="auto"/>
              <w:ind w:left="794"/>
              <w:jc w:val="left"/>
              <w:rPr>
                <w:rFonts w:eastAsia="Times New Roman"/>
                <w:color w:val="000000"/>
                <w:sz w:val="20"/>
                <w:szCs w:val="20"/>
                <w:lang w:val="en-US"/>
              </w:rPr>
            </w:pPr>
            <w:r w:rsidRPr="00ED6E1B">
              <w:rPr>
                <w:rFonts w:eastAsia="Times New Roman"/>
                <w:color w:val="000000"/>
                <w:sz w:val="20"/>
                <w:szCs w:val="20"/>
                <w:lang w:val="en-US"/>
              </w:rPr>
              <w:t>If the application is for a permit authorising an activity under both paragraphs (a) and (b) above, the higher fee applies.</w:t>
            </w:r>
          </w:p>
        </w:tc>
        <w:tc>
          <w:tcPr>
            <w:tcW w:w="1474" w:type="dxa"/>
            <w:tcBorders>
              <w:top w:val="nil"/>
              <w:left w:val="nil"/>
              <w:bottom w:val="nil"/>
              <w:right w:val="nil"/>
            </w:tcBorders>
          </w:tcPr>
          <w:p w14:paraId="31B54B32" w14:textId="77777777" w:rsidR="003A2075" w:rsidRPr="00ED6E1B" w:rsidRDefault="003A2075"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3A2075" w:rsidRPr="00ED6E1B" w14:paraId="44D3396D" w14:textId="77777777" w:rsidTr="00C61B9F">
        <w:trPr>
          <w:cantSplit/>
        </w:trPr>
        <w:tc>
          <w:tcPr>
            <w:tcW w:w="649" w:type="dxa"/>
            <w:tcBorders>
              <w:top w:val="nil"/>
              <w:left w:val="nil"/>
              <w:bottom w:val="nil"/>
              <w:right w:val="nil"/>
            </w:tcBorders>
          </w:tcPr>
          <w:p w14:paraId="480497E5"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2</w:t>
            </w:r>
          </w:p>
        </w:tc>
        <w:tc>
          <w:tcPr>
            <w:tcW w:w="6662" w:type="dxa"/>
            <w:tcBorders>
              <w:top w:val="nil"/>
              <w:left w:val="nil"/>
              <w:bottom w:val="nil"/>
              <w:right w:val="nil"/>
            </w:tcBorders>
          </w:tcPr>
          <w:p w14:paraId="7343F6D1"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Application fee for variation of condition of permit</w:t>
            </w:r>
          </w:p>
        </w:tc>
        <w:tc>
          <w:tcPr>
            <w:tcW w:w="1474" w:type="dxa"/>
            <w:tcBorders>
              <w:top w:val="nil"/>
              <w:left w:val="nil"/>
              <w:bottom w:val="nil"/>
              <w:right w:val="nil"/>
            </w:tcBorders>
          </w:tcPr>
          <w:p w14:paraId="1160ACD6" w14:textId="77777777" w:rsidR="003A2075" w:rsidRPr="00ED6E1B" w:rsidRDefault="003A2075" w:rsidP="00C61B9F">
            <w:pPr>
              <w:keepLines/>
              <w:autoSpaceDE w:val="0"/>
              <w:autoSpaceDN w:val="0"/>
              <w:adjustRightInd w:val="0"/>
              <w:spacing w:before="120" w:after="0" w:line="240" w:lineRule="auto"/>
              <w:jc w:val="right"/>
              <w:rPr>
                <w:rFonts w:eastAsia="Times New Roman"/>
                <w:color w:val="000000"/>
                <w:sz w:val="20"/>
                <w:szCs w:val="20"/>
                <w:lang w:val="en-US"/>
              </w:rPr>
            </w:pPr>
            <w:r w:rsidRPr="00ED6E1B">
              <w:rPr>
                <w:rFonts w:eastAsia="Times New Roman"/>
                <w:color w:val="000000"/>
                <w:sz w:val="20"/>
                <w:szCs w:val="20"/>
                <w:lang w:val="en-US"/>
              </w:rPr>
              <w:t>$234.00</w:t>
            </w:r>
          </w:p>
        </w:tc>
      </w:tr>
      <w:tr w:rsidR="003A2075" w:rsidRPr="00ED6E1B" w14:paraId="21B576EA" w14:textId="77777777" w:rsidTr="00C61B9F">
        <w:trPr>
          <w:cantSplit/>
        </w:trPr>
        <w:tc>
          <w:tcPr>
            <w:tcW w:w="649" w:type="dxa"/>
            <w:tcBorders>
              <w:top w:val="nil"/>
              <w:left w:val="nil"/>
              <w:bottom w:val="nil"/>
              <w:right w:val="nil"/>
            </w:tcBorders>
          </w:tcPr>
          <w:p w14:paraId="764EE076"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3</w:t>
            </w:r>
          </w:p>
        </w:tc>
        <w:tc>
          <w:tcPr>
            <w:tcW w:w="6662" w:type="dxa"/>
            <w:tcBorders>
              <w:top w:val="nil"/>
              <w:left w:val="nil"/>
              <w:bottom w:val="nil"/>
              <w:right w:val="nil"/>
            </w:tcBorders>
          </w:tcPr>
          <w:p w14:paraId="4B061537"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Application fee for consent to transfer a permit</w:t>
            </w:r>
          </w:p>
        </w:tc>
        <w:tc>
          <w:tcPr>
            <w:tcW w:w="1474" w:type="dxa"/>
            <w:tcBorders>
              <w:top w:val="nil"/>
              <w:left w:val="nil"/>
              <w:bottom w:val="nil"/>
              <w:right w:val="nil"/>
            </w:tcBorders>
          </w:tcPr>
          <w:p w14:paraId="4368ACAE" w14:textId="77777777" w:rsidR="003A2075" w:rsidRPr="00ED6E1B" w:rsidRDefault="003A2075" w:rsidP="00C61B9F">
            <w:pPr>
              <w:keepLines/>
              <w:autoSpaceDE w:val="0"/>
              <w:autoSpaceDN w:val="0"/>
              <w:adjustRightInd w:val="0"/>
              <w:spacing w:before="120" w:after="0" w:line="240" w:lineRule="auto"/>
              <w:jc w:val="right"/>
              <w:rPr>
                <w:rFonts w:eastAsia="Times New Roman"/>
                <w:color w:val="000000"/>
                <w:sz w:val="20"/>
                <w:szCs w:val="20"/>
                <w:lang w:val="en-US"/>
              </w:rPr>
            </w:pPr>
            <w:r w:rsidRPr="00ED6E1B">
              <w:rPr>
                <w:rFonts w:eastAsia="Times New Roman"/>
                <w:color w:val="000000"/>
                <w:sz w:val="20"/>
                <w:szCs w:val="20"/>
                <w:lang w:val="en-US"/>
              </w:rPr>
              <w:t>$234.00</w:t>
            </w:r>
          </w:p>
        </w:tc>
      </w:tr>
      <w:tr w:rsidR="003A2075" w:rsidRPr="00ED6E1B" w14:paraId="4D0EF093" w14:textId="77777777" w:rsidTr="00C61B9F">
        <w:trPr>
          <w:cantSplit/>
        </w:trPr>
        <w:tc>
          <w:tcPr>
            <w:tcW w:w="649" w:type="dxa"/>
            <w:tcBorders>
              <w:top w:val="nil"/>
              <w:left w:val="nil"/>
              <w:bottom w:val="nil"/>
              <w:right w:val="nil"/>
            </w:tcBorders>
          </w:tcPr>
          <w:p w14:paraId="499FB178"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4</w:t>
            </w:r>
          </w:p>
        </w:tc>
        <w:tc>
          <w:tcPr>
            <w:tcW w:w="6662" w:type="dxa"/>
            <w:tcBorders>
              <w:top w:val="nil"/>
              <w:left w:val="nil"/>
              <w:bottom w:val="nil"/>
              <w:right w:val="nil"/>
            </w:tcBorders>
          </w:tcPr>
          <w:p w14:paraId="0E6826DB" w14:textId="77777777" w:rsidR="003A2075" w:rsidRPr="00ED6E1B" w:rsidRDefault="003A2075" w:rsidP="00C61B9F">
            <w:pPr>
              <w:keepLines/>
              <w:autoSpaceDE w:val="0"/>
              <w:autoSpaceDN w:val="0"/>
              <w:adjustRightInd w:val="0"/>
              <w:spacing w:before="120" w:after="0" w:line="240" w:lineRule="auto"/>
              <w:jc w:val="left"/>
              <w:rPr>
                <w:rFonts w:eastAsia="Times New Roman"/>
                <w:color w:val="000000"/>
                <w:sz w:val="20"/>
                <w:szCs w:val="20"/>
                <w:lang w:val="en-US"/>
              </w:rPr>
            </w:pPr>
            <w:r w:rsidRPr="00ED6E1B">
              <w:rPr>
                <w:rFonts w:eastAsia="Times New Roman"/>
                <w:color w:val="000000"/>
                <w:sz w:val="20"/>
                <w:szCs w:val="20"/>
                <w:lang w:val="en-US"/>
              </w:rPr>
              <w:t>Issue of duplicate permit</w:t>
            </w:r>
          </w:p>
        </w:tc>
        <w:tc>
          <w:tcPr>
            <w:tcW w:w="1474" w:type="dxa"/>
            <w:tcBorders>
              <w:top w:val="nil"/>
              <w:left w:val="nil"/>
              <w:bottom w:val="nil"/>
              <w:right w:val="nil"/>
            </w:tcBorders>
          </w:tcPr>
          <w:p w14:paraId="4CA7665E" w14:textId="77777777" w:rsidR="003A2075" w:rsidRPr="00ED6E1B" w:rsidRDefault="003A2075" w:rsidP="00C61B9F">
            <w:pPr>
              <w:keepLines/>
              <w:autoSpaceDE w:val="0"/>
              <w:autoSpaceDN w:val="0"/>
              <w:adjustRightInd w:val="0"/>
              <w:spacing w:before="120" w:after="0" w:line="240" w:lineRule="auto"/>
              <w:jc w:val="right"/>
              <w:rPr>
                <w:rFonts w:eastAsia="Times New Roman"/>
                <w:color w:val="000000"/>
                <w:sz w:val="20"/>
                <w:szCs w:val="20"/>
                <w:lang w:val="en-US"/>
              </w:rPr>
            </w:pPr>
            <w:r w:rsidRPr="00ED6E1B">
              <w:rPr>
                <w:rFonts w:eastAsia="Times New Roman"/>
                <w:color w:val="000000"/>
                <w:sz w:val="20"/>
                <w:szCs w:val="20"/>
                <w:lang w:val="en-US"/>
              </w:rPr>
              <w:t>$27.75</w:t>
            </w:r>
          </w:p>
        </w:tc>
      </w:tr>
    </w:tbl>
    <w:p w14:paraId="51301BBB" w14:textId="77777777" w:rsidR="003A2075" w:rsidRPr="00ED6E1B" w:rsidRDefault="003A2075" w:rsidP="003A2075">
      <w:pPr>
        <w:keepNext/>
        <w:keepLines/>
        <w:autoSpaceDE w:val="0"/>
        <w:autoSpaceDN w:val="0"/>
        <w:adjustRightInd w:val="0"/>
        <w:spacing w:before="120" w:after="0" w:line="240" w:lineRule="auto"/>
        <w:jc w:val="left"/>
        <w:rPr>
          <w:rFonts w:eastAsia="Times New Roman"/>
          <w:b/>
          <w:bCs/>
          <w:color w:val="000000"/>
          <w:sz w:val="26"/>
          <w:szCs w:val="26"/>
          <w:lang w:val="en-US"/>
        </w:rPr>
      </w:pPr>
      <w:r w:rsidRPr="00ED6E1B">
        <w:rPr>
          <w:rFonts w:eastAsia="Times New Roman"/>
          <w:b/>
          <w:bCs/>
          <w:color w:val="000000"/>
          <w:sz w:val="26"/>
          <w:szCs w:val="26"/>
          <w:lang w:val="en-US"/>
        </w:rPr>
        <w:t>Made by the Minister for Climate, Environment and Water</w:t>
      </w:r>
    </w:p>
    <w:p w14:paraId="3DA4B717" w14:textId="77777777" w:rsidR="003A2075" w:rsidRDefault="003A2075" w:rsidP="003A2075">
      <w:pPr>
        <w:keepNext/>
        <w:keepLines/>
        <w:autoSpaceDE w:val="0"/>
        <w:autoSpaceDN w:val="0"/>
        <w:adjustRightInd w:val="0"/>
        <w:spacing w:before="120" w:after="0" w:line="240" w:lineRule="auto"/>
        <w:jc w:val="left"/>
        <w:rPr>
          <w:rFonts w:eastAsia="Times New Roman"/>
          <w:color w:val="000000"/>
          <w:sz w:val="23"/>
          <w:szCs w:val="23"/>
          <w:lang w:val="en-US"/>
        </w:rPr>
      </w:pPr>
      <w:r w:rsidRPr="00ED6E1B">
        <w:rPr>
          <w:rFonts w:eastAsia="Times New Roman"/>
          <w:color w:val="000000"/>
          <w:sz w:val="23"/>
          <w:szCs w:val="23"/>
          <w:lang w:val="en-US"/>
        </w:rPr>
        <w:t>On 20 May 2024</w:t>
      </w:r>
    </w:p>
    <w:p w14:paraId="7310C53E" w14:textId="77777777" w:rsidR="003A2075" w:rsidRDefault="003A2075" w:rsidP="003A2075">
      <w:pPr>
        <w:pBdr>
          <w:bottom w:val="single" w:sz="4" w:space="1" w:color="auto"/>
        </w:pBdr>
        <w:spacing w:after="0" w:line="52" w:lineRule="exact"/>
        <w:jc w:val="center"/>
      </w:pPr>
    </w:p>
    <w:p w14:paraId="656BDE32" w14:textId="77777777" w:rsidR="003A2075" w:rsidRDefault="003A2075" w:rsidP="003A2075">
      <w:pPr>
        <w:pBdr>
          <w:top w:val="single" w:sz="4" w:space="1" w:color="auto"/>
        </w:pBdr>
        <w:spacing w:before="34" w:after="0" w:line="14" w:lineRule="exact"/>
        <w:jc w:val="center"/>
      </w:pPr>
    </w:p>
    <w:p w14:paraId="76381BF9" w14:textId="77777777" w:rsidR="003A2075" w:rsidRPr="007D2F27" w:rsidRDefault="003A2075" w:rsidP="003A2075">
      <w:pPr>
        <w:pStyle w:val="Galley"/>
        <w:spacing w:after="0"/>
      </w:pPr>
    </w:p>
    <w:p w14:paraId="06F68E62" w14:textId="77777777" w:rsidR="00D36F08" w:rsidRPr="00D36F08" w:rsidRDefault="00D36F08" w:rsidP="006F3507">
      <w:pPr>
        <w:pStyle w:val="Heading2"/>
      </w:pPr>
      <w:bookmarkStart w:id="51" w:name="_Toc167357323"/>
      <w:r w:rsidRPr="00D36F08">
        <w:t>Mining Act 1971</w:t>
      </w:r>
      <w:bookmarkEnd w:id="51"/>
    </w:p>
    <w:p w14:paraId="3BC10A63" w14:textId="77777777" w:rsidR="00D36F08" w:rsidRPr="00D36F08" w:rsidRDefault="00D36F08" w:rsidP="00D36F08">
      <w:pPr>
        <w:autoSpaceDE w:val="0"/>
        <w:autoSpaceDN w:val="0"/>
        <w:spacing w:before="64" w:after="0" w:line="240" w:lineRule="auto"/>
        <w:jc w:val="left"/>
        <w:rPr>
          <w:rFonts w:eastAsia="Times New Roman"/>
          <w:sz w:val="28"/>
          <w:lang w:val="en-US"/>
        </w:rPr>
      </w:pPr>
      <w:r w:rsidRPr="00D36F08">
        <w:rPr>
          <w:rFonts w:eastAsia="Times New Roman"/>
          <w:sz w:val="28"/>
          <w:lang w:val="en-US"/>
        </w:rPr>
        <w:t>South</w:t>
      </w:r>
      <w:r w:rsidRPr="00D36F08">
        <w:rPr>
          <w:rFonts w:eastAsia="Times New Roman"/>
          <w:spacing w:val="1"/>
          <w:sz w:val="28"/>
          <w:lang w:val="en-US"/>
        </w:rPr>
        <w:t xml:space="preserve"> </w:t>
      </w:r>
      <w:r w:rsidRPr="00D36F08">
        <w:rPr>
          <w:rFonts w:eastAsia="Times New Roman"/>
          <w:spacing w:val="-2"/>
          <w:sz w:val="28"/>
          <w:lang w:val="en-US"/>
        </w:rPr>
        <w:t>Australia</w:t>
      </w:r>
    </w:p>
    <w:p w14:paraId="77B8480F" w14:textId="77777777" w:rsidR="00D36F08" w:rsidRPr="00D36F08" w:rsidRDefault="00D36F08" w:rsidP="00D36F08">
      <w:pPr>
        <w:autoSpaceDE w:val="0"/>
        <w:autoSpaceDN w:val="0"/>
        <w:spacing w:before="103" w:after="0" w:line="240" w:lineRule="auto"/>
        <w:jc w:val="left"/>
        <w:rPr>
          <w:rFonts w:eastAsia="Times New Roman"/>
          <w:b/>
          <w:bCs/>
          <w:sz w:val="36"/>
          <w:szCs w:val="36"/>
          <w:lang w:val="en-US"/>
        </w:rPr>
      </w:pPr>
      <w:bookmarkStart w:id="52" w:name="Mining_(Fees)_Notice_2024"/>
      <w:bookmarkEnd w:id="52"/>
      <w:r w:rsidRPr="00D36F08">
        <w:rPr>
          <w:rFonts w:eastAsia="Times New Roman"/>
          <w:b/>
          <w:bCs/>
          <w:sz w:val="36"/>
          <w:szCs w:val="36"/>
          <w:lang w:val="en-US"/>
        </w:rPr>
        <w:t>Mining (Fees)</w:t>
      </w:r>
      <w:r w:rsidRPr="00D36F08">
        <w:rPr>
          <w:rFonts w:eastAsia="Times New Roman"/>
          <w:b/>
          <w:bCs/>
          <w:spacing w:val="1"/>
          <w:sz w:val="36"/>
          <w:szCs w:val="36"/>
          <w:lang w:val="en-US"/>
        </w:rPr>
        <w:t xml:space="preserve"> </w:t>
      </w:r>
      <w:r w:rsidRPr="00D36F08">
        <w:rPr>
          <w:rFonts w:eastAsia="Times New Roman"/>
          <w:b/>
          <w:bCs/>
          <w:sz w:val="36"/>
          <w:szCs w:val="36"/>
          <w:lang w:val="en-US"/>
        </w:rPr>
        <w:t xml:space="preserve">Notice </w:t>
      </w:r>
      <w:r w:rsidRPr="00D36F08">
        <w:rPr>
          <w:rFonts w:eastAsia="Times New Roman"/>
          <w:b/>
          <w:bCs/>
          <w:spacing w:val="-4"/>
          <w:sz w:val="36"/>
          <w:szCs w:val="36"/>
          <w:lang w:val="en-US"/>
        </w:rPr>
        <w:t>2024</w:t>
      </w:r>
    </w:p>
    <w:p w14:paraId="73B16E51" w14:textId="77777777" w:rsidR="00D36F08" w:rsidRPr="00D36F08" w:rsidRDefault="00D36F08" w:rsidP="00D36F08">
      <w:pPr>
        <w:autoSpaceDE w:val="0"/>
        <w:autoSpaceDN w:val="0"/>
        <w:spacing w:before="194" w:after="0" w:line="240" w:lineRule="auto"/>
        <w:jc w:val="left"/>
        <w:rPr>
          <w:rFonts w:eastAsia="Times New Roman"/>
          <w:i/>
          <w:sz w:val="24"/>
          <w:lang w:val="en-US"/>
        </w:rPr>
      </w:pPr>
      <w:r w:rsidRPr="00D36F08">
        <w:rPr>
          <w:rFonts w:eastAsia="Times New Roman"/>
          <w:sz w:val="24"/>
          <w:lang w:val="en-US"/>
        </w:rPr>
        <w:t>under</w:t>
      </w:r>
      <w:r w:rsidRPr="00D36F08">
        <w:rPr>
          <w:rFonts w:eastAsia="Times New Roman"/>
          <w:spacing w:val="-1"/>
          <w:sz w:val="24"/>
          <w:lang w:val="en-US"/>
        </w:rPr>
        <w:t xml:space="preserve"> </w:t>
      </w:r>
      <w:r w:rsidRPr="00D36F08">
        <w:rPr>
          <w:rFonts w:eastAsia="Times New Roman"/>
          <w:sz w:val="24"/>
          <w:lang w:val="en-US"/>
        </w:rPr>
        <w:t>the</w:t>
      </w:r>
      <w:r w:rsidRPr="00D36F08">
        <w:rPr>
          <w:rFonts w:eastAsia="Times New Roman"/>
          <w:spacing w:val="-2"/>
          <w:sz w:val="24"/>
          <w:lang w:val="en-US"/>
        </w:rPr>
        <w:t xml:space="preserve"> </w:t>
      </w:r>
      <w:r w:rsidRPr="00D36F08">
        <w:rPr>
          <w:rFonts w:eastAsia="Times New Roman"/>
          <w:i/>
          <w:sz w:val="24"/>
          <w:lang w:val="en-US"/>
        </w:rPr>
        <w:t>Mining</w:t>
      </w:r>
      <w:r w:rsidRPr="00D36F08">
        <w:rPr>
          <w:rFonts w:eastAsia="Times New Roman"/>
          <w:i/>
          <w:spacing w:val="-1"/>
          <w:sz w:val="24"/>
          <w:lang w:val="en-US"/>
        </w:rPr>
        <w:t xml:space="preserve"> </w:t>
      </w:r>
      <w:r w:rsidRPr="00D36F08">
        <w:rPr>
          <w:rFonts w:eastAsia="Times New Roman"/>
          <w:i/>
          <w:sz w:val="24"/>
          <w:lang w:val="en-US"/>
        </w:rPr>
        <w:t>Act</w:t>
      </w:r>
      <w:r w:rsidRPr="00D36F08">
        <w:rPr>
          <w:rFonts w:eastAsia="Times New Roman"/>
          <w:i/>
          <w:spacing w:val="-1"/>
          <w:sz w:val="24"/>
          <w:lang w:val="en-US"/>
        </w:rPr>
        <w:t xml:space="preserve"> </w:t>
      </w:r>
      <w:r w:rsidRPr="00D36F08">
        <w:rPr>
          <w:rFonts w:eastAsia="Times New Roman"/>
          <w:i/>
          <w:spacing w:val="-4"/>
          <w:sz w:val="24"/>
          <w:lang w:val="en-US"/>
        </w:rPr>
        <w:t>1971</w:t>
      </w:r>
    </w:p>
    <w:p w14:paraId="78E217D4" w14:textId="77777777" w:rsidR="00D36F08" w:rsidRPr="00D36F08" w:rsidRDefault="00D36F08" w:rsidP="00C81EB1">
      <w:pPr>
        <w:autoSpaceDE w:val="0"/>
        <w:autoSpaceDN w:val="0"/>
        <w:spacing w:before="148" w:after="0" w:line="240" w:lineRule="auto"/>
        <w:jc w:val="left"/>
        <w:rPr>
          <w:rFonts w:eastAsia="Times New Roman"/>
          <w:b/>
          <w:bCs/>
          <w:sz w:val="26"/>
          <w:szCs w:val="26"/>
          <w:lang w:val="en-US"/>
        </w:rPr>
      </w:pPr>
      <w:r w:rsidRPr="00D36F08">
        <w:rPr>
          <w:rFonts w:eastAsia="Times New Roman"/>
          <w:b/>
          <w:bCs/>
          <w:sz w:val="26"/>
          <w:szCs w:val="26"/>
          <w:lang w:val="en-US"/>
        </w:rPr>
        <w:t>1—</w:t>
      </w:r>
      <w:r w:rsidRPr="00D36F08">
        <w:rPr>
          <w:rFonts w:eastAsia="Times New Roman"/>
          <w:b/>
          <w:bCs/>
          <w:spacing w:val="-2"/>
          <w:sz w:val="26"/>
          <w:szCs w:val="26"/>
          <w:lang w:val="en-US"/>
        </w:rPr>
        <w:t>Short</w:t>
      </w:r>
      <w:r w:rsidRPr="00D36F08">
        <w:rPr>
          <w:rFonts w:eastAsia="Times New Roman"/>
          <w:b/>
          <w:bCs/>
          <w:spacing w:val="-3"/>
          <w:sz w:val="26"/>
          <w:szCs w:val="26"/>
          <w:lang w:val="en-US"/>
        </w:rPr>
        <w:t xml:space="preserve"> </w:t>
      </w:r>
      <w:r w:rsidRPr="00D36F08">
        <w:rPr>
          <w:rFonts w:eastAsia="Times New Roman"/>
          <w:b/>
          <w:bCs/>
          <w:spacing w:val="-4"/>
          <w:sz w:val="26"/>
          <w:szCs w:val="26"/>
          <w:lang w:val="en-US"/>
        </w:rPr>
        <w:t>title</w:t>
      </w:r>
    </w:p>
    <w:p w14:paraId="14B90A58" w14:textId="77777777" w:rsidR="00D36F08" w:rsidRPr="00D36F08" w:rsidRDefault="00D36F08" w:rsidP="00D36F08">
      <w:pPr>
        <w:autoSpaceDE w:val="0"/>
        <w:autoSpaceDN w:val="0"/>
        <w:spacing w:before="109" w:after="0" w:line="240" w:lineRule="auto"/>
        <w:ind w:left="709"/>
        <w:jc w:val="left"/>
        <w:rPr>
          <w:rFonts w:eastAsia="Times New Roman"/>
          <w:sz w:val="23"/>
          <w:lang w:val="en-US"/>
        </w:rPr>
      </w:pPr>
      <w:r w:rsidRPr="00D36F08">
        <w:rPr>
          <w:rFonts w:eastAsia="Times New Roman"/>
          <w:sz w:val="23"/>
          <w:lang w:val="en-US"/>
        </w:rPr>
        <w:t>These</w:t>
      </w:r>
      <w:r w:rsidRPr="00D36F08">
        <w:rPr>
          <w:rFonts w:eastAsia="Times New Roman"/>
          <w:spacing w:val="-6"/>
          <w:sz w:val="23"/>
          <w:lang w:val="en-US"/>
        </w:rPr>
        <w:t xml:space="preserve"> </w:t>
      </w:r>
      <w:r w:rsidRPr="00D36F08">
        <w:rPr>
          <w:rFonts w:eastAsia="Times New Roman"/>
          <w:sz w:val="23"/>
          <w:lang w:val="en-US"/>
        </w:rPr>
        <w:t>regulations</w:t>
      </w:r>
      <w:r w:rsidRPr="00D36F08">
        <w:rPr>
          <w:rFonts w:eastAsia="Times New Roman"/>
          <w:spacing w:val="-2"/>
          <w:sz w:val="23"/>
          <w:lang w:val="en-US"/>
        </w:rPr>
        <w:t xml:space="preserve"> </w:t>
      </w:r>
      <w:r w:rsidRPr="00D36F08">
        <w:rPr>
          <w:rFonts w:eastAsia="Times New Roman"/>
          <w:sz w:val="23"/>
          <w:lang w:val="en-US"/>
        </w:rPr>
        <w:t>may</w:t>
      </w:r>
      <w:r w:rsidRPr="00D36F08">
        <w:rPr>
          <w:rFonts w:eastAsia="Times New Roman"/>
          <w:spacing w:val="-2"/>
          <w:sz w:val="23"/>
          <w:lang w:val="en-US"/>
        </w:rPr>
        <w:t xml:space="preserve"> </w:t>
      </w:r>
      <w:r w:rsidRPr="00D36F08">
        <w:rPr>
          <w:rFonts w:eastAsia="Times New Roman"/>
          <w:sz w:val="23"/>
          <w:lang w:val="en-US"/>
        </w:rPr>
        <w:t>be</w:t>
      </w:r>
      <w:r w:rsidRPr="00D36F08">
        <w:rPr>
          <w:rFonts w:eastAsia="Times New Roman"/>
          <w:spacing w:val="-4"/>
          <w:sz w:val="23"/>
          <w:lang w:val="en-US"/>
        </w:rPr>
        <w:t xml:space="preserve"> </w:t>
      </w:r>
      <w:r w:rsidRPr="00D36F08">
        <w:rPr>
          <w:rFonts w:eastAsia="Times New Roman"/>
          <w:sz w:val="23"/>
          <w:lang w:val="en-US"/>
        </w:rPr>
        <w:t>cited</w:t>
      </w:r>
      <w:r w:rsidRPr="00D36F08">
        <w:rPr>
          <w:rFonts w:eastAsia="Times New Roman"/>
          <w:spacing w:val="-2"/>
          <w:sz w:val="23"/>
          <w:lang w:val="en-US"/>
        </w:rPr>
        <w:t xml:space="preserve"> </w:t>
      </w:r>
      <w:r w:rsidRPr="00D36F08">
        <w:rPr>
          <w:rFonts w:eastAsia="Times New Roman"/>
          <w:sz w:val="23"/>
          <w:lang w:val="en-US"/>
        </w:rPr>
        <w:t>as</w:t>
      </w:r>
      <w:r w:rsidRPr="00D36F08">
        <w:rPr>
          <w:rFonts w:eastAsia="Times New Roman"/>
          <w:spacing w:val="-2"/>
          <w:sz w:val="23"/>
          <w:lang w:val="en-US"/>
        </w:rPr>
        <w:t xml:space="preserve"> </w:t>
      </w:r>
      <w:r w:rsidRPr="00D36F08">
        <w:rPr>
          <w:rFonts w:eastAsia="Times New Roman"/>
          <w:sz w:val="23"/>
          <w:lang w:val="en-US"/>
        </w:rPr>
        <w:t xml:space="preserve">the </w:t>
      </w:r>
      <w:r w:rsidRPr="00D36F08">
        <w:rPr>
          <w:rFonts w:eastAsia="Times New Roman"/>
          <w:i/>
          <w:sz w:val="23"/>
          <w:lang w:val="en-US"/>
        </w:rPr>
        <w:t>Mining</w:t>
      </w:r>
      <w:r w:rsidRPr="00D36F08">
        <w:rPr>
          <w:rFonts w:eastAsia="Times New Roman"/>
          <w:i/>
          <w:spacing w:val="-3"/>
          <w:sz w:val="23"/>
          <w:lang w:val="en-US"/>
        </w:rPr>
        <w:t xml:space="preserve"> </w:t>
      </w:r>
      <w:r w:rsidRPr="00D36F08">
        <w:rPr>
          <w:rFonts w:eastAsia="Times New Roman"/>
          <w:i/>
          <w:sz w:val="23"/>
          <w:lang w:val="en-US"/>
        </w:rPr>
        <w:t>(Fees)</w:t>
      </w:r>
      <w:r w:rsidRPr="00D36F08">
        <w:rPr>
          <w:rFonts w:eastAsia="Times New Roman"/>
          <w:i/>
          <w:spacing w:val="-2"/>
          <w:sz w:val="23"/>
          <w:lang w:val="en-US"/>
        </w:rPr>
        <w:t xml:space="preserve"> </w:t>
      </w:r>
      <w:r w:rsidRPr="00D36F08">
        <w:rPr>
          <w:rFonts w:eastAsia="Times New Roman"/>
          <w:i/>
          <w:sz w:val="23"/>
          <w:lang w:val="en-US"/>
        </w:rPr>
        <w:t>Notice</w:t>
      </w:r>
      <w:r w:rsidRPr="00D36F08">
        <w:rPr>
          <w:rFonts w:eastAsia="Times New Roman"/>
          <w:i/>
          <w:spacing w:val="-2"/>
          <w:sz w:val="23"/>
          <w:lang w:val="en-US"/>
        </w:rPr>
        <w:t xml:space="preserve"> 2024</w:t>
      </w:r>
      <w:r w:rsidRPr="00D36F08">
        <w:rPr>
          <w:rFonts w:eastAsia="Times New Roman"/>
          <w:spacing w:val="-2"/>
          <w:sz w:val="23"/>
          <w:lang w:val="en-US"/>
        </w:rPr>
        <w:t>.</w:t>
      </w:r>
    </w:p>
    <w:p w14:paraId="19CE7BDB" w14:textId="77777777" w:rsidR="00D36F08" w:rsidRPr="00D36F08" w:rsidRDefault="00D36F08" w:rsidP="00C81EB1">
      <w:pPr>
        <w:autoSpaceDE w:val="0"/>
        <w:autoSpaceDN w:val="0"/>
        <w:spacing w:before="148" w:after="0" w:line="240" w:lineRule="auto"/>
        <w:jc w:val="left"/>
        <w:rPr>
          <w:rFonts w:eastAsia="Times New Roman"/>
          <w:b/>
          <w:bCs/>
          <w:sz w:val="26"/>
          <w:szCs w:val="26"/>
          <w:lang w:val="en-US"/>
        </w:rPr>
      </w:pPr>
      <w:r w:rsidRPr="00D36F08">
        <w:rPr>
          <w:rFonts w:eastAsia="Times New Roman"/>
          <w:b/>
          <w:bCs/>
          <w:sz w:val="26"/>
          <w:szCs w:val="26"/>
          <w:lang w:val="en-US"/>
        </w:rPr>
        <w:t>2—</w:t>
      </w:r>
      <w:r w:rsidRPr="00D36F08">
        <w:rPr>
          <w:rFonts w:eastAsia="Times New Roman"/>
          <w:b/>
          <w:bCs/>
          <w:spacing w:val="-2"/>
          <w:sz w:val="26"/>
          <w:szCs w:val="26"/>
          <w:lang w:val="en-US"/>
        </w:rPr>
        <w:t>Commencement</w:t>
      </w:r>
    </w:p>
    <w:p w14:paraId="217248A4" w14:textId="77777777" w:rsidR="00D36F08" w:rsidRPr="00D36F08" w:rsidRDefault="00D36F08" w:rsidP="00D36F08">
      <w:pPr>
        <w:autoSpaceDE w:val="0"/>
        <w:autoSpaceDN w:val="0"/>
        <w:spacing w:before="109" w:after="0" w:line="240" w:lineRule="auto"/>
        <w:ind w:left="709"/>
        <w:jc w:val="left"/>
        <w:rPr>
          <w:rFonts w:eastAsia="Times New Roman"/>
          <w:sz w:val="23"/>
          <w:szCs w:val="23"/>
          <w:lang w:val="en-US"/>
        </w:rPr>
      </w:pPr>
      <w:r w:rsidRPr="00D36F08">
        <w:rPr>
          <w:rFonts w:eastAsia="Times New Roman"/>
          <w:sz w:val="23"/>
          <w:szCs w:val="23"/>
          <w:lang w:val="en-US"/>
        </w:rPr>
        <w:t>This</w:t>
      </w:r>
      <w:r w:rsidRPr="00D36F08">
        <w:rPr>
          <w:rFonts w:eastAsia="Times New Roman"/>
          <w:spacing w:val="-2"/>
          <w:sz w:val="23"/>
          <w:szCs w:val="23"/>
          <w:lang w:val="en-US"/>
        </w:rPr>
        <w:t xml:space="preserve"> </w:t>
      </w:r>
      <w:r w:rsidRPr="00D36F08">
        <w:rPr>
          <w:rFonts w:eastAsia="Times New Roman"/>
          <w:sz w:val="23"/>
          <w:szCs w:val="23"/>
          <w:lang w:val="en-US"/>
        </w:rPr>
        <w:t>notice</w:t>
      </w:r>
      <w:r w:rsidRPr="00D36F08">
        <w:rPr>
          <w:rFonts w:eastAsia="Times New Roman"/>
          <w:spacing w:val="-3"/>
          <w:sz w:val="23"/>
          <w:szCs w:val="23"/>
          <w:lang w:val="en-US"/>
        </w:rPr>
        <w:t xml:space="preserve"> </w:t>
      </w:r>
      <w:r w:rsidRPr="00D36F08">
        <w:rPr>
          <w:rFonts w:eastAsia="Times New Roman"/>
          <w:sz w:val="23"/>
          <w:szCs w:val="23"/>
          <w:lang w:val="en-US"/>
        </w:rPr>
        <w:t>has effect on</w:t>
      </w:r>
      <w:r w:rsidRPr="00D36F08">
        <w:rPr>
          <w:rFonts w:eastAsia="Times New Roman"/>
          <w:spacing w:val="-1"/>
          <w:sz w:val="23"/>
          <w:szCs w:val="23"/>
          <w:lang w:val="en-US"/>
        </w:rPr>
        <w:t xml:space="preserve"> </w:t>
      </w:r>
      <w:r w:rsidRPr="00D36F08">
        <w:rPr>
          <w:rFonts w:eastAsia="Times New Roman"/>
          <w:sz w:val="23"/>
          <w:szCs w:val="23"/>
          <w:lang w:val="en-US"/>
        </w:rPr>
        <w:t>1 July</w:t>
      </w:r>
      <w:r w:rsidRPr="00D36F08">
        <w:rPr>
          <w:rFonts w:eastAsia="Times New Roman"/>
          <w:spacing w:val="-5"/>
          <w:sz w:val="23"/>
          <w:szCs w:val="23"/>
          <w:lang w:val="en-US"/>
        </w:rPr>
        <w:t xml:space="preserve"> </w:t>
      </w:r>
      <w:r w:rsidRPr="00D36F08">
        <w:rPr>
          <w:rFonts w:eastAsia="Times New Roman"/>
          <w:spacing w:val="-4"/>
          <w:sz w:val="23"/>
          <w:szCs w:val="23"/>
          <w:lang w:val="en-US"/>
        </w:rPr>
        <w:t>2024.</w:t>
      </w:r>
    </w:p>
    <w:p w14:paraId="38598B61" w14:textId="77777777" w:rsidR="00D36F08" w:rsidRPr="00D36F08" w:rsidRDefault="00D36F08" w:rsidP="00D36F08">
      <w:pPr>
        <w:autoSpaceDE w:val="0"/>
        <w:autoSpaceDN w:val="0"/>
        <w:spacing w:before="109" w:after="0" w:line="240" w:lineRule="auto"/>
        <w:ind w:left="709"/>
        <w:jc w:val="left"/>
        <w:rPr>
          <w:rFonts w:eastAsia="Times New Roman"/>
          <w:b/>
          <w:sz w:val="20"/>
          <w:lang w:val="en-US"/>
        </w:rPr>
      </w:pPr>
      <w:r w:rsidRPr="00D36F08">
        <w:rPr>
          <w:rFonts w:eastAsia="Times New Roman"/>
          <w:b/>
          <w:spacing w:val="-2"/>
          <w:sz w:val="20"/>
          <w:lang w:val="en-US"/>
        </w:rPr>
        <w:t>Note—</w:t>
      </w:r>
    </w:p>
    <w:p w14:paraId="5E44CCDF" w14:textId="77777777" w:rsidR="00D36F08" w:rsidRPr="00D36F08" w:rsidRDefault="00D36F08" w:rsidP="00D36F08">
      <w:pPr>
        <w:autoSpaceDE w:val="0"/>
        <w:autoSpaceDN w:val="0"/>
        <w:spacing w:before="110" w:after="0" w:line="240" w:lineRule="auto"/>
        <w:ind w:left="1418"/>
        <w:rPr>
          <w:rFonts w:eastAsia="Times New Roman"/>
          <w:sz w:val="20"/>
          <w:lang w:val="en-US"/>
        </w:rPr>
      </w:pPr>
      <w:r w:rsidRPr="00D36F08">
        <w:rPr>
          <w:rFonts w:eastAsia="Times New Roman"/>
          <w:sz w:val="20"/>
          <w:lang w:val="en-US"/>
        </w:rPr>
        <w:t>This is a</w:t>
      </w:r>
      <w:r w:rsidRPr="00D36F08">
        <w:rPr>
          <w:rFonts w:eastAsia="Times New Roman"/>
          <w:spacing w:val="-1"/>
          <w:sz w:val="20"/>
          <w:lang w:val="en-US"/>
        </w:rPr>
        <w:t xml:space="preserve"> </w:t>
      </w:r>
      <w:r w:rsidRPr="00D36F08">
        <w:rPr>
          <w:rFonts w:eastAsia="Times New Roman"/>
          <w:sz w:val="20"/>
          <w:lang w:val="en-US"/>
        </w:rPr>
        <w:t>fee</w:t>
      </w:r>
      <w:r w:rsidRPr="00D36F08">
        <w:rPr>
          <w:rFonts w:eastAsia="Times New Roman"/>
          <w:spacing w:val="-1"/>
          <w:sz w:val="20"/>
          <w:lang w:val="en-US"/>
        </w:rPr>
        <w:t xml:space="preserve"> </w:t>
      </w:r>
      <w:r w:rsidRPr="00D36F08">
        <w:rPr>
          <w:rFonts w:eastAsia="Times New Roman"/>
          <w:sz w:val="20"/>
          <w:lang w:val="en-US"/>
        </w:rPr>
        <w:t>notice</w:t>
      </w:r>
      <w:r w:rsidRPr="00D36F08">
        <w:rPr>
          <w:rFonts w:eastAsia="Times New Roman"/>
          <w:spacing w:val="-1"/>
          <w:sz w:val="20"/>
          <w:lang w:val="en-US"/>
        </w:rPr>
        <w:t xml:space="preserve"> </w:t>
      </w:r>
      <w:r w:rsidRPr="00D36F08">
        <w:rPr>
          <w:rFonts w:eastAsia="Times New Roman"/>
          <w:sz w:val="20"/>
          <w:lang w:val="en-US"/>
        </w:rPr>
        <w:t>made</w:t>
      </w:r>
      <w:r w:rsidRPr="00D36F08">
        <w:rPr>
          <w:rFonts w:eastAsia="Times New Roman"/>
          <w:spacing w:val="-1"/>
          <w:sz w:val="20"/>
          <w:lang w:val="en-US"/>
        </w:rPr>
        <w:t xml:space="preserve"> </w:t>
      </w:r>
      <w:r w:rsidRPr="00D36F08">
        <w:rPr>
          <w:rFonts w:eastAsia="Times New Roman"/>
          <w:sz w:val="20"/>
          <w:lang w:val="en-US"/>
        </w:rPr>
        <w:t>in</w:t>
      </w:r>
      <w:r w:rsidRPr="00D36F08">
        <w:rPr>
          <w:rFonts w:eastAsia="Times New Roman"/>
          <w:spacing w:val="-1"/>
          <w:sz w:val="20"/>
          <w:lang w:val="en-US"/>
        </w:rPr>
        <w:t xml:space="preserve"> </w:t>
      </w:r>
      <w:r w:rsidRPr="00D36F08">
        <w:rPr>
          <w:rFonts w:eastAsia="Times New Roman"/>
          <w:sz w:val="20"/>
          <w:lang w:val="en-US"/>
        </w:rPr>
        <w:t>accordance</w:t>
      </w:r>
      <w:r w:rsidRPr="00D36F08">
        <w:rPr>
          <w:rFonts w:eastAsia="Times New Roman"/>
          <w:spacing w:val="-1"/>
          <w:sz w:val="20"/>
          <w:lang w:val="en-US"/>
        </w:rPr>
        <w:t xml:space="preserve"> </w:t>
      </w:r>
      <w:r w:rsidRPr="00D36F08">
        <w:rPr>
          <w:rFonts w:eastAsia="Times New Roman"/>
          <w:sz w:val="20"/>
          <w:lang w:val="en-US"/>
        </w:rPr>
        <w:t>with</w:t>
      </w:r>
      <w:r w:rsidRPr="00D36F08">
        <w:rPr>
          <w:rFonts w:eastAsia="Times New Roman"/>
          <w:spacing w:val="-2"/>
          <w:sz w:val="20"/>
          <w:lang w:val="en-US"/>
        </w:rPr>
        <w:t xml:space="preserve"> </w:t>
      </w:r>
      <w:r w:rsidRPr="00D36F08">
        <w:rPr>
          <w:rFonts w:eastAsia="Times New Roman"/>
          <w:sz w:val="20"/>
          <w:lang w:val="en-US"/>
        </w:rPr>
        <w:t>the</w:t>
      </w:r>
      <w:r w:rsidRPr="00D36F08">
        <w:rPr>
          <w:rFonts w:eastAsia="Times New Roman"/>
          <w:spacing w:val="4"/>
          <w:sz w:val="20"/>
          <w:lang w:val="en-US"/>
        </w:rPr>
        <w:t xml:space="preserve"> </w:t>
      </w:r>
      <w:hyperlink r:id="rId54">
        <w:r w:rsidRPr="00D36F08">
          <w:rPr>
            <w:rFonts w:eastAsia="Times New Roman"/>
            <w:i/>
            <w:sz w:val="20"/>
            <w:lang w:val="en-US"/>
          </w:rPr>
          <w:t>Legislation</w:t>
        </w:r>
        <w:r w:rsidRPr="00D36F08">
          <w:rPr>
            <w:rFonts w:eastAsia="Times New Roman"/>
            <w:i/>
            <w:spacing w:val="-2"/>
            <w:sz w:val="20"/>
            <w:lang w:val="en-US"/>
          </w:rPr>
          <w:t xml:space="preserve"> </w:t>
        </w:r>
        <w:r w:rsidRPr="00D36F08">
          <w:rPr>
            <w:rFonts w:eastAsia="Times New Roman"/>
            <w:i/>
            <w:sz w:val="20"/>
            <w:lang w:val="en-US"/>
          </w:rPr>
          <w:t>(Fees)</w:t>
        </w:r>
        <w:r w:rsidRPr="00D36F08">
          <w:rPr>
            <w:rFonts w:eastAsia="Times New Roman"/>
            <w:i/>
            <w:spacing w:val="-4"/>
            <w:sz w:val="20"/>
            <w:lang w:val="en-US"/>
          </w:rPr>
          <w:t xml:space="preserve"> </w:t>
        </w:r>
        <w:r w:rsidRPr="00D36F08">
          <w:rPr>
            <w:rFonts w:eastAsia="Times New Roman"/>
            <w:i/>
            <w:sz w:val="20"/>
            <w:lang w:val="en-US"/>
          </w:rPr>
          <w:t>Act</w:t>
        </w:r>
        <w:r w:rsidRPr="00D36F08">
          <w:rPr>
            <w:rFonts w:eastAsia="Times New Roman"/>
            <w:i/>
            <w:spacing w:val="-2"/>
            <w:sz w:val="20"/>
            <w:lang w:val="en-US"/>
          </w:rPr>
          <w:t xml:space="preserve"> 2019</w:t>
        </w:r>
        <w:r w:rsidRPr="00D36F08">
          <w:rPr>
            <w:rFonts w:eastAsia="Times New Roman"/>
            <w:spacing w:val="-2"/>
            <w:sz w:val="20"/>
            <w:lang w:val="en-US"/>
          </w:rPr>
          <w:t>.</w:t>
        </w:r>
      </w:hyperlink>
    </w:p>
    <w:p w14:paraId="10746F8A" w14:textId="77777777" w:rsidR="00D36F08" w:rsidRPr="00D36F08" w:rsidRDefault="00D36F08" w:rsidP="00C81EB1">
      <w:pPr>
        <w:autoSpaceDE w:val="0"/>
        <w:autoSpaceDN w:val="0"/>
        <w:spacing w:before="148" w:after="0" w:line="240" w:lineRule="auto"/>
        <w:jc w:val="left"/>
        <w:rPr>
          <w:rFonts w:eastAsia="Times New Roman"/>
          <w:b/>
          <w:bCs/>
          <w:sz w:val="26"/>
          <w:szCs w:val="26"/>
          <w:lang w:val="en-US"/>
        </w:rPr>
      </w:pPr>
      <w:r w:rsidRPr="00D36F08">
        <w:rPr>
          <w:rFonts w:eastAsia="Times New Roman"/>
          <w:b/>
          <w:bCs/>
          <w:sz w:val="26"/>
          <w:szCs w:val="26"/>
          <w:lang w:val="en-US"/>
        </w:rPr>
        <w:t>3—</w:t>
      </w:r>
      <w:r w:rsidRPr="00D36F08">
        <w:rPr>
          <w:rFonts w:eastAsia="Times New Roman"/>
          <w:b/>
          <w:bCs/>
          <w:spacing w:val="-2"/>
          <w:sz w:val="26"/>
          <w:szCs w:val="26"/>
          <w:lang w:val="en-US"/>
        </w:rPr>
        <w:t>Interpretation</w:t>
      </w:r>
    </w:p>
    <w:p w14:paraId="5DE7C385" w14:textId="77777777" w:rsidR="00D36F08" w:rsidRPr="00D36F08" w:rsidRDefault="00D36F08" w:rsidP="00D36F08">
      <w:pPr>
        <w:autoSpaceDE w:val="0"/>
        <w:autoSpaceDN w:val="0"/>
        <w:spacing w:before="109" w:after="0" w:line="240" w:lineRule="auto"/>
        <w:ind w:left="709"/>
        <w:jc w:val="left"/>
        <w:rPr>
          <w:rFonts w:eastAsia="Times New Roman"/>
          <w:sz w:val="23"/>
          <w:szCs w:val="23"/>
          <w:lang w:val="en-US"/>
        </w:rPr>
      </w:pPr>
      <w:r w:rsidRPr="00D36F08">
        <w:rPr>
          <w:rFonts w:eastAsia="Times New Roman"/>
          <w:sz w:val="23"/>
          <w:lang w:val="en-US"/>
        </w:rPr>
        <w:t>In</w:t>
      </w:r>
      <w:r w:rsidRPr="00D36F08">
        <w:rPr>
          <w:rFonts w:eastAsia="Times New Roman"/>
          <w:spacing w:val="1"/>
          <w:sz w:val="23"/>
          <w:szCs w:val="23"/>
          <w:lang w:val="en-US"/>
        </w:rPr>
        <w:t xml:space="preserve"> </w:t>
      </w:r>
      <w:r w:rsidRPr="00D36F08">
        <w:rPr>
          <w:rFonts w:eastAsia="Times New Roman"/>
          <w:sz w:val="23"/>
          <w:szCs w:val="23"/>
          <w:lang w:val="en-US"/>
        </w:rPr>
        <w:t>this</w:t>
      </w:r>
      <w:r w:rsidRPr="00D36F08">
        <w:rPr>
          <w:rFonts w:eastAsia="Times New Roman"/>
          <w:spacing w:val="1"/>
          <w:sz w:val="23"/>
          <w:szCs w:val="23"/>
          <w:lang w:val="en-US"/>
        </w:rPr>
        <w:t xml:space="preserve"> </w:t>
      </w:r>
      <w:r w:rsidRPr="00D36F08">
        <w:rPr>
          <w:rFonts w:eastAsia="Times New Roman"/>
          <w:spacing w:val="-2"/>
          <w:sz w:val="23"/>
          <w:szCs w:val="23"/>
          <w:lang w:val="en-US"/>
        </w:rPr>
        <w:t>notice—</w:t>
      </w:r>
    </w:p>
    <w:p w14:paraId="1F449C9C" w14:textId="77777777" w:rsidR="00D36F08" w:rsidRPr="00D36F08" w:rsidRDefault="00D36F08" w:rsidP="00D36F08">
      <w:pPr>
        <w:autoSpaceDE w:val="0"/>
        <w:autoSpaceDN w:val="0"/>
        <w:spacing w:before="111" w:after="0" w:line="240" w:lineRule="auto"/>
        <w:ind w:left="709"/>
        <w:jc w:val="left"/>
        <w:rPr>
          <w:rFonts w:eastAsia="Times New Roman"/>
          <w:sz w:val="23"/>
          <w:lang w:val="en-US"/>
        </w:rPr>
      </w:pPr>
      <w:r w:rsidRPr="00D36F08">
        <w:rPr>
          <w:rFonts w:eastAsia="Times New Roman"/>
          <w:b/>
          <w:i/>
          <w:sz w:val="23"/>
          <w:lang w:val="en-US"/>
        </w:rPr>
        <w:t>Act</w:t>
      </w:r>
      <w:r w:rsidRPr="00D36F08">
        <w:rPr>
          <w:rFonts w:eastAsia="Times New Roman"/>
          <w:b/>
          <w:i/>
          <w:spacing w:val="-2"/>
          <w:sz w:val="23"/>
          <w:lang w:val="en-US"/>
        </w:rPr>
        <w:t xml:space="preserve"> </w:t>
      </w:r>
      <w:r w:rsidRPr="00D36F08">
        <w:rPr>
          <w:rFonts w:eastAsia="Times New Roman"/>
          <w:sz w:val="23"/>
          <w:lang w:val="en-US"/>
        </w:rPr>
        <w:t>means</w:t>
      </w:r>
      <w:r w:rsidRPr="00D36F08">
        <w:rPr>
          <w:rFonts w:eastAsia="Times New Roman"/>
          <w:spacing w:val="-1"/>
          <w:sz w:val="23"/>
          <w:lang w:val="en-US"/>
        </w:rPr>
        <w:t xml:space="preserve"> </w:t>
      </w:r>
      <w:r w:rsidRPr="00D36F08">
        <w:rPr>
          <w:rFonts w:eastAsia="Times New Roman"/>
          <w:sz w:val="23"/>
          <w:lang w:val="en-US"/>
        </w:rPr>
        <w:t>the</w:t>
      </w:r>
      <w:r w:rsidRPr="00D36F08">
        <w:rPr>
          <w:rFonts w:eastAsia="Times New Roman"/>
          <w:spacing w:val="-2"/>
          <w:sz w:val="23"/>
          <w:lang w:val="en-US"/>
        </w:rPr>
        <w:t xml:space="preserve"> </w:t>
      </w:r>
      <w:hyperlink r:id="rId55">
        <w:r w:rsidRPr="00D36F08">
          <w:rPr>
            <w:rFonts w:eastAsia="Times New Roman"/>
            <w:i/>
            <w:sz w:val="23"/>
            <w:lang w:val="en-US"/>
          </w:rPr>
          <w:t>Mining</w:t>
        </w:r>
        <w:r w:rsidRPr="00D36F08">
          <w:rPr>
            <w:rFonts w:eastAsia="Times New Roman"/>
            <w:i/>
            <w:spacing w:val="-5"/>
            <w:sz w:val="23"/>
            <w:lang w:val="en-US"/>
          </w:rPr>
          <w:t xml:space="preserve"> </w:t>
        </w:r>
        <w:r w:rsidRPr="00D36F08">
          <w:rPr>
            <w:rFonts w:eastAsia="Times New Roman"/>
            <w:i/>
            <w:sz w:val="23"/>
            <w:lang w:val="en-US"/>
          </w:rPr>
          <w:t>Act</w:t>
        </w:r>
        <w:r w:rsidRPr="00D36F08">
          <w:rPr>
            <w:rFonts w:eastAsia="Times New Roman"/>
            <w:i/>
            <w:spacing w:val="-14"/>
            <w:sz w:val="23"/>
            <w:lang w:val="en-US"/>
          </w:rPr>
          <w:t xml:space="preserve"> </w:t>
        </w:r>
        <w:r w:rsidRPr="00D36F08">
          <w:rPr>
            <w:rFonts w:eastAsia="Times New Roman"/>
            <w:i/>
            <w:spacing w:val="-2"/>
            <w:sz w:val="23"/>
            <w:lang w:val="en-US"/>
          </w:rPr>
          <w:t>1971</w:t>
        </w:r>
      </w:hyperlink>
      <w:r w:rsidRPr="00D36F08">
        <w:rPr>
          <w:rFonts w:eastAsia="Times New Roman"/>
          <w:spacing w:val="-2"/>
          <w:sz w:val="23"/>
          <w:lang w:val="en-US"/>
        </w:rPr>
        <w:t>;</w:t>
      </w:r>
    </w:p>
    <w:p w14:paraId="2638D79A" w14:textId="77777777" w:rsidR="00D36F08" w:rsidRPr="00D36F08" w:rsidRDefault="00D36F08" w:rsidP="00D36F08">
      <w:pPr>
        <w:autoSpaceDE w:val="0"/>
        <w:autoSpaceDN w:val="0"/>
        <w:spacing w:before="110" w:after="0" w:line="240" w:lineRule="auto"/>
        <w:ind w:left="709"/>
        <w:jc w:val="left"/>
        <w:rPr>
          <w:rFonts w:eastAsia="Times New Roman"/>
          <w:b/>
          <w:bCs/>
          <w:i/>
          <w:iCs/>
          <w:sz w:val="23"/>
          <w:szCs w:val="23"/>
          <w:lang w:val="en-US"/>
        </w:rPr>
      </w:pPr>
      <w:r w:rsidRPr="00D36F08">
        <w:rPr>
          <w:rFonts w:eastAsia="Times New Roman"/>
          <w:b/>
          <w:bCs/>
          <w:i/>
          <w:iCs/>
          <w:sz w:val="23"/>
          <w:szCs w:val="23"/>
          <w:lang w:val="en-US"/>
        </w:rPr>
        <w:t xml:space="preserve">capital cost </w:t>
      </w:r>
      <w:r w:rsidRPr="00D36F08">
        <w:rPr>
          <w:rFonts w:eastAsia="Times New Roman"/>
          <w:spacing w:val="-2"/>
          <w:sz w:val="23"/>
          <w:szCs w:val="23"/>
          <w:lang w:val="en-US"/>
        </w:rPr>
        <w:t>means—</w:t>
      </w:r>
    </w:p>
    <w:p w14:paraId="6DB3FAFF" w14:textId="77777777" w:rsidR="00D36F08" w:rsidRPr="00D36F08" w:rsidRDefault="00D36F08" w:rsidP="00D36F08">
      <w:pPr>
        <w:autoSpaceDE w:val="0"/>
        <w:autoSpaceDN w:val="0"/>
        <w:spacing w:before="120" w:after="0" w:line="240" w:lineRule="auto"/>
        <w:ind w:left="1134" w:right="313" w:hanging="425"/>
        <w:jc w:val="left"/>
        <w:rPr>
          <w:rFonts w:eastAsia="Times New Roman"/>
          <w:sz w:val="23"/>
          <w:lang w:val="en-US"/>
        </w:rPr>
      </w:pPr>
      <w:r w:rsidRPr="00D36F08">
        <w:rPr>
          <w:rFonts w:eastAsia="Times New Roman"/>
          <w:sz w:val="23"/>
          <w:lang w:val="en-US"/>
        </w:rPr>
        <w:t>a.</w:t>
      </w:r>
      <w:r w:rsidRPr="00D36F08">
        <w:rPr>
          <w:rFonts w:eastAsia="Times New Roman"/>
          <w:sz w:val="23"/>
          <w:lang w:val="en-US"/>
        </w:rPr>
        <w:tab/>
        <w:t>in</w:t>
      </w:r>
      <w:r w:rsidRPr="00D36F08">
        <w:rPr>
          <w:rFonts w:eastAsia="Times New Roman"/>
          <w:spacing w:val="-2"/>
          <w:sz w:val="23"/>
          <w:lang w:val="en-US"/>
        </w:rPr>
        <w:t xml:space="preserve"> </w:t>
      </w:r>
      <w:r w:rsidRPr="00D36F08">
        <w:rPr>
          <w:rFonts w:eastAsia="Times New Roman"/>
          <w:sz w:val="23"/>
          <w:lang w:val="en-US"/>
        </w:rPr>
        <w:t>relation</w:t>
      </w:r>
      <w:r w:rsidRPr="00D36F08">
        <w:rPr>
          <w:rFonts w:eastAsia="Times New Roman"/>
          <w:spacing w:val="-2"/>
          <w:sz w:val="23"/>
          <w:lang w:val="en-US"/>
        </w:rPr>
        <w:t xml:space="preserve"> </w:t>
      </w:r>
      <w:r w:rsidRPr="00D36F08">
        <w:rPr>
          <w:rFonts w:eastAsia="Times New Roman"/>
          <w:sz w:val="23"/>
          <w:lang w:val="en-US"/>
        </w:rPr>
        <w:t>to</w:t>
      </w:r>
      <w:r w:rsidRPr="00D36F08">
        <w:rPr>
          <w:rFonts w:eastAsia="Times New Roman"/>
          <w:spacing w:val="-2"/>
          <w:sz w:val="23"/>
          <w:lang w:val="en-US"/>
        </w:rPr>
        <w:t xml:space="preserve"> </w:t>
      </w:r>
      <w:r w:rsidRPr="00D36F08">
        <w:rPr>
          <w:rFonts w:eastAsia="Times New Roman"/>
          <w:sz w:val="23"/>
          <w:lang w:val="en-US"/>
        </w:rPr>
        <w:t>a</w:t>
      </w:r>
      <w:r w:rsidRPr="00D36F08">
        <w:rPr>
          <w:rFonts w:eastAsia="Times New Roman"/>
          <w:spacing w:val="-9"/>
          <w:sz w:val="23"/>
          <w:lang w:val="en-US"/>
        </w:rPr>
        <w:t xml:space="preserve"> </w:t>
      </w:r>
      <w:r w:rsidRPr="00D36F08">
        <w:rPr>
          <w:rFonts w:eastAsia="Times New Roman"/>
          <w:sz w:val="23"/>
          <w:lang w:val="en-US"/>
        </w:rPr>
        <w:t>mining</w:t>
      </w:r>
      <w:r w:rsidRPr="00D36F08">
        <w:rPr>
          <w:rFonts w:eastAsia="Times New Roman"/>
          <w:spacing w:val="-7"/>
          <w:sz w:val="23"/>
          <w:lang w:val="en-US"/>
        </w:rPr>
        <w:t xml:space="preserve"> </w:t>
      </w:r>
      <w:r w:rsidRPr="00D36F08">
        <w:rPr>
          <w:rFonts w:eastAsia="Times New Roman"/>
          <w:sz w:val="23"/>
          <w:lang w:val="en-US"/>
        </w:rPr>
        <w:t>lease, the</w:t>
      </w:r>
      <w:r w:rsidRPr="00D36F08">
        <w:rPr>
          <w:rFonts w:eastAsia="Times New Roman"/>
          <w:spacing w:val="-4"/>
          <w:sz w:val="23"/>
          <w:lang w:val="en-US"/>
        </w:rPr>
        <w:t xml:space="preserve"> </w:t>
      </w:r>
      <w:r w:rsidRPr="00D36F08">
        <w:rPr>
          <w:rFonts w:eastAsia="Times New Roman"/>
          <w:sz w:val="23"/>
          <w:lang w:val="en-US"/>
        </w:rPr>
        <w:t>aggregate</w:t>
      </w:r>
      <w:r w:rsidRPr="00D36F08">
        <w:rPr>
          <w:rFonts w:eastAsia="Times New Roman"/>
          <w:spacing w:val="-4"/>
          <w:sz w:val="23"/>
          <w:lang w:val="en-US"/>
        </w:rPr>
        <w:t xml:space="preserve"> </w:t>
      </w:r>
      <w:r w:rsidRPr="00D36F08">
        <w:rPr>
          <w:rFonts w:eastAsia="Times New Roman"/>
          <w:sz w:val="23"/>
          <w:lang w:val="en-US"/>
        </w:rPr>
        <w:t>of</w:t>
      </w:r>
      <w:r w:rsidRPr="00D36F08">
        <w:rPr>
          <w:rFonts w:eastAsia="Times New Roman"/>
          <w:spacing w:val="-4"/>
          <w:sz w:val="23"/>
          <w:lang w:val="en-US"/>
        </w:rPr>
        <w:t xml:space="preserve"> </w:t>
      </w:r>
      <w:r w:rsidRPr="00D36F08">
        <w:rPr>
          <w:rFonts w:eastAsia="Times New Roman"/>
          <w:sz w:val="23"/>
          <w:lang w:val="en-US"/>
        </w:rPr>
        <w:t>the</w:t>
      </w:r>
      <w:r w:rsidRPr="00D36F08">
        <w:rPr>
          <w:rFonts w:eastAsia="Times New Roman"/>
          <w:spacing w:val="-4"/>
          <w:sz w:val="23"/>
          <w:lang w:val="en-US"/>
        </w:rPr>
        <w:t xml:space="preserve"> </w:t>
      </w:r>
      <w:r w:rsidRPr="00D36F08">
        <w:rPr>
          <w:rFonts w:eastAsia="Times New Roman"/>
          <w:sz w:val="23"/>
          <w:lang w:val="en-US"/>
        </w:rPr>
        <w:t>costs</w:t>
      </w:r>
      <w:r w:rsidRPr="00D36F08">
        <w:rPr>
          <w:rFonts w:eastAsia="Times New Roman"/>
          <w:spacing w:val="-7"/>
          <w:sz w:val="23"/>
          <w:lang w:val="en-US"/>
        </w:rPr>
        <w:t xml:space="preserve"> </w:t>
      </w:r>
      <w:r w:rsidRPr="00D36F08">
        <w:rPr>
          <w:rFonts w:eastAsia="Times New Roman"/>
          <w:sz w:val="23"/>
          <w:lang w:val="en-US"/>
        </w:rPr>
        <w:t>incurred</w:t>
      </w:r>
      <w:r w:rsidRPr="00D36F08">
        <w:rPr>
          <w:rFonts w:eastAsia="Times New Roman"/>
          <w:spacing w:val="-2"/>
          <w:sz w:val="23"/>
          <w:lang w:val="en-US"/>
        </w:rPr>
        <w:t xml:space="preserve"> </w:t>
      </w:r>
      <w:r w:rsidRPr="00D36F08">
        <w:rPr>
          <w:rFonts w:eastAsia="Times New Roman"/>
          <w:sz w:val="23"/>
          <w:lang w:val="en-US"/>
        </w:rPr>
        <w:t>or</w:t>
      </w:r>
      <w:r w:rsidRPr="00D36F08">
        <w:rPr>
          <w:rFonts w:eastAsia="Times New Roman"/>
          <w:spacing w:val="-4"/>
          <w:sz w:val="23"/>
          <w:lang w:val="en-US"/>
        </w:rPr>
        <w:t xml:space="preserve"> </w:t>
      </w:r>
      <w:r w:rsidRPr="00D36F08">
        <w:rPr>
          <w:rFonts w:eastAsia="Times New Roman"/>
          <w:sz w:val="23"/>
          <w:lang w:val="en-US"/>
        </w:rPr>
        <w:t>reasonably</w:t>
      </w:r>
      <w:r w:rsidRPr="00D36F08">
        <w:rPr>
          <w:rFonts w:eastAsia="Times New Roman"/>
          <w:spacing w:val="-2"/>
          <w:sz w:val="23"/>
          <w:lang w:val="en-US"/>
        </w:rPr>
        <w:t xml:space="preserve"> </w:t>
      </w:r>
      <w:r w:rsidRPr="00D36F08">
        <w:rPr>
          <w:rFonts w:eastAsia="Times New Roman"/>
          <w:sz w:val="23"/>
          <w:lang w:val="en-US"/>
        </w:rPr>
        <w:t>expected to be incurred before operations constituting the mining or recovery of minerals commence under the lease; or</w:t>
      </w:r>
    </w:p>
    <w:p w14:paraId="5BAEA4BC" w14:textId="77777777" w:rsidR="00E3755D" w:rsidRDefault="00E3755D">
      <w:pPr>
        <w:spacing w:after="0" w:line="240" w:lineRule="auto"/>
        <w:jc w:val="left"/>
        <w:rPr>
          <w:rFonts w:eastAsia="Times New Roman"/>
          <w:sz w:val="23"/>
          <w:lang w:val="en-US"/>
        </w:rPr>
      </w:pPr>
      <w:r>
        <w:rPr>
          <w:rFonts w:eastAsia="Times New Roman"/>
          <w:sz w:val="23"/>
          <w:lang w:val="en-US"/>
        </w:rPr>
        <w:br w:type="page"/>
      </w:r>
    </w:p>
    <w:p w14:paraId="2CB0F07D" w14:textId="3DC8CEB4" w:rsidR="00D36F08" w:rsidRPr="00D36F08" w:rsidRDefault="00D36F08" w:rsidP="00D36F08">
      <w:pPr>
        <w:autoSpaceDE w:val="0"/>
        <w:autoSpaceDN w:val="0"/>
        <w:spacing w:before="120" w:after="0" w:line="240" w:lineRule="auto"/>
        <w:ind w:left="1134" w:right="313" w:hanging="425"/>
        <w:jc w:val="left"/>
        <w:rPr>
          <w:rFonts w:eastAsia="Times New Roman"/>
          <w:sz w:val="23"/>
          <w:lang w:val="en-US"/>
        </w:rPr>
      </w:pPr>
      <w:r w:rsidRPr="00D36F08">
        <w:rPr>
          <w:rFonts w:eastAsia="Times New Roman"/>
          <w:sz w:val="23"/>
          <w:lang w:val="en-US"/>
        </w:rPr>
        <w:t>b.</w:t>
      </w:r>
      <w:r w:rsidRPr="00D36F08">
        <w:rPr>
          <w:rFonts w:eastAsia="Times New Roman"/>
          <w:sz w:val="23"/>
          <w:lang w:val="en-US"/>
        </w:rPr>
        <w:tab/>
        <w:t>in</w:t>
      </w:r>
      <w:r w:rsidRPr="00D36F08">
        <w:rPr>
          <w:rFonts w:eastAsia="Times New Roman"/>
          <w:spacing w:val="-3"/>
          <w:sz w:val="23"/>
          <w:lang w:val="en-US"/>
        </w:rPr>
        <w:t xml:space="preserve"> </w:t>
      </w:r>
      <w:r w:rsidRPr="00D36F08">
        <w:rPr>
          <w:rFonts w:eastAsia="Times New Roman"/>
          <w:sz w:val="23"/>
          <w:lang w:val="en-US"/>
        </w:rPr>
        <w:t>relation</w:t>
      </w:r>
      <w:r w:rsidRPr="00D36F08">
        <w:rPr>
          <w:rFonts w:eastAsia="Times New Roman"/>
          <w:spacing w:val="-3"/>
          <w:sz w:val="23"/>
          <w:lang w:val="en-US"/>
        </w:rPr>
        <w:t xml:space="preserve"> </w:t>
      </w:r>
      <w:r w:rsidRPr="00D36F08">
        <w:rPr>
          <w:rFonts w:eastAsia="Times New Roman"/>
          <w:sz w:val="23"/>
          <w:lang w:val="en-US"/>
        </w:rPr>
        <w:t>to</w:t>
      </w:r>
      <w:r w:rsidRPr="00D36F08">
        <w:rPr>
          <w:rFonts w:eastAsia="Times New Roman"/>
          <w:spacing w:val="-3"/>
          <w:sz w:val="23"/>
          <w:lang w:val="en-US"/>
        </w:rPr>
        <w:t xml:space="preserve"> </w:t>
      </w:r>
      <w:r w:rsidRPr="00D36F08">
        <w:rPr>
          <w:rFonts w:eastAsia="Times New Roman"/>
          <w:sz w:val="23"/>
          <w:lang w:val="en-US"/>
        </w:rPr>
        <w:t>a</w:t>
      </w:r>
      <w:r w:rsidRPr="00D36F08">
        <w:rPr>
          <w:rFonts w:eastAsia="Times New Roman"/>
          <w:spacing w:val="-10"/>
          <w:sz w:val="23"/>
          <w:lang w:val="en-US"/>
        </w:rPr>
        <w:t xml:space="preserve"> </w:t>
      </w:r>
      <w:r w:rsidRPr="00D36F08">
        <w:rPr>
          <w:rFonts w:eastAsia="Times New Roman"/>
          <w:sz w:val="23"/>
          <w:lang w:val="en-US"/>
        </w:rPr>
        <w:t>miscellaneous</w:t>
      </w:r>
      <w:r w:rsidRPr="00D36F08">
        <w:rPr>
          <w:rFonts w:eastAsia="Times New Roman"/>
          <w:spacing w:val="-3"/>
          <w:sz w:val="23"/>
          <w:lang w:val="en-US"/>
        </w:rPr>
        <w:t xml:space="preserve"> </w:t>
      </w:r>
      <w:r w:rsidRPr="00D36F08">
        <w:rPr>
          <w:rFonts w:eastAsia="Times New Roman"/>
          <w:sz w:val="23"/>
          <w:lang w:val="en-US"/>
        </w:rPr>
        <w:t>purposes</w:t>
      </w:r>
      <w:r w:rsidRPr="00D36F08">
        <w:rPr>
          <w:rFonts w:eastAsia="Times New Roman"/>
          <w:spacing w:val="-3"/>
          <w:sz w:val="23"/>
          <w:lang w:val="en-US"/>
        </w:rPr>
        <w:t xml:space="preserve"> </w:t>
      </w:r>
      <w:r w:rsidRPr="00D36F08">
        <w:rPr>
          <w:rFonts w:eastAsia="Times New Roman"/>
          <w:sz w:val="23"/>
          <w:lang w:val="en-US"/>
        </w:rPr>
        <w:t>licence,</w:t>
      </w:r>
      <w:r w:rsidRPr="00D36F08">
        <w:rPr>
          <w:rFonts w:eastAsia="Times New Roman"/>
          <w:spacing w:val="-1"/>
          <w:sz w:val="23"/>
          <w:lang w:val="en-US"/>
        </w:rPr>
        <w:t xml:space="preserve"> </w:t>
      </w:r>
      <w:r w:rsidRPr="00D36F08">
        <w:rPr>
          <w:rFonts w:eastAsia="Times New Roman"/>
          <w:sz w:val="23"/>
          <w:lang w:val="en-US"/>
        </w:rPr>
        <w:t>the</w:t>
      </w:r>
      <w:r w:rsidRPr="00D36F08">
        <w:rPr>
          <w:rFonts w:eastAsia="Times New Roman"/>
          <w:spacing w:val="-5"/>
          <w:sz w:val="23"/>
          <w:lang w:val="en-US"/>
        </w:rPr>
        <w:t xml:space="preserve"> </w:t>
      </w:r>
      <w:r w:rsidRPr="00D36F08">
        <w:rPr>
          <w:rFonts w:eastAsia="Times New Roman"/>
          <w:sz w:val="23"/>
          <w:lang w:val="en-US"/>
        </w:rPr>
        <w:t>aggregate</w:t>
      </w:r>
      <w:r w:rsidRPr="00D36F08">
        <w:rPr>
          <w:rFonts w:eastAsia="Times New Roman"/>
          <w:spacing w:val="-5"/>
          <w:sz w:val="23"/>
          <w:lang w:val="en-US"/>
        </w:rPr>
        <w:t xml:space="preserve"> </w:t>
      </w:r>
      <w:r w:rsidRPr="00D36F08">
        <w:rPr>
          <w:rFonts w:eastAsia="Times New Roman"/>
          <w:sz w:val="23"/>
          <w:lang w:val="en-US"/>
        </w:rPr>
        <w:t>of</w:t>
      </w:r>
      <w:r w:rsidRPr="00D36F08">
        <w:rPr>
          <w:rFonts w:eastAsia="Times New Roman"/>
          <w:spacing w:val="-5"/>
          <w:sz w:val="23"/>
          <w:lang w:val="en-US"/>
        </w:rPr>
        <w:t xml:space="preserve"> </w:t>
      </w:r>
      <w:r w:rsidRPr="00D36F08">
        <w:rPr>
          <w:rFonts w:eastAsia="Times New Roman"/>
          <w:sz w:val="23"/>
          <w:lang w:val="en-US"/>
        </w:rPr>
        <w:t>the</w:t>
      </w:r>
      <w:r w:rsidRPr="00D36F08">
        <w:rPr>
          <w:rFonts w:eastAsia="Times New Roman"/>
          <w:spacing w:val="-5"/>
          <w:sz w:val="23"/>
          <w:lang w:val="en-US"/>
        </w:rPr>
        <w:t xml:space="preserve"> </w:t>
      </w:r>
      <w:r w:rsidRPr="00D36F08">
        <w:rPr>
          <w:rFonts w:eastAsia="Times New Roman"/>
          <w:sz w:val="23"/>
          <w:lang w:val="en-US"/>
        </w:rPr>
        <w:t>capital</w:t>
      </w:r>
      <w:r w:rsidRPr="00D36F08">
        <w:rPr>
          <w:rFonts w:eastAsia="Times New Roman"/>
          <w:spacing w:val="-2"/>
          <w:sz w:val="23"/>
          <w:lang w:val="en-US"/>
        </w:rPr>
        <w:t xml:space="preserve"> </w:t>
      </w:r>
      <w:r w:rsidRPr="00D36F08">
        <w:rPr>
          <w:rFonts w:eastAsia="Times New Roman"/>
          <w:sz w:val="23"/>
          <w:lang w:val="en-US"/>
        </w:rPr>
        <w:t>costs</w:t>
      </w:r>
      <w:r w:rsidRPr="00D36F08">
        <w:rPr>
          <w:rFonts w:eastAsia="Times New Roman"/>
          <w:spacing w:val="-3"/>
          <w:sz w:val="23"/>
          <w:lang w:val="en-US"/>
        </w:rPr>
        <w:t xml:space="preserve"> </w:t>
      </w:r>
      <w:r w:rsidRPr="00D36F08">
        <w:rPr>
          <w:rFonts w:eastAsia="Times New Roman"/>
          <w:sz w:val="23"/>
          <w:lang w:val="en-US"/>
        </w:rPr>
        <w:t>incurred or reasonably expected to be incurred under or in connection with the licence, including costs associated with any of the following:</w:t>
      </w:r>
    </w:p>
    <w:p w14:paraId="1B06BBF6" w14:textId="77777777" w:rsidR="00D36F08" w:rsidRPr="00D36F08" w:rsidRDefault="00D36F08" w:rsidP="00D36F08">
      <w:pPr>
        <w:autoSpaceDE w:val="0"/>
        <w:autoSpaceDN w:val="0"/>
        <w:spacing w:before="120" w:after="0" w:line="240" w:lineRule="auto"/>
        <w:ind w:left="1560" w:right="313" w:hanging="425"/>
        <w:jc w:val="left"/>
        <w:rPr>
          <w:rFonts w:eastAsia="Times New Roman"/>
          <w:sz w:val="23"/>
          <w:lang w:val="en-US"/>
        </w:rPr>
      </w:pPr>
      <w:r w:rsidRPr="00D36F08">
        <w:rPr>
          <w:rFonts w:eastAsia="Times New Roman"/>
          <w:sz w:val="23"/>
          <w:lang w:val="en-US"/>
        </w:rPr>
        <w:t>c.</w:t>
      </w:r>
      <w:r w:rsidRPr="00D36F08">
        <w:rPr>
          <w:rFonts w:eastAsia="Times New Roman"/>
          <w:sz w:val="23"/>
          <w:lang w:val="en-US"/>
        </w:rPr>
        <w:tab/>
        <w:t>engineering,</w:t>
      </w:r>
      <w:r w:rsidRPr="00D36F08">
        <w:rPr>
          <w:rFonts w:eastAsia="Times New Roman"/>
          <w:spacing w:val="-1"/>
          <w:sz w:val="23"/>
          <w:lang w:val="en-US"/>
        </w:rPr>
        <w:t xml:space="preserve"> </w:t>
      </w:r>
      <w:r w:rsidRPr="00D36F08">
        <w:rPr>
          <w:rFonts w:eastAsia="Times New Roman"/>
          <w:sz w:val="23"/>
          <w:lang w:val="en-US"/>
        </w:rPr>
        <w:t>planning</w:t>
      </w:r>
      <w:r w:rsidRPr="00D36F08">
        <w:rPr>
          <w:rFonts w:eastAsia="Times New Roman"/>
          <w:spacing w:val="-2"/>
          <w:sz w:val="23"/>
          <w:lang w:val="en-US"/>
        </w:rPr>
        <w:t xml:space="preserve"> </w:t>
      </w:r>
      <w:r w:rsidRPr="00D36F08">
        <w:rPr>
          <w:rFonts w:eastAsia="Times New Roman"/>
          <w:sz w:val="23"/>
          <w:lang w:val="en-US"/>
        </w:rPr>
        <w:t>or</w:t>
      </w:r>
      <w:r w:rsidRPr="00D36F08">
        <w:rPr>
          <w:rFonts w:eastAsia="Times New Roman"/>
          <w:spacing w:val="-3"/>
          <w:sz w:val="23"/>
          <w:lang w:val="en-US"/>
        </w:rPr>
        <w:t xml:space="preserve"> </w:t>
      </w:r>
      <w:r w:rsidRPr="00D36F08">
        <w:rPr>
          <w:rFonts w:eastAsia="Times New Roman"/>
          <w:sz w:val="23"/>
          <w:lang w:val="en-US"/>
        </w:rPr>
        <w:t>design</w:t>
      </w:r>
      <w:r w:rsidRPr="00D36F08">
        <w:rPr>
          <w:rFonts w:eastAsia="Times New Roman"/>
          <w:spacing w:val="-2"/>
          <w:sz w:val="23"/>
          <w:lang w:val="en-US"/>
        </w:rPr>
        <w:t xml:space="preserve"> </w:t>
      </w:r>
      <w:r w:rsidRPr="00D36F08">
        <w:rPr>
          <w:rFonts w:eastAsia="Times New Roman"/>
          <w:spacing w:val="-4"/>
          <w:sz w:val="23"/>
          <w:lang w:val="en-US"/>
        </w:rPr>
        <w:t>work;</w:t>
      </w:r>
    </w:p>
    <w:p w14:paraId="6C6589F5" w14:textId="77777777" w:rsidR="00D36F08" w:rsidRPr="00D36F08" w:rsidRDefault="00D36F08" w:rsidP="00D36F08">
      <w:pPr>
        <w:autoSpaceDE w:val="0"/>
        <w:autoSpaceDN w:val="0"/>
        <w:spacing w:before="120" w:after="0" w:line="240" w:lineRule="auto"/>
        <w:ind w:left="1560" w:right="313" w:hanging="425"/>
        <w:jc w:val="left"/>
        <w:rPr>
          <w:rFonts w:eastAsia="Times New Roman"/>
          <w:sz w:val="23"/>
          <w:lang w:val="en-US"/>
        </w:rPr>
      </w:pPr>
      <w:r w:rsidRPr="00D36F08">
        <w:rPr>
          <w:rFonts w:eastAsia="Times New Roman"/>
          <w:sz w:val="23"/>
          <w:lang w:val="en-US"/>
        </w:rPr>
        <w:t>d.</w:t>
      </w:r>
      <w:r w:rsidRPr="00D36F08">
        <w:rPr>
          <w:rFonts w:eastAsia="Times New Roman"/>
          <w:sz w:val="23"/>
          <w:lang w:val="en-US"/>
        </w:rPr>
        <w:tab/>
      </w:r>
      <w:r w:rsidRPr="00D36F08">
        <w:rPr>
          <w:rFonts w:eastAsia="Times New Roman"/>
          <w:spacing w:val="-4"/>
          <w:sz w:val="23"/>
          <w:lang w:val="en-US"/>
        </w:rPr>
        <w:t>works associated with open pit development or underground working development;</w:t>
      </w:r>
    </w:p>
    <w:p w14:paraId="0E6A61AF" w14:textId="77777777" w:rsidR="00D36F08" w:rsidRPr="00D36F08" w:rsidRDefault="00D36F08" w:rsidP="00D36F08">
      <w:pPr>
        <w:autoSpaceDE w:val="0"/>
        <w:autoSpaceDN w:val="0"/>
        <w:spacing w:before="120" w:after="0" w:line="240" w:lineRule="auto"/>
        <w:ind w:left="1560" w:right="313" w:hanging="425"/>
        <w:jc w:val="left"/>
        <w:rPr>
          <w:rFonts w:eastAsia="Times New Roman"/>
          <w:sz w:val="23"/>
          <w:lang w:val="en-US"/>
        </w:rPr>
      </w:pPr>
      <w:r w:rsidRPr="00D36F08">
        <w:rPr>
          <w:rFonts w:eastAsia="Times New Roman"/>
          <w:sz w:val="23"/>
          <w:lang w:val="en-US"/>
        </w:rPr>
        <w:t>e.</w:t>
      </w:r>
      <w:r w:rsidRPr="00D36F08">
        <w:rPr>
          <w:rFonts w:eastAsia="Times New Roman"/>
          <w:sz w:val="23"/>
          <w:lang w:val="en-US"/>
        </w:rPr>
        <w:tab/>
        <w:t>constructing</w:t>
      </w:r>
      <w:r w:rsidRPr="00D36F08">
        <w:rPr>
          <w:rFonts w:eastAsia="Times New Roman"/>
          <w:spacing w:val="-4"/>
          <w:sz w:val="23"/>
          <w:lang w:val="en-US"/>
        </w:rPr>
        <w:t xml:space="preserve"> </w:t>
      </w:r>
      <w:r w:rsidRPr="00D36F08">
        <w:rPr>
          <w:rFonts w:eastAsia="Times New Roman"/>
          <w:sz w:val="23"/>
          <w:lang w:val="en-US"/>
        </w:rPr>
        <w:t>or</w:t>
      </w:r>
      <w:r w:rsidRPr="00D36F08">
        <w:rPr>
          <w:rFonts w:eastAsia="Times New Roman"/>
          <w:spacing w:val="-4"/>
          <w:sz w:val="23"/>
          <w:lang w:val="en-US"/>
        </w:rPr>
        <w:t xml:space="preserve"> </w:t>
      </w:r>
      <w:r w:rsidRPr="00D36F08">
        <w:rPr>
          <w:rFonts w:eastAsia="Times New Roman"/>
          <w:sz w:val="23"/>
          <w:lang w:val="en-US"/>
        </w:rPr>
        <w:t>installing</w:t>
      </w:r>
      <w:r w:rsidRPr="00D36F08">
        <w:rPr>
          <w:rFonts w:eastAsia="Times New Roman"/>
          <w:spacing w:val="-7"/>
          <w:sz w:val="23"/>
          <w:lang w:val="en-US"/>
        </w:rPr>
        <w:t xml:space="preserve"> </w:t>
      </w:r>
      <w:r w:rsidRPr="00D36F08">
        <w:rPr>
          <w:rFonts w:eastAsia="Times New Roman"/>
          <w:sz w:val="23"/>
          <w:lang w:val="en-US"/>
        </w:rPr>
        <w:t>infrastructure</w:t>
      </w:r>
      <w:r w:rsidRPr="00D36F08">
        <w:rPr>
          <w:rFonts w:eastAsia="Times New Roman"/>
          <w:spacing w:val="-4"/>
          <w:sz w:val="23"/>
          <w:lang w:val="en-US"/>
        </w:rPr>
        <w:t xml:space="preserve"> </w:t>
      </w:r>
      <w:r w:rsidRPr="00D36F08">
        <w:rPr>
          <w:rFonts w:eastAsia="Times New Roman"/>
          <w:sz w:val="23"/>
          <w:lang w:val="en-US"/>
        </w:rPr>
        <w:t>for</w:t>
      </w:r>
      <w:r w:rsidRPr="00D36F08">
        <w:rPr>
          <w:rFonts w:eastAsia="Times New Roman"/>
          <w:spacing w:val="-4"/>
          <w:sz w:val="23"/>
          <w:lang w:val="en-US"/>
        </w:rPr>
        <w:t xml:space="preserve"> </w:t>
      </w:r>
      <w:r w:rsidRPr="00D36F08">
        <w:rPr>
          <w:rFonts w:eastAsia="Times New Roman"/>
          <w:sz w:val="23"/>
          <w:lang w:val="en-US"/>
        </w:rPr>
        <w:t>the</w:t>
      </w:r>
      <w:r w:rsidRPr="00D36F08">
        <w:rPr>
          <w:rFonts w:eastAsia="Times New Roman"/>
          <w:spacing w:val="-4"/>
          <w:sz w:val="23"/>
          <w:lang w:val="en-US"/>
        </w:rPr>
        <w:t xml:space="preserve"> </w:t>
      </w:r>
      <w:r w:rsidRPr="00D36F08">
        <w:rPr>
          <w:rFonts w:eastAsia="Times New Roman"/>
          <w:sz w:val="23"/>
          <w:lang w:val="en-US"/>
        </w:rPr>
        <w:t>operations</w:t>
      </w:r>
      <w:r w:rsidRPr="00D36F08">
        <w:rPr>
          <w:rFonts w:eastAsia="Times New Roman"/>
          <w:spacing w:val="-1"/>
          <w:sz w:val="23"/>
          <w:lang w:val="en-US"/>
        </w:rPr>
        <w:t xml:space="preserve"> </w:t>
      </w:r>
      <w:r w:rsidRPr="00D36F08">
        <w:rPr>
          <w:rFonts w:eastAsia="Times New Roman"/>
          <w:spacing w:val="-2"/>
          <w:sz w:val="23"/>
          <w:lang w:val="en-US"/>
        </w:rPr>
        <w:t>including—</w:t>
      </w:r>
    </w:p>
    <w:p w14:paraId="22323CC9" w14:textId="77777777" w:rsidR="00D36F08" w:rsidRPr="00D36F08" w:rsidRDefault="00D36F08" w:rsidP="00D36F08">
      <w:pPr>
        <w:tabs>
          <w:tab w:val="left" w:pos="2096"/>
        </w:tabs>
        <w:autoSpaceDE w:val="0"/>
        <w:autoSpaceDN w:val="0"/>
        <w:spacing w:before="111" w:after="0" w:line="240" w:lineRule="auto"/>
        <w:ind w:left="1985" w:hanging="425"/>
        <w:jc w:val="left"/>
        <w:rPr>
          <w:rFonts w:eastAsia="Times New Roman"/>
          <w:sz w:val="23"/>
          <w:lang w:val="en-US"/>
        </w:rPr>
      </w:pPr>
      <w:r w:rsidRPr="00D36F08">
        <w:rPr>
          <w:rFonts w:eastAsia="Times New Roman"/>
          <w:sz w:val="23"/>
          <w:lang w:val="en-US"/>
        </w:rPr>
        <w:t>i.</w:t>
      </w:r>
      <w:r w:rsidRPr="00D36F08">
        <w:rPr>
          <w:rFonts w:eastAsia="Times New Roman"/>
          <w:sz w:val="23"/>
          <w:lang w:val="en-US"/>
        </w:rPr>
        <w:tab/>
        <w:t>pit</w:t>
      </w:r>
      <w:r w:rsidRPr="00D36F08">
        <w:rPr>
          <w:rFonts w:eastAsia="Times New Roman"/>
          <w:spacing w:val="-4"/>
          <w:sz w:val="23"/>
          <w:lang w:val="en-US"/>
        </w:rPr>
        <w:t xml:space="preserve"> </w:t>
      </w:r>
      <w:r w:rsidRPr="00D36F08">
        <w:rPr>
          <w:rFonts w:eastAsia="Times New Roman"/>
          <w:sz w:val="23"/>
          <w:lang w:val="en-US"/>
        </w:rPr>
        <w:t>and</w:t>
      </w:r>
      <w:r w:rsidRPr="00D36F08">
        <w:rPr>
          <w:rFonts w:eastAsia="Times New Roman"/>
          <w:spacing w:val="-4"/>
          <w:sz w:val="23"/>
          <w:lang w:val="en-US"/>
        </w:rPr>
        <w:t xml:space="preserve"> </w:t>
      </w:r>
      <w:r w:rsidRPr="00D36F08">
        <w:rPr>
          <w:rFonts w:eastAsia="Times New Roman"/>
          <w:sz w:val="23"/>
          <w:lang w:val="en-US"/>
        </w:rPr>
        <w:t>underground</w:t>
      </w:r>
      <w:r w:rsidRPr="00D36F08">
        <w:rPr>
          <w:rFonts w:eastAsia="Times New Roman"/>
          <w:spacing w:val="-5"/>
          <w:sz w:val="23"/>
          <w:lang w:val="en-US"/>
        </w:rPr>
        <w:t xml:space="preserve"> </w:t>
      </w:r>
      <w:r w:rsidRPr="00D36F08">
        <w:rPr>
          <w:rFonts w:eastAsia="Times New Roman"/>
          <w:sz w:val="23"/>
          <w:lang w:val="en-US"/>
        </w:rPr>
        <w:t>infrastructure;</w:t>
      </w:r>
      <w:r w:rsidRPr="00D36F08">
        <w:rPr>
          <w:rFonts w:eastAsia="Times New Roman"/>
          <w:spacing w:val="-3"/>
          <w:sz w:val="23"/>
          <w:lang w:val="en-US"/>
        </w:rPr>
        <w:t xml:space="preserve"> </w:t>
      </w:r>
      <w:r w:rsidRPr="00D36F08">
        <w:rPr>
          <w:rFonts w:eastAsia="Times New Roman"/>
          <w:spacing w:val="-5"/>
          <w:sz w:val="23"/>
          <w:lang w:val="en-US"/>
        </w:rPr>
        <w:t>and</w:t>
      </w:r>
    </w:p>
    <w:p w14:paraId="7C52A60F" w14:textId="77777777" w:rsidR="00D36F08" w:rsidRPr="00D36F08" w:rsidRDefault="00D36F08" w:rsidP="00D36F08">
      <w:pPr>
        <w:tabs>
          <w:tab w:val="left" w:pos="2096"/>
        </w:tabs>
        <w:autoSpaceDE w:val="0"/>
        <w:autoSpaceDN w:val="0"/>
        <w:spacing w:before="111" w:after="0" w:line="240" w:lineRule="auto"/>
        <w:ind w:left="1985" w:hanging="425"/>
        <w:jc w:val="left"/>
        <w:rPr>
          <w:rFonts w:eastAsia="Times New Roman"/>
          <w:sz w:val="23"/>
          <w:lang w:val="en-US"/>
        </w:rPr>
      </w:pPr>
      <w:r w:rsidRPr="00D36F08">
        <w:rPr>
          <w:rFonts w:eastAsia="Times New Roman"/>
          <w:sz w:val="23"/>
          <w:lang w:val="en-US"/>
        </w:rPr>
        <w:t>ii.</w:t>
      </w:r>
      <w:r w:rsidRPr="00D36F08">
        <w:rPr>
          <w:rFonts w:eastAsia="Times New Roman"/>
          <w:sz w:val="23"/>
          <w:lang w:val="en-US"/>
        </w:rPr>
        <w:tab/>
        <w:t>fixed</w:t>
      </w:r>
      <w:r w:rsidRPr="00D36F08">
        <w:rPr>
          <w:rFonts w:eastAsia="Times New Roman"/>
          <w:spacing w:val="-2"/>
          <w:sz w:val="23"/>
          <w:lang w:val="en-US"/>
        </w:rPr>
        <w:t xml:space="preserve"> </w:t>
      </w:r>
      <w:r w:rsidRPr="00D36F08">
        <w:rPr>
          <w:rFonts w:eastAsia="Times New Roman"/>
          <w:sz w:val="23"/>
          <w:lang w:val="en-US"/>
        </w:rPr>
        <w:t>plant;</w:t>
      </w:r>
      <w:r w:rsidRPr="00D36F08">
        <w:rPr>
          <w:rFonts w:eastAsia="Times New Roman"/>
          <w:spacing w:val="-1"/>
          <w:sz w:val="23"/>
          <w:lang w:val="en-US"/>
        </w:rPr>
        <w:t xml:space="preserve"> </w:t>
      </w:r>
      <w:r w:rsidRPr="00D36F08">
        <w:rPr>
          <w:rFonts w:eastAsia="Times New Roman"/>
          <w:spacing w:val="-5"/>
          <w:sz w:val="23"/>
          <w:lang w:val="en-US"/>
        </w:rPr>
        <w:t>and</w:t>
      </w:r>
    </w:p>
    <w:p w14:paraId="09B992C0" w14:textId="77777777" w:rsidR="00D36F08" w:rsidRPr="00D36F08" w:rsidRDefault="00D36F08" w:rsidP="00D36F08">
      <w:pPr>
        <w:tabs>
          <w:tab w:val="left" w:pos="2095"/>
        </w:tabs>
        <w:autoSpaceDE w:val="0"/>
        <w:autoSpaceDN w:val="0"/>
        <w:spacing w:before="105" w:after="0" w:line="240" w:lineRule="auto"/>
        <w:ind w:left="1985" w:hanging="425"/>
        <w:jc w:val="left"/>
        <w:rPr>
          <w:rFonts w:eastAsia="Times New Roman"/>
          <w:sz w:val="23"/>
          <w:lang w:val="en-US"/>
        </w:rPr>
      </w:pPr>
      <w:r w:rsidRPr="00D36F08">
        <w:rPr>
          <w:rFonts w:eastAsia="Times New Roman"/>
          <w:sz w:val="23"/>
          <w:lang w:val="en-US"/>
        </w:rPr>
        <w:t>iii.</w:t>
      </w:r>
      <w:r w:rsidRPr="00D36F08">
        <w:rPr>
          <w:rFonts w:eastAsia="Times New Roman"/>
          <w:sz w:val="23"/>
          <w:lang w:val="en-US"/>
        </w:rPr>
        <w:tab/>
        <w:t>rock</w:t>
      </w:r>
      <w:r w:rsidRPr="00D36F08">
        <w:rPr>
          <w:rFonts w:eastAsia="Times New Roman"/>
          <w:spacing w:val="-6"/>
          <w:sz w:val="23"/>
          <w:lang w:val="en-US"/>
        </w:rPr>
        <w:t xml:space="preserve"> </w:t>
      </w:r>
      <w:r w:rsidRPr="00D36F08">
        <w:rPr>
          <w:rFonts w:eastAsia="Times New Roman"/>
          <w:sz w:val="23"/>
          <w:lang w:val="en-US"/>
        </w:rPr>
        <w:t>and</w:t>
      </w:r>
      <w:r w:rsidRPr="00D36F08">
        <w:rPr>
          <w:rFonts w:eastAsia="Times New Roman"/>
          <w:spacing w:val="-3"/>
          <w:sz w:val="23"/>
          <w:lang w:val="en-US"/>
        </w:rPr>
        <w:t xml:space="preserve"> </w:t>
      </w:r>
      <w:r w:rsidRPr="00D36F08">
        <w:rPr>
          <w:rFonts w:eastAsia="Times New Roman"/>
          <w:sz w:val="23"/>
          <w:lang w:val="en-US"/>
        </w:rPr>
        <w:t>tailings</w:t>
      </w:r>
      <w:r w:rsidRPr="00D36F08">
        <w:rPr>
          <w:rFonts w:eastAsia="Times New Roman"/>
          <w:spacing w:val="-3"/>
          <w:sz w:val="23"/>
          <w:lang w:val="en-US"/>
        </w:rPr>
        <w:t xml:space="preserve"> </w:t>
      </w:r>
      <w:r w:rsidRPr="00D36F08">
        <w:rPr>
          <w:rFonts w:eastAsia="Times New Roman"/>
          <w:sz w:val="23"/>
          <w:lang w:val="en-US"/>
        </w:rPr>
        <w:t>waste</w:t>
      </w:r>
      <w:r w:rsidRPr="00D36F08">
        <w:rPr>
          <w:rFonts w:eastAsia="Times New Roman"/>
          <w:spacing w:val="-4"/>
          <w:sz w:val="23"/>
          <w:lang w:val="en-US"/>
        </w:rPr>
        <w:t xml:space="preserve"> </w:t>
      </w:r>
      <w:r w:rsidRPr="00D36F08">
        <w:rPr>
          <w:rFonts w:eastAsia="Times New Roman"/>
          <w:sz w:val="23"/>
          <w:lang w:val="en-US"/>
        </w:rPr>
        <w:t>storage</w:t>
      </w:r>
      <w:r w:rsidRPr="00D36F08">
        <w:rPr>
          <w:rFonts w:eastAsia="Times New Roman"/>
          <w:spacing w:val="-5"/>
          <w:sz w:val="23"/>
          <w:lang w:val="en-US"/>
        </w:rPr>
        <w:t xml:space="preserve"> </w:t>
      </w:r>
      <w:r w:rsidRPr="00D36F08">
        <w:rPr>
          <w:rFonts w:eastAsia="Times New Roman"/>
          <w:sz w:val="23"/>
          <w:lang w:val="en-US"/>
        </w:rPr>
        <w:t>facilities;</w:t>
      </w:r>
      <w:r w:rsidRPr="00D36F08">
        <w:rPr>
          <w:rFonts w:eastAsia="Times New Roman"/>
          <w:spacing w:val="-2"/>
          <w:sz w:val="23"/>
          <w:lang w:val="en-US"/>
        </w:rPr>
        <w:t xml:space="preserve"> </w:t>
      </w:r>
      <w:r w:rsidRPr="00D36F08">
        <w:rPr>
          <w:rFonts w:eastAsia="Times New Roman"/>
          <w:spacing w:val="-5"/>
          <w:sz w:val="23"/>
          <w:lang w:val="en-US"/>
        </w:rPr>
        <w:t>and</w:t>
      </w:r>
    </w:p>
    <w:p w14:paraId="2F3F889F" w14:textId="77777777" w:rsidR="00D36F08" w:rsidRPr="00D36F08" w:rsidRDefault="00D36F08" w:rsidP="00D36F08">
      <w:pPr>
        <w:tabs>
          <w:tab w:val="left" w:pos="2094"/>
        </w:tabs>
        <w:autoSpaceDE w:val="0"/>
        <w:autoSpaceDN w:val="0"/>
        <w:spacing w:before="111" w:after="0" w:line="240" w:lineRule="auto"/>
        <w:ind w:left="1985" w:hanging="425"/>
        <w:jc w:val="left"/>
        <w:rPr>
          <w:rFonts w:eastAsia="Times New Roman"/>
          <w:sz w:val="23"/>
          <w:lang w:val="en-US"/>
        </w:rPr>
      </w:pPr>
      <w:r w:rsidRPr="00D36F08">
        <w:rPr>
          <w:rFonts w:eastAsia="Times New Roman"/>
          <w:sz w:val="23"/>
          <w:lang w:val="en-US"/>
        </w:rPr>
        <w:t>iv.</w:t>
      </w:r>
      <w:r w:rsidRPr="00D36F08">
        <w:rPr>
          <w:rFonts w:eastAsia="Times New Roman"/>
          <w:sz w:val="23"/>
          <w:lang w:val="en-US"/>
        </w:rPr>
        <w:tab/>
        <w:t>buildings,</w:t>
      </w:r>
      <w:r w:rsidRPr="00D36F08">
        <w:rPr>
          <w:rFonts w:eastAsia="Times New Roman"/>
          <w:spacing w:val="-7"/>
          <w:sz w:val="23"/>
          <w:lang w:val="en-US"/>
        </w:rPr>
        <w:t xml:space="preserve"> </w:t>
      </w:r>
      <w:r w:rsidRPr="00D36F08">
        <w:rPr>
          <w:rFonts w:eastAsia="Times New Roman"/>
          <w:sz w:val="23"/>
          <w:lang w:val="en-US"/>
        </w:rPr>
        <w:t>powerlines, bores</w:t>
      </w:r>
      <w:r w:rsidRPr="00D36F08">
        <w:rPr>
          <w:rFonts w:eastAsia="Times New Roman"/>
          <w:spacing w:val="-2"/>
          <w:sz w:val="23"/>
          <w:lang w:val="en-US"/>
        </w:rPr>
        <w:t xml:space="preserve"> </w:t>
      </w:r>
      <w:r w:rsidRPr="00D36F08">
        <w:rPr>
          <w:rFonts w:eastAsia="Times New Roman"/>
          <w:sz w:val="23"/>
          <w:lang w:val="en-US"/>
        </w:rPr>
        <w:t>and</w:t>
      </w:r>
      <w:r w:rsidRPr="00D36F08">
        <w:rPr>
          <w:rFonts w:eastAsia="Times New Roman"/>
          <w:spacing w:val="-2"/>
          <w:sz w:val="23"/>
          <w:lang w:val="en-US"/>
        </w:rPr>
        <w:t xml:space="preserve"> roads;</w:t>
      </w:r>
    </w:p>
    <w:p w14:paraId="3369106F" w14:textId="77777777" w:rsidR="00D36F08" w:rsidRPr="00D36F08" w:rsidRDefault="00D36F08" w:rsidP="00D36F08">
      <w:pPr>
        <w:autoSpaceDE w:val="0"/>
        <w:autoSpaceDN w:val="0"/>
        <w:spacing w:before="120" w:after="0" w:line="240" w:lineRule="auto"/>
        <w:ind w:left="1134" w:right="313" w:hanging="425"/>
        <w:jc w:val="left"/>
        <w:rPr>
          <w:rFonts w:eastAsia="Times New Roman"/>
          <w:sz w:val="23"/>
          <w:lang w:val="en-US"/>
        </w:rPr>
      </w:pPr>
      <w:r w:rsidRPr="00D36F08">
        <w:rPr>
          <w:rFonts w:eastAsia="Times New Roman"/>
          <w:sz w:val="23"/>
          <w:lang w:val="en-US"/>
        </w:rPr>
        <w:t>f.</w:t>
      </w:r>
      <w:r w:rsidRPr="00D36F08">
        <w:rPr>
          <w:rFonts w:eastAsia="Times New Roman"/>
          <w:sz w:val="23"/>
          <w:lang w:val="en-US"/>
        </w:rPr>
        <w:tab/>
        <w:t>constructing</w:t>
      </w:r>
      <w:r w:rsidRPr="00D36F08">
        <w:rPr>
          <w:rFonts w:eastAsia="Times New Roman"/>
          <w:spacing w:val="-3"/>
          <w:sz w:val="23"/>
          <w:lang w:val="en-US"/>
        </w:rPr>
        <w:t xml:space="preserve"> </w:t>
      </w:r>
      <w:r w:rsidRPr="00D36F08">
        <w:rPr>
          <w:rFonts w:eastAsia="Times New Roman"/>
          <w:sz w:val="23"/>
          <w:lang w:val="en-US"/>
        </w:rPr>
        <w:t>or</w:t>
      </w:r>
      <w:r w:rsidRPr="00D36F08">
        <w:rPr>
          <w:rFonts w:eastAsia="Times New Roman"/>
          <w:spacing w:val="-5"/>
          <w:sz w:val="23"/>
          <w:lang w:val="en-US"/>
        </w:rPr>
        <w:t xml:space="preserve"> </w:t>
      </w:r>
      <w:r w:rsidRPr="00D36F08">
        <w:rPr>
          <w:rFonts w:eastAsia="Times New Roman"/>
          <w:sz w:val="23"/>
          <w:lang w:val="en-US"/>
        </w:rPr>
        <w:t>installing</w:t>
      </w:r>
      <w:r w:rsidRPr="00D36F08">
        <w:rPr>
          <w:rFonts w:eastAsia="Times New Roman"/>
          <w:spacing w:val="-8"/>
          <w:sz w:val="23"/>
          <w:lang w:val="en-US"/>
        </w:rPr>
        <w:t xml:space="preserve"> </w:t>
      </w:r>
      <w:r w:rsidRPr="00D36F08">
        <w:rPr>
          <w:rFonts w:eastAsia="Times New Roman"/>
          <w:sz w:val="23"/>
          <w:lang w:val="en-US"/>
        </w:rPr>
        <w:t>structures,</w:t>
      </w:r>
      <w:r w:rsidRPr="00D36F08">
        <w:rPr>
          <w:rFonts w:eastAsia="Times New Roman"/>
          <w:spacing w:val="-1"/>
          <w:sz w:val="23"/>
          <w:lang w:val="en-US"/>
        </w:rPr>
        <w:t xml:space="preserve"> </w:t>
      </w:r>
      <w:r w:rsidRPr="00D36F08">
        <w:rPr>
          <w:rFonts w:eastAsia="Times New Roman"/>
          <w:sz w:val="23"/>
          <w:lang w:val="en-US"/>
        </w:rPr>
        <w:t>or</w:t>
      </w:r>
      <w:r w:rsidRPr="00D36F08">
        <w:rPr>
          <w:rFonts w:eastAsia="Times New Roman"/>
          <w:spacing w:val="-5"/>
          <w:sz w:val="23"/>
          <w:lang w:val="en-US"/>
        </w:rPr>
        <w:t xml:space="preserve"> </w:t>
      </w:r>
      <w:r w:rsidRPr="00D36F08">
        <w:rPr>
          <w:rFonts w:eastAsia="Times New Roman"/>
          <w:sz w:val="23"/>
          <w:lang w:val="en-US"/>
        </w:rPr>
        <w:t>undertaking</w:t>
      </w:r>
      <w:r w:rsidRPr="00D36F08">
        <w:rPr>
          <w:rFonts w:eastAsia="Times New Roman"/>
          <w:spacing w:val="-3"/>
          <w:sz w:val="23"/>
          <w:lang w:val="en-US"/>
        </w:rPr>
        <w:t xml:space="preserve"> </w:t>
      </w:r>
      <w:r w:rsidRPr="00D36F08">
        <w:rPr>
          <w:rFonts w:eastAsia="Times New Roman"/>
          <w:sz w:val="23"/>
          <w:lang w:val="en-US"/>
        </w:rPr>
        <w:t>earthworks,</w:t>
      </w:r>
      <w:r w:rsidRPr="00D36F08">
        <w:rPr>
          <w:rFonts w:eastAsia="Times New Roman"/>
          <w:spacing w:val="-1"/>
          <w:sz w:val="23"/>
          <w:lang w:val="en-US"/>
        </w:rPr>
        <w:t xml:space="preserve"> </w:t>
      </w:r>
      <w:r w:rsidRPr="00D36F08">
        <w:rPr>
          <w:rFonts w:eastAsia="Times New Roman"/>
          <w:sz w:val="23"/>
          <w:lang w:val="en-US"/>
        </w:rPr>
        <w:t>to</w:t>
      </w:r>
      <w:r w:rsidRPr="00D36F08">
        <w:rPr>
          <w:rFonts w:eastAsia="Times New Roman"/>
          <w:spacing w:val="-3"/>
          <w:sz w:val="23"/>
          <w:lang w:val="en-US"/>
        </w:rPr>
        <w:t xml:space="preserve"> </w:t>
      </w:r>
      <w:r w:rsidRPr="00D36F08">
        <w:rPr>
          <w:rFonts w:eastAsia="Times New Roman"/>
          <w:sz w:val="23"/>
          <w:lang w:val="en-US"/>
        </w:rPr>
        <w:t>prevent,</w:t>
      </w:r>
      <w:r w:rsidRPr="00D36F08">
        <w:rPr>
          <w:rFonts w:eastAsia="Times New Roman"/>
          <w:spacing w:val="-2"/>
          <w:sz w:val="23"/>
          <w:lang w:val="en-US"/>
        </w:rPr>
        <w:t xml:space="preserve"> </w:t>
      </w:r>
      <w:r w:rsidRPr="00D36F08">
        <w:rPr>
          <w:rFonts w:eastAsia="Times New Roman"/>
          <w:sz w:val="23"/>
          <w:lang w:val="en-US"/>
        </w:rPr>
        <w:t>or</w:t>
      </w:r>
      <w:r w:rsidRPr="00D36F08">
        <w:rPr>
          <w:rFonts w:eastAsia="Times New Roman"/>
          <w:spacing w:val="-10"/>
          <w:sz w:val="23"/>
          <w:lang w:val="en-US"/>
        </w:rPr>
        <w:t xml:space="preserve"> </w:t>
      </w:r>
      <w:r w:rsidRPr="00D36F08">
        <w:rPr>
          <w:rFonts w:eastAsia="Times New Roman"/>
          <w:sz w:val="23"/>
          <w:lang w:val="en-US"/>
        </w:rPr>
        <w:t>limit, damage to or impairment of, the environment by the operations;</w:t>
      </w:r>
    </w:p>
    <w:p w14:paraId="60A82F8A" w14:textId="77777777" w:rsidR="00D36F08" w:rsidRPr="00D36F08" w:rsidRDefault="00D36F08" w:rsidP="00D36F08">
      <w:pPr>
        <w:autoSpaceDE w:val="0"/>
        <w:autoSpaceDN w:val="0"/>
        <w:spacing w:before="120" w:after="0" w:line="240" w:lineRule="auto"/>
        <w:ind w:left="1134" w:right="313" w:hanging="425"/>
        <w:jc w:val="left"/>
        <w:rPr>
          <w:rFonts w:eastAsia="Times New Roman"/>
          <w:sz w:val="23"/>
          <w:lang w:val="en-US"/>
        </w:rPr>
      </w:pPr>
      <w:r w:rsidRPr="00D36F08">
        <w:rPr>
          <w:rFonts w:eastAsia="Times New Roman"/>
          <w:sz w:val="23"/>
          <w:lang w:val="en-US"/>
        </w:rPr>
        <w:t>g.</w:t>
      </w:r>
      <w:r w:rsidRPr="00D36F08">
        <w:rPr>
          <w:rFonts w:eastAsia="Times New Roman"/>
          <w:sz w:val="23"/>
          <w:lang w:val="en-US"/>
        </w:rPr>
        <w:tab/>
        <w:t>measures</w:t>
      </w:r>
      <w:r w:rsidRPr="00D36F08">
        <w:rPr>
          <w:rFonts w:eastAsia="Times New Roman"/>
          <w:spacing w:val="-3"/>
          <w:sz w:val="23"/>
          <w:lang w:val="en-US"/>
        </w:rPr>
        <w:t xml:space="preserve"> </w:t>
      </w:r>
      <w:r w:rsidRPr="00D36F08">
        <w:rPr>
          <w:rFonts w:eastAsia="Times New Roman"/>
          <w:sz w:val="23"/>
          <w:lang w:val="en-US"/>
        </w:rPr>
        <w:t>associated</w:t>
      </w:r>
      <w:r w:rsidRPr="00D36F08">
        <w:rPr>
          <w:rFonts w:eastAsia="Times New Roman"/>
          <w:spacing w:val="-3"/>
          <w:sz w:val="23"/>
          <w:lang w:val="en-US"/>
        </w:rPr>
        <w:t xml:space="preserve"> </w:t>
      </w:r>
      <w:r w:rsidRPr="00D36F08">
        <w:rPr>
          <w:rFonts w:eastAsia="Times New Roman"/>
          <w:sz w:val="23"/>
          <w:lang w:val="en-US"/>
        </w:rPr>
        <w:t>with</w:t>
      </w:r>
      <w:r w:rsidRPr="00D36F08">
        <w:rPr>
          <w:rFonts w:eastAsia="Times New Roman"/>
          <w:spacing w:val="-3"/>
          <w:sz w:val="23"/>
          <w:lang w:val="en-US"/>
        </w:rPr>
        <w:t xml:space="preserve"> </w:t>
      </w:r>
      <w:r w:rsidRPr="00D36F08">
        <w:rPr>
          <w:rFonts w:eastAsia="Times New Roman"/>
          <w:sz w:val="23"/>
          <w:lang w:val="en-US"/>
        </w:rPr>
        <w:t>the</w:t>
      </w:r>
      <w:r w:rsidRPr="00D36F08">
        <w:rPr>
          <w:rFonts w:eastAsia="Times New Roman"/>
          <w:spacing w:val="-5"/>
          <w:sz w:val="23"/>
          <w:lang w:val="en-US"/>
        </w:rPr>
        <w:t xml:space="preserve"> </w:t>
      </w:r>
      <w:r w:rsidRPr="00D36F08">
        <w:rPr>
          <w:rFonts w:eastAsia="Times New Roman"/>
          <w:sz w:val="23"/>
          <w:lang w:val="en-US"/>
        </w:rPr>
        <w:t>assessment,</w:t>
      </w:r>
      <w:r w:rsidRPr="00D36F08">
        <w:rPr>
          <w:rFonts w:eastAsia="Times New Roman"/>
          <w:spacing w:val="-6"/>
          <w:sz w:val="23"/>
          <w:lang w:val="en-US"/>
        </w:rPr>
        <w:t xml:space="preserve"> </w:t>
      </w:r>
      <w:r w:rsidRPr="00D36F08">
        <w:rPr>
          <w:rFonts w:eastAsia="Times New Roman"/>
          <w:sz w:val="23"/>
          <w:lang w:val="en-US"/>
        </w:rPr>
        <w:t>management,</w:t>
      </w:r>
      <w:r w:rsidRPr="00D36F08">
        <w:rPr>
          <w:rFonts w:eastAsia="Times New Roman"/>
          <w:spacing w:val="-1"/>
          <w:sz w:val="23"/>
          <w:lang w:val="en-US"/>
        </w:rPr>
        <w:t xml:space="preserve"> </w:t>
      </w:r>
      <w:r w:rsidRPr="00D36F08">
        <w:rPr>
          <w:rFonts w:eastAsia="Times New Roman"/>
          <w:sz w:val="23"/>
          <w:lang w:val="en-US"/>
        </w:rPr>
        <w:t>limitation</w:t>
      </w:r>
      <w:r w:rsidRPr="00D36F08">
        <w:rPr>
          <w:rFonts w:eastAsia="Times New Roman"/>
          <w:spacing w:val="-3"/>
          <w:sz w:val="23"/>
          <w:lang w:val="en-US"/>
        </w:rPr>
        <w:t xml:space="preserve"> </w:t>
      </w:r>
      <w:r w:rsidRPr="00D36F08">
        <w:rPr>
          <w:rFonts w:eastAsia="Times New Roman"/>
          <w:sz w:val="23"/>
          <w:lang w:val="en-US"/>
        </w:rPr>
        <w:t>and</w:t>
      </w:r>
      <w:r w:rsidRPr="00D36F08">
        <w:rPr>
          <w:rFonts w:eastAsia="Times New Roman"/>
          <w:spacing w:val="-3"/>
          <w:sz w:val="23"/>
          <w:lang w:val="en-US"/>
        </w:rPr>
        <w:t xml:space="preserve"> </w:t>
      </w:r>
      <w:r w:rsidRPr="00D36F08">
        <w:rPr>
          <w:rFonts w:eastAsia="Times New Roman"/>
          <w:sz w:val="23"/>
          <w:lang w:val="en-US"/>
        </w:rPr>
        <w:t>remediation</w:t>
      </w:r>
      <w:r w:rsidRPr="00D36F08">
        <w:rPr>
          <w:rFonts w:eastAsia="Times New Roman"/>
          <w:spacing w:val="-3"/>
          <w:sz w:val="23"/>
          <w:lang w:val="en-US"/>
        </w:rPr>
        <w:t xml:space="preserve"> </w:t>
      </w:r>
      <w:r w:rsidRPr="00D36F08">
        <w:rPr>
          <w:rFonts w:eastAsia="Times New Roman"/>
          <w:sz w:val="23"/>
          <w:lang w:val="en-US"/>
        </w:rPr>
        <w:t>of</w:t>
      </w:r>
      <w:r w:rsidRPr="00D36F08">
        <w:rPr>
          <w:rFonts w:eastAsia="Times New Roman"/>
          <w:spacing w:val="-5"/>
          <w:sz w:val="23"/>
          <w:lang w:val="en-US"/>
        </w:rPr>
        <w:t xml:space="preserve"> </w:t>
      </w:r>
      <w:r w:rsidRPr="00D36F08">
        <w:rPr>
          <w:rFonts w:eastAsia="Times New Roman"/>
          <w:sz w:val="23"/>
          <w:lang w:val="en-US"/>
        </w:rPr>
        <w:t>the environmental impacts of the operations;</w:t>
      </w:r>
    </w:p>
    <w:p w14:paraId="2F34AA55" w14:textId="77777777" w:rsidR="00D36F08" w:rsidRPr="00D36F08" w:rsidRDefault="00D36F08" w:rsidP="00D36F08">
      <w:pPr>
        <w:autoSpaceDE w:val="0"/>
        <w:autoSpaceDN w:val="0"/>
        <w:spacing w:before="120" w:after="0" w:line="240" w:lineRule="auto"/>
        <w:ind w:left="1134" w:right="313" w:hanging="425"/>
        <w:jc w:val="left"/>
        <w:rPr>
          <w:rFonts w:eastAsia="Times New Roman"/>
          <w:spacing w:val="-4"/>
          <w:sz w:val="23"/>
          <w:lang w:val="en-US"/>
        </w:rPr>
      </w:pPr>
      <w:r w:rsidRPr="00D36F08">
        <w:rPr>
          <w:rFonts w:eastAsia="Times New Roman"/>
          <w:sz w:val="23"/>
          <w:lang w:val="en-US"/>
        </w:rPr>
        <w:t>h.</w:t>
      </w:r>
      <w:r w:rsidRPr="00D36F08">
        <w:rPr>
          <w:rFonts w:eastAsia="Times New Roman"/>
          <w:sz w:val="23"/>
          <w:lang w:val="en-US"/>
        </w:rPr>
        <w:tab/>
      </w:r>
      <w:r w:rsidRPr="00D36F08">
        <w:rPr>
          <w:rFonts w:eastAsia="Times New Roman"/>
          <w:spacing w:val="-4"/>
          <w:sz w:val="23"/>
          <w:lang w:val="en-US"/>
        </w:rPr>
        <w:t>making provision for contingencies, excluding any costs incurred or reasonably expected to be incurred in acquiring land or constructing or installing infrastructure outside the area of the mining lease or miscellaneous purposes licence (as the case may be);</w:t>
      </w:r>
    </w:p>
    <w:p w14:paraId="1277599F" w14:textId="77777777" w:rsidR="00D36F08" w:rsidRPr="00D36F08" w:rsidRDefault="00D36F08" w:rsidP="00D36F08">
      <w:pPr>
        <w:autoSpaceDE w:val="0"/>
        <w:autoSpaceDN w:val="0"/>
        <w:spacing w:before="110" w:after="0" w:line="240" w:lineRule="auto"/>
        <w:ind w:left="1134"/>
        <w:jc w:val="left"/>
        <w:rPr>
          <w:rFonts w:eastAsia="Times New Roman"/>
          <w:sz w:val="23"/>
          <w:lang w:val="en-US"/>
        </w:rPr>
      </w:pPr>
      <w:r w:rsidRPr="00D36F08">
        <w:rPr>
          <w:rFonts w:eastAsia="Times New Roman"/>
          <w:b/>
          <w:i/>
          <w:sz w:val="23"/>
          <w:lang w:val="en-US"/>
        </w:rPr>
        <w:t>conservation</w:t>
      </w:r>
      <w:r w:rsidRPr="00D36F08">
        <w:rPr>
          <w:rFonts w:eastAsia="Times New Roman"/>
          <w:b/>
          <w:i/>
          <w:spacing w:val="-2"/>
          <w:sz w:val="23"/>
          <w:lang w:val="en-US"/>
        </w:rPr>
        <w:t xml:space="preserve"> </w:t>
      </w:r>
      <w:r w:rsidRPr="00D36F08">
        <w:rPr>
          <w:rFonts w:eastAsia="Times New Roman"/>
          <w:b/>
          <w:i/>
          <w:sz w:val="23"/>
          <w:lang w:val="en-US"/>
        </w:rPr>
        <w:t>park</w:t>
      </w:r>
      <w:r w:rsidRPr="00D36F08">
        <w:rPr>
          <w:rFonts w:eastAsia="Times New Roman"/>
          <w:b/>
          <w:i/>
          <w:spacing w:val="2"/>
          <w:sz w:val="23"/>
          <w:lang w:val="en-US"/>
        </w:rPr>
        <w:t xml:space="preserve"> </w:t>
      </w:r>
      <w:r w:rsidRPr="00D36F08">
        <w:rPr>
          <w:rFonts w:eastAsia="Times New Roman"/>
          <w:sz w:val="23"/>
          <w:lang w:val="en-US"/>
        </w:rPr>
        <w:t>has</w:t>
      </w:r>
      <w:r w:rsidRPr="00D36F08">
        <w:rPr>
          <w:rFonts w:eastAsia="Times New Roman"/>
          <w:spacing w:val="-6"/>
          <w:sz w:val="23"/>
          <w:lang w:val="en-US"/>
        </w:rPr>
        <w:t xml:space="preserve"> </w:t>
      </w:r>
      <w:r w:rsidRPr="00D36F08">
        <w:rPr>
          <w:rFonts w:eastAsia="Times New Roman"/>
          <w:sz w:val="23"/>
          <w:lang w:val="en-US"/>
        </w:rPr>
        <w:t>the</w:t>
      </w:r>
      <w:r w:rsidRPr="00D36F08">
        <w:rPr>
          <w:rFonts w:eastAsia="Times New Roman"/>
          <w:spacing w:val="-2"/>
          <w:sz w:val="23"/>
          <w:lang w:val="en-US"/>
        </w:rPr>
        <w:t xml:space="preserve"> </w:t>
      </w:r>
      <w:r w:rsidRPr="00D36F08">
        <w:rPr>
          <w:rFonts w:eastAsia="Times New Roman"/>
          <w:sz w:val="23"/>
          <w:lang w:val="en-US"/>
        </w:rPr>
        <w:t>same</w:t>
      </w:r>
      <w:r w:rsidRPr="00D36F08">
        <w:rPr>
          <w:rFonts w:eastAsia="Times New Roman"/>
          <w:spacing w:val="-3"/>
          <w:sz w:val="23"/>
          <w:lang w:val="en-US"/>
        </w:rPr>
        <w:t xml:space="preserve"> </w:t>
      </w:r>
      <w:r w:rsidRPr="00D36F08">
        <w:rPr>
          <w:rFonts w:eastAsia="Times New Roman"/>
          <w:sz w:val="23"/>
          <w:lang w:val="en-US"/>
        </w:rPr>
        <w:t>meaning</w:t>
      </w:r>
      <w:r w:rsidRPr="00D36F08">
        <w:rPr>
          <w:rFonts w:eastAsia="Times New Roman"/>
          <w:spacing w:val="-1"/>
          <w:sz w:val="23"/>
          <w:lang w:val="en-US"/>
        </w:rPr>
        <w:t xml:space="preserve"> </w:t>
      </w:r>
      <w:r w:rsidRPr="00D36F08">
        <w:rPr>
          <w:rFonts w:eastAsia="Times New Roman"/>
          <w:sz w:val="23"/>
          <w:lang w:val="en-US"/>
        </w:rPr>
        <w:t>as</w:t>
      </w:r>
      <w:r w:rsidRPr="00D36F08">
        <w:rPr>
          <w:rFonts w:eastAsia="Times New Roman"/>
          <w:spacing w:val="-1"/>
          <w:sz w:val="23"/>
          <w:lang w:val="en-US"/>
        </w:rPr>
        <w:t xml:space="preserve"> </w:t>
      </w:r>
      <w:r w:rsidRPr="00D36F08">
        <w:rPr>
          <w:rFonts w:eastAsia="Times New Roman"/>
          <w:sz w:val="23"/>
          <w:lang w:val="en-US"/>
        </w:rPr>
        <w:t>in</w:t>
      </w:r>
      <w:r w:rsidRPr="00D36F08">
        <w:rPr>
          <w:rFonts w:eastAsia="Times New Roman"/>
          <w:spacing w:val="-6"/>
          <w:sz w:val="23"/>
          <w:lang w:val="en-US"/>
        </w:rPr>
        <w:t xml:space="preserve"> </w:t>
      </w:r>
      <w:r w:rsidRPr="00D36F08">
        <w:rPr>
          <w:rFonts w:eastAsia="Times New Roman"/>
          <w:sz w:val="23"/>
          <w:lang w:val="en-US"/>
        </w:rPr>
        <w:t xml:space="preserve">the </w:t>
      </w:r>
      <w:hyperlink r:id="rId56">
        <w:r w:rsidRPr="00D36F08">
          <w:rPr>
            <w:rFonts w:eastAsia="Times New Roman"/>
            <w:i/>
            <w:sz w:val="23"/>
            <w:lang w:val="en-US"/>
          </w:rPr>
          <w:t>National Parks</w:t>
        </w:r>
        <w:r w:rsidRPr="00D36F08">
          <w:rPr>
            <w:rFonts w:eastAsia="Times New Roman"/>
            <w:i/>
            <w:spacing w:val="-1"/>
            <w:sz w:val="23"/>
            <w:lang w:val="en-US"/>
          </w:rPr>
          <w:t xml:space="preserve"> </w:t>
        </w:r>
        <w:r w:rsidRPr="00D36F08">
          <w:rPr>
            <w:rFonts w:eastAsia="Times New Roman"/>
            <w:i/>
            <w:sz w:val="23"/>
            <w:lang w:val="en-US"/>
          </w:rPr>
          <w:t>and</w:t>
        </w:r>
        <w:r w:rsidRPr="00D36F08">
          <w:rPr>
            <w:rFonts w:eastAsia="Times New Roman"/>
            <w:i/>
            <w:spacing w:val="-1"/>
            <w:sz w:val="23"/>
            <w:lang w:val="en-US"/>
          </w:rPr>
          <w:t xml:space="preserve"> </w:t>
        </w:r>
        <w:r w:rsidRPr="00D36F08">
          <w:rPr>
            <w:rFonts w:eastAsia="Times New Roman"/>
            <w:i/>
            <w:sz w:val="23"/>
            <w:lang w:val="en-US"/>
          </w:rPr>
          <w:t>Wildlife</w:t>
        </w:r>
        <w:r w:rsidRPr="00D36F08">
          <w:rPr>
            <w:rFonts w:eastAsia="Times New Roman"/>
            <w:i/>
            <w:spacing w:val="-3"/>
            <w:sz w:val="23"/>
            <w:lang w:val="en-US"/>
          </w:rPr>
          <w:t xml:space="preserve"> </w:t>
        </w:r>
        <w:r w:rsidRPr="00D36F08">
          <w:rPr>
            <w:rFonts w:eastAsia="Times New Roman"/>
            <w:i/>
            <w:sz w:val="23"/>
            <w:lang w:val="en-US"/>
          </w:rPr>
          <w:t>Act</w:t>
        </w:r>
        <w:r w:rsidRPr="00D36F08">
          <w:rPr>
            <w:rFonts w:eastAsia="Times New Roman"/>
            <w:i/>
            <w:spacing w:val="-14"/>
            <w:sz w:val="23"/>
            <w:lang w:val="en-US"/>
          </w:rPr>
          <w:t xml:space="preserve"> </w:t>
        </w:r>
        <w:r w:rsidRPr="00D36F08">
          <w:rPr>
            <w:rFonts w:eastAsia="Times New Roman"/>
            <w:i/>
            <w:spacing w:val="-2"/>
            <w:sz w:val="23"/>
            <w:lang w:val="en-US"/>
          </w:rPr>
          <w:t>1972</w:t>
        </w:r>
      </w:hyperlink>
      <w:r w:rsidRPr="00D36F08">
        <w:rPr>
          <w:rFonts w:eastAsia="Times New Roman"/>
          <w:spacing w:val="-2"/>
          <w:sz w:val="23"/>
          <w:lang w:val="en-US"/>
        </w:rPr>
        <w:t>;</w:t>
      </w:r>
    </w:p>
    <w:p w14:paraId="07B5DAF8" w14:textId="77777777" w:rsidR="00D36F08" w:rsidRPr="00D36F08" w:rsidRDefault="00D36F08" w:rsidP="00D36F08">
      <w:pPr>
        <w:autoSpaceDE w:val="0"/>
        <w:autoSpaceDN w:val="0"/>
        <w:spacing w:before="110" w:after="0" w:line="240" w:lineRule="auto"/>
        <w:ind w:left="1134"/>
        <w:jc w:val="left"/>
        <w:rPr>
          <w:rFonts w:eastAsia="Times New Roman"/>
          <w:sz w:val="23"/>
          <w:lang w:val="en-US"/>
        </w:rPr>
      </w:pPr>
      <w:r w:rsidRPr="00D36F08">
        <w:rPr>
          <w:rFonts w:eastAsia="Times New Roman"/>
          <w:b/>
          <w:i/>
          <w:sz w:val="23"/>
          <w:lang w:val="en-US"/>
        </w:rPr>
        <w:t>conservation</w:t>
      </w:r>
      <w:r w:rsidRPr="00D36F08">
        <w:rPr>
          <w:rFonts w:eastAsia="Times New Roman"/>
          <w:b/>
          <w:i/>
          <w:spacing w:val="-3"/>
          <w:sz w:val="23"/>
          <w:lang w:val="en-US"/>
        </w:rPr>
        <w:t xml:space="preserve"> </w:t>
      </w:r>
      <w:r w:rsidRPr="00D36F08">
        <w:rPr>
          <w:rFonts w:eastAsia="Times New Roman"/>
          <w:b/>
          <w:i/>
          <w:sz w:val="23"/>
          <w:lang w:val="en-US"/>
        </w:rPr>
        <w:t>reserve</w:t>
      </w:r>
      <w:r w:rsidRPr="00D36F08">
        <w:rPr>
          <w:rFonts w:eastAsia="Times New Roman"/>
          <w:b/>
          <w:i/>
          <w:spacing w:val="-3"/>
          <w:sz w:val="23"/>
          <w:lang w:val="en-US"/>
        </w:rPr>
        <w:t xml:space="preserve"> </w:t>
      </w:r>
      <w:r w:rsidRPr="00D36F08">
        <w:rPr>
          <w:rFonts w:eastAsia="Times New Roman"/>
          <w:spacing w:val="-2"/>
          <w:sz w:val="23"/>
          <w:lang w:val="en-US"/>
        </w:rPr>
        <w:t>means—</w:t>
      </w:r>
    </w:p>
    <w:p w14:paraId="669E0407" w14:textId="77777777" w:rsidR="00D36F08" w:rsidRPr="00D36F08" w:rsidRDefault="00D36F08" w:rsidP="00D36F08">
      <w:pPr>
        <w:autoSpaceDE w:val="0"/>
        <w:autoSpaceDN w:val="0"/>
        <w:spacing w:before="114" w:after="0" w:line="240" w:lineRule="auto"/>
        <w:ind w:left="1559" w:right="833" w:hanging="425"/>
        <w:jc w:val="left"/>
        <w:rPr>
          <w:rFonts w:eastAsia="Times New Roman"/>
          <w:spacing w:val="-2"/>
          <w:sz w:val="23"/>
          <w:lang w:val="en-US"/>
        </w:rPr>
      </w:pPr>
      <w:r w:rsidRPr="00D36F08">
        <w:rPr>
          <w:rFonts w:eastAsia="Times New Roman"/>
          <w:sz w:val="23"/>
          <w:lang w:val="en-US"/>
        </w:rPr>
        <w:t>(a)</w:t>
      </w:r>
      <w:r w:rsidRPr="00D36F08">
        <w:rPr>
          <w:rFonts w:eastAsia="Times New Roman"/>
          <w:sz w:val="23"/>
          <w:lang w:val="en-US"/>
        </w:rPr>
        <w:tab/>
      </w:r>
      <w:r w:rsidRPr="00D36F08">
        <w:rPr>
          <w:rFonts w:eastAsia="Times New Roman"/>
          <w:spacing w:val="-2"/>
          <w:sz w:val="23"/>
          <w:lang w:val="en-US"/>
        </w:rPr>
        <w:t xml:space="preserve">land dedicated as a conservation reserve under Section 5 of the </w:t>
      </w:r>
      <w:hyperlink r:id="rId57">
        <w:r w:rsidRPr="00D36F08">
          <w:rPr>
            <w:rFonts w:eastAsia="Times New Roman"/>
            <w:i/>
            <w:spacing w:val="-2"/>
            <w:sz w:val="23"/>
            <w:lang w:val="en-US"/>
          </w:rPr>
          <w:t>Crown Lands</w:t>
        </w:r>
      </w:hyperlink>
      <w:r w:rsidRPr="00D36F08">
        <w:rPr>
          <w:rFonts w:eastAsia="Times New Roman"/>
          <w:i/>
          <w:spacing w:val="-2"/>
          <w:sz w:val="23"/>
          <w:lang w:val="en-US"/>
        </w:rPr>
        <w:t xml:space="preserve"> </w:t>
      </w:r>
      <w:hyperlink r:id="rId58">
        <w:r w:rsidRPr="00D36F08">
          <w:rPr>
            <w:rFonts w:eastAsia="Times New Roman"/>
            <w:i/>
            <w:spacing w:val="-2"/>
            <w:sz w:val="23"/>
            <w:lang w:val="en-US"/>
          </w:rPr>
          <w:t>Act 1929</w:t>
        </w:r>
      </w:hyperlink>
      <w:r w:rsidRPr="00D36F08">
        <w:rPr>
          <w:rFonts w:eastAsia="Times New Roman"/>
          <w:i/>
          <w:spacing w:val="-2"/>
          <w:sz w:val="23"/>
          <w:lang w:val="en-US"/>
        </w:rPr>
        <w:t xml:space="preserve"> </w:t>
      </w:r>
      <w:r w:rsidRPr="00D36F08">
        <w:rPr>
          <w:rFonts w:eastAsia="Times New Roman"/>
          <w:spacing w:val="-2"/>
          <w:sz w:val="23"/>
          <w:lang w:val="en-US"/>
        </w:rPr>
        <w:t xml:space="preserve">or Section 18 of the </w:t>
      </w:r>
      <w:hyperlink r:id="rId59">
        <w:r w:rsidRPr="00D36F08">
          <w:rPr>
            <w:rFonts w:eastAsia="Times New Roman"/>
            <w:i/>
            <w:spacing w:val="-2"/>
            <w:sz w:val="23"/>
            <w:lang w:val="en-US"/>
          </w:rPr>
          <w:t>Crown Land Management Act 2009</w:t>
        </w:r>
      </w:hyperlink>
      <w:r w:rsidRPr="00D36F08">
        <w:rPr>
          <w:rFonts w:eastAsia="Times New Roman"/>
          <w:spacing w:val="-2"/>
          <w:sz w:val="23"/>
          <w:lang w:val="en-US"/>
        </w:rPr>
        <w:t>; or</w:t>
      </w:r>
    </w:p>
    <w:p w14:paraId="570D79A0" w14:textId="77777777" w:rsidR="00D36F08" w:rsidRPr="00D36F08" w:rsidRDefault="00D36F08" w:rsidP="00D36F08">
      <w:pPr>
        <w:autoSpaceDE w:val="0"/>
        <w:autoSpaceDN w:val="0"/>
        <w:spacing w:before="114" w:after="0" w:line="240" w:lineRule="auto"/>
        <w:ind w:left="1560" w:right="835" w:hanging="425"/>
        <w:jc w:val="left"/>
        <w:rPr>
          <w:rFonts w:eastAsia="Times New Roman"/>
          <w:sz w:val="23"/>
          <w:lang w:val="en-US"/>
        </w:rPr>
      </w:pPr>
      <w:r w:rsidRPr="00D36F08">
        <w:rPr>
          <w:rFonts w:eastAsia="Times New Roman"/>
          <w:sz w:val="23"/>
          <w:lang w:val="en-US"/>
        </w:rPr>
        <w:t>(b)</w:t>
      </w:r>
      <w:r w:rsidRPr="00D36F08">
        <w:rPr>
          <w:rFonts w:eastAsia="Times New Roman"/>
          <w:sz w:val="23"/>
          <w:lang w:val="en-US"/>
        </w:rPr>
        <w:tab/>
        <w:t>land</w:t>
      </w:r>
      <w:r w:rsidRPr="00D36F08">
        <w:rPr>
          <w:rFonts w:eastAsia="Times New Roman"/>
          <w:spacing w:val="-2"/>
          <w:sz w:val="23"/>
          <w:lang w:val="en-US"/>
        </w:rPr>
        <w:t xml:space="preserve"> </w:t>
      </w:r>
      <w:r w:rsidRPr="00D36F08">
        <w:rPr>
          <w:rFonts w:eastAsia="Times New Roman"/>
          <w:sz w:val="23"/>
          <w:lang w:val="en-US"/>
        </w:rPr>
        <w:t>in</w:t>
      </w:r>
      <w:r w:rsidRPr="00D36F08">
        <w:rPr>
          <w:rFonts w:eastAsia="Times New Roman"/>
          <w:spacing w:val="-1"/>
          <w:sz w:val="23"/>
          <w:lang w:val="en-US"/>
        </w:rPr>
        <w:t xml:space="preserve"> </w:t>
      </w:r>
      <w:r w:rsidRPr="00D36F08">
        <w:rPr>
          <w:rFonts w:eastAsia="Times New Roman"/>
          <w:sz w:val="23"/>
          <w:lang w:val="en-US"/>
        </w:rPr>
        <w:t>relation</w:t>
      </w:r>
      <w:r w:rsidRPr="00D36F08">
        <w:rPr>
          <w:rFonts w:eastAsia="Times New Roman"/>
          <w:spacing w:val="-1"/>
          <w:sz w:val="23"/>
          <w:lang w:val="en-US"/>
        </w:rPr>
        <w:t xml:space="preserve"> </w:t>
      </w:r>
      <w:r w:rsidRPr="00D36F08">
        <w:rPr>
          <w:rFonts w:eastAsia="Times New Roman"/>
          <w:sz w:val="23"/>
          <w:lang w:val="en-US"/>
        </w:rPr>
        <w:t>to</w:t>
      </w:r>
      <w:r w:rsidRPr="00D36F08">
        <w:rPr>
          <w:rFonts w:eastAsia="Times New Roman"/>
          <w:spacing w:val="-6"/>
          <w:sz w:val="23"/>
          <w:lang w:val="en-US"/>
        </w:rPr>
        <w:t xml:space="preserve"> </w:t>
      </w:r>
      <w:r w:rsidRPr="00D36F08">
        <w:rPr>
          <w:rFonts w:eastAsia="Times New Roman"/>
          <w:sz w:val="23"/>
          <w:lang w:val="en-US"/>
        </w:rPr>
        <w:t>which</w:t>
      </w:r>
      <w:r w:rsidRPr="00D36F08">
        <w:rPr>
          <w:rFonts w:eastAsia="Times New Roman"/>
          <w:spacing w:val="-2"/>
          <w:sz w:val="23"/>
          <w:lang w:val="en-US"/>
        </w:rPr>
        <w:t xml:space="preserve"> </w:t>
      </w:r>
      <w:r w:rsidRPr="00D36F08">
        <w:rPr>
          <w:rFonts w:eastAsia="Times New Roman"/>
          <w:sz w:val="23"/>
          <w:lang w:val="en-US"/>
        </w:rPr>
        <w:t>a</w:t>
      </w:r>
      <w:r w:rsidRPr="00D36F08">
        <w:rPr>
          <w:rFonts w:eastAsia="Times New Roman"/>
          <w:spacing w:val="-3"/>
          <w:sz w:val="23"/>
          <w:lang w:val="en-US"/>
        </w:rPr>
        <w:t xml:space="preserve"> </w:t>
      </w:r>
      <w:r w:rsidRPr="00D36F08">
        <w:rPr>
          <w:rFonts w:eastAsia="Times New Roman"/>
          <w:sz w:val="23"/>
          <w:lang w:val="en-US"/>
        </w:rPr>
        <w:t>declaration</w:t>
      </w:r>
      <w:r w:rsidRPr="00D36F08">
        <w:rPr>
          <w:rFonts w:eastAsia="Times New Roman"/>
          <w:spacing w:val="-1"/>
          <w:sz w:val="23"/>
          <w:lang w:val="en-US"/>
        </w:rPr>
        <w:t xml:space="preserve"> </w:t>
      </w:r>
      <w:r w:rsidRPr="00D36F08">
        <w:rPr>
          <w:rFonts w:eastAsia="Times New Roman"/>
          <w:sz w:val="23"/>
          <w:lang w:val="en-US"/>
        </w:rPr>
        <w:t>is</w:t>
      </w:r>
      <w:r w:rsidRPr="00D36F08">
        <w:rPr>
          <w:rFonts w:eastAsia="Times New Roman"/>
          <w:spacing w:val="-1"/>
          <w:sz w:val="23"/>
          <w:lang w:val="en-US"/>
        </w:rPr>
        <w:t xml:space="preserve"> </w:t>
      </w:r>
      <w:r w:rsidRPr="00D36F08">
        <w:rPr>
          <w:rFonts w:eastAsia="Times New Roman"/>
          <w:sz w:val="23"/>
          <w:lang w:val="en-US"/>
        </w:rPr>
        <w:t>in</w:t>
      </w:r>
      <w:r w:rsidRPr="00D36F08">
        <w:rPr>
          <w:rFonts w:eastAsia="Times New Roman"/>
          <w:spacing w:val="-6"/>
          <w:sz w:val="23"/>
          <w:lang w:val="en-US"/>
        </w:rPr>
        <w:t xml:space="preserve"> </w:t>
      </w:r>
      <w:r w:rsidRPr="00D36F08">
        <w:rPr>
          <w:rFonts w:eastAsia="Times New Roman"/>
          <w:sz w:val="23"/>
          <w:lang w:val="en-US"/>
        </w:rPr>
        <w:t>force</w:t>
      </w:r>
      <w:r w:rsidRPr="00D36F08">
        <w:rPr>
          <w:rFonts w:eastAsia="Times New Roman"/>
          <w:spacing w:val="-3"/>
          <w:sz w:val="23"/>
          <w:lang w:val="en-US"/>
        </w:rPr>
        <w:t xml:space="preserve"> </w:t>
      </w:r>
      <w:r w:rsidRPr="00D36F08">
        <w:rPr>
          <w:rFonts w:eastAsia="Times New Roman"/>
          <w:sz w:val="23"/>
          <w:lang w:val="en-US"/>
        </w:rPr>
        <w:t>under</w:t>
      </w:r>
      <w:r w:rsidRPr="00D36F08">
        <w:rPr>
          <w:rFonts w:eastAsia="Times New Roman"/>
          <w:spacing w:val="1"/>
          <w:sz w:val="23"/>
          <w:lang w:val="en-US"/>
        </w:rPr>
        <w:t xml:space="preserve"> </w:t>
      </w:r>
      <w:r w:rsidRPr="00D36F08">
        <w:rPr>
          <w:rFonts w:eastAsia="Times New Roman"/>
          <w:sz w:val="23"/>
          <w:lang w:val="en-US"/>
        </w:rPr>
        <w:t>Section</w:t>
      </w:r>
      <w:r w:rsidRPr="00D36F08">
        <w:rPr>
          <w:rFonts w:eastAsia="Times New Roman"/>
          <w:spacing w:val="-1"/>
          <w:sz w:val="23"/>
          <w:lang w:val="en-US"/>
        </w:rPr>
        <w:t> </w:t>
      </w:r>
      <w:r w:rsidRPr="00D36F08">
        <w:rPr>
          <w:rFonts w:eastAsia="Times New Roman"/>
          <w:sz w:val="23"/>
          <w:lang w:val="en-US"/>
        </w:rPr>
        <w:t>55</w:t>
      </w:r>
      <w:r w:rsidRPr="00D36F08">
        <w:rPr>
          <w:rFonts w:eastAsia="Times New Roman"/>
          <w:spacing w:val="-1"/>
          <w:sz w:val="23"/>
          <w:lang w:val="en-US"/>
        </w:rPr>
        <w:t xml:space="preserve"> </w:t>
      </w:r>
      <w:r w:rsidRPr="00D36F08">
        <w:rPr>
          <w:rFonts w:eastAsia="Times New Roman"/>
          <w:sz w:val="23"/>
          <w:lang w:val="en-US"/>
        </w:rPr>
        <w:t>of</w:t>
      </w:r>
      <w:r w:rsidRPr="00D36F08">
        <w:rPr>
          <w:rFonts w:eastAsia="Times New Roman"/>
          <w:spacing w:val="-3"/>
          <w:sz w:val="23"/>
          <w:lang w:val="en-US"/>
        </w:rPr>
        <w:t xml:space="preserve"> </w:t>
      </w:r>
      <w:r w:rsidRPr="00D36F08">
        <w:rPr>
          <w:rFonts w:eastAsia="Times New Roman"/>
          <w:spacing w:val="-5"/>
          <w:sz w:val="23"/>
          <w:lang w:val="en-US"/>
        </w:rPr>
        <w:t>the</w:t>
      </w:r>
      <w:r w:rsidRPr="00D36F08">
        <w:rPr>
          <w:rFonts w:eastAsia="Times New Roman"/>
          <w:sz w:val="23"/>
          <w:lang w:val="en-US"/>
        </w:rPr>
        <w:t xml:space="preserve"> </w:t>
      </w:r>
      <w:hyperlink r:id="rId60">
        <w:r w:rsidRPr="00D36F08">
          <w:rPr>
            <w:rFonts w:eastAsia="Times New Roman"/>
            <w:i/>
            <w:sz w:val="23"/>
            <w:lang w:val="en-US"/>
          </w:rPr>
          <w:t>Crown</w:t>
        </w:r>
        <w:r w:rsidRPr="00D36F08">
          <w:rPr>
            <w:rFonts w:eastAsia="Times New Roman"/>
            <w:i/>
            <w:spacing w:val="-5"/>
            <w:sz w:val="23"/>
            <w:lang w:val="en-US"/>
          </w:rPr>
          <w:t xml:space="preserve"> </w:t>
        </w:r>
        <w:r w:rsidRPr="00D36F08">
          <w:rPr>
            <w:rFonts w:eastAsia="Times New Roman"/>
            <w:i/>
            <w:sz w:val="23"/>
            <w:lang w:val="en-US"/>
          </w:rPr>
          <w:t>Land</w:t>
        </w:r>
        <w:r w:rsidRPr="00D36F08">
          <w:rPr>
            <w:rFonts w:eastAsia="Times New Roman"/>
            <w:i/>
            <w:spacing w:val="-1"/>
            <w:sz w:val="23"/>
            <w:lang w:val="en-US"/>
          </w:rPr>
          <w:t xml:space="preserve"> </w:t>
        </w:r>
        <w:r w:rsidRPr="00D36F08">
          <w:rPr>
            <w:rFonts w:eastAsia="Times New Roman"/>
            <w:i/>
            <w:sz w:val="23"/>
            <w:lang w:val="en-US"/>
          </w:rPr>
          <w:t>Management</w:t>
        </w:r>
        <w:r w:rsidRPr="00D36F08">
          <w:rPr>
            <w:rFonts w:eastAsia="Times New Roman"/>
            <w:i/>
            <w:spacing w:val="1"/>
            <w:sz w:val="23"/>
            <w:lang w:val="en-US"/>
          </w:rPr>
          <w:t xml:space="preserve"> </w:t>
        </w:r>
        <w:r w:rsidRPr="00D36F08">
          <w:rPr>
            <w:rFonts w:eastAsia="Times New Roman"/>
            <w:i/>
            <w:sz w:val="23"/>
            <w:lang w:val="en-US"/>
          </w:rPr>
          <w:t>Act</w:t>
        </w:r>
        <w:r w:rsidRPr="00D36F08">
          <w:rPr>
            <w:rFonts w:eastAsia="Times New Roman"/>
            <w:i/>
            <w:spacing w:val="-14"/>
            <w:sz w:val="23"/>
            <w:lang w:val="en-US"/>
          </w:rPr>
          <w:t xml:space="preserve"> </w:t>
        </w:r>
        <w:r w:rsidRPr="00D36F08">
          <w:rPr>
            <w:rFonts w:eastAsia="Times New Roman"/>
            <w:i/>
            <w:spacing w:val="-2"/>
            <w:sz w:val="23"/>
            <w:lang w:val="en-US"/>
          </w:rPr>
          <w:t>2009</w:t>
        </w:r>
      </w:hyperlink>
      <w:r w:rsidRPr="00D36F08">
        <w:rPr>
          <w:rFonts w:eastAsia="Times New Roman"/>
          <w:spacing w:val="-2"/>
          <w:sz w:val="23"/>
          <w:lang w:val="en-US"/>
        </w:rPr>
        <w:t>;</w:t>
      </w:r>
    </w:p>
    <w:p w14:paraId="3AFFDD58" w14:textId="77777777" w:rsidR="00D36F08" w:rsidRPr="00D36F08" w:rsidRDefault="00D36F08" w:rsidP="00D36F08">
      <w:pPr>
        <w:autoSpaceDE w:val="0"/>
        <w:autoSpaceDN w:val="0"/>
        <w:spacing w:before="119" w:after="0" w:line="240" w:lineRule="auto"/>
        <w:ind w:left="1560"/>
        <w:jc w:val="left"/>
        <w:rPr>
          <w:rFonts w:eastAsia="Times New Roman"/>
          <w:sz w:val="23"/>
          <w:lang w:val="en-US"/>
        </w:rPr>
      </w:pPr>
      <w:r w:rsidRPr="00D36F08">
        <w:rPr>
          <w:rFonts w:eastAsia="Times New Roman"/>
          <w:b/>
          <w:i/>
          <w:sz w:val="23"/>
          <w:lang w:val="en-US"/>
        </w:rPr>
        <w:t>declared</w:t>
      </w:r>
      <w:r w:rsidRPr="00D36F08">
        <w:rPr>
          <w:rFonts w:eastAsia="Times New Roman"/>
          <w:b/>
          <w:i/>
          <w:spacing w:val="-2"/>
          <w:sz w:val="23"/>
          <w:lang w:val="en-US"/>
        </w:rPr>
        <w:t xml:space="preserve"> </w:t>
      </w:r>
      <w:r w:rsidRPr="00D36F08">
        <w:rPr>
          <w:rFonts w:eastAsia="Times New Roman"/>
          <w:b/>
          <w:i/>
          <w:sz w:val="23"/>
          <w:lang w:val="en-US"/>
        </w:rPr>
        <w:t>RAMSAR</w:t>
      </w:r>
      <w:r w:rsidRPr="00D36F08">
        <w:rPr>
          <w:rFonts w:eastAsia="Times New Roman"/>
          <w:b/>
          <w:i/>
          <w:spacing w:val="-6"/>
          <w:sz w:val="23"/>
          <w:lang w:val="en-US"/>
        </w:rPr>
        <w:t xml:space="preserve"> </w:t>
      </w:r>
      <w:r w:rsidRPr="00D36F08">
        <w:rPr>
          <w:rFonts w:eastAsia="Times New Roman"/>
          <w:b/>
          <w:i/>
          <w:sz w:val="23"/>
          <w:lang w:val="en-US"/>
        </w:rPr>
        <w:t xml:space="preserve">wetland </w:t>
      </w:r>
      <w:r w:rsidRPr="00D36F08">
        <w:rPr>
          <w:rFonts w:eastAsia="Times New Roman"/>
          <w:sz w:val="23"/>
          <w:lang w:val="en-US"/>
        </w:rPr>
        <w:t>has</w:t>
      </w:r>
      <w:r w:rsidRPr="00D36F08">
        <w:rPr>
          <w:rFonts w:eastAsia="Times New Roman"/>
          <w:spacing w:val="-7"/>
          <w:sz w:val="23"/>
          <w:lang w:val="en-US"/>
        </w:rPr>
        <w:t xml:space="preserve"> </w:t>
      </w:r>
      <w:r w:rsidRPr="00D36F08">
        <w:rPr>
          <w:rFonts w:eastAsia="Times New Roman"/>
          <w:sz w:val="23"/>
          <w:lang w:val="en-US"/>
        </w:rPr>
        <w:t>the</w:t>
      </w:r>
      <w:r w:rsidRPr="00D36F08">
        <w:rPr>
          <w:rFonts w:eastAsia="Times New Roman"/>
          <w:spacing w:val="-4"/>
          <w:sz w:val="23"/>
          <w:lang w:val="en-US"/>
        </w:rPr>
        <w:t xml:space="preserve"> </w:t>
      </w:r>
      <w:r w:rsidRPr="00D36F08">
        <w:rPr>
          <w:rFonts w:eastAsia="Times New Roman"/>
          <w:sz w:val="23"/>
          <w:lang w:val="en-US"/>
        </w:rPr>
        <w:t>same</w:t>
      </w:r>
      <w:r w:rsidRPr="00D36F08">
        <w:rPr>
          <w:rFonts w:eastAsia="Times New Roman"/>
          <w:spacing w:val="-4"/>
          <w:sz w:val="23"/>
          <w:lang w:val="en-US"/>
        </w:rPr>
        <w:t xml:space="preserve"> </w:t>
      </w:r>
      <w:r w:rsidRPr="00D36F08">
        <w:rPr>
          <w:rFonts w:eastAsia="Times New Roman"/>
          <w:sz w:val="23"/>
          <w:lang w:val="en-US"/>
        </w:rPr>
        <w:t>meaning</w:t>
      </w:r>
      <w:r w:rsidRPr="00D36F08">
        <w:rPr>
          <w:rFonts w:eastAsia="Times New Roman"/>
          <w:spacing w:val="-2"/>
          <w:sz w:val="23"/>
          <w:lang w:val="en-US"/>
        </w:rPr>
        <w:t xml:space="preserve"> </w:t>
      </w:r>
      <w:r w:rsidRPr="00D36F08">
        <w:rPr>
          <w:rFonts w:eastAsia="Times New Roman"/>
          <w:sz w:val="23"/>
          <w:lang w:val="en-US"/>
        </w:rPr>
        <w:t>as</w:t>
      </w:r>
      <w:r w:rsidRPr="00D36F08">
        <w:rPr>
          <w:rFonts w:eastAsia="Times New Roman"/>
          <w:spacing w:val="-2"/>
          <w:sz w:val="23"/>
          <w:lang w:val="en-US"/>
        </w:rPr>
        <w:t xml:space="preserve"> </w:t>
      </w:r>
      <w:r w:rsidRPr="00D36F08">
        <w:rPr>
          <w:rFonts w:eastAsia="Times New Roman"/>
          <w:sz w:val="23"/>
          <w:lang w:val="en-US"/>
        </w:rPr>
        <w:t>in</w:t>
      </w:r>
      <w:r w:rsidRPr="00D36F08">
        <w:rPr>
          <w:rFonts w:eastAsia="Times New Roman"/>
          <w:spacing w:val="-2"/>
          <w:sz w:val="23"/>
          <w:lang w:val="en-US"/>
        </w:rPr>
        <w:t xml:space="preserve"> </w:t>
      </w:r>
      <w:r w:rsidRPr="00D36F08">
        <w:rPr>
          <w:rFonts w:eastAsia="Times New Roman"/>
          <w:sz w:val="23"/>
          <w:lang w:val="en-US"/>
        </w:rPr>
        <w:t>the</w:t>
      </w:r>
      <w:r w:rsidRPr="00D36F08">
        <w:rPr>
          <w:rFonts w:eastAsia="Times New Roman"/>
          <w:spacing w:val="-1"/>
          <w:sz w:val="23"/>
          <w:lang w:val="en-US"/>
        </w:rPr>
        <w:t xml:space="preserve"> </w:t>
      </w:r>
      <w:r w:rsidRPr="00D36F08">
        <w:rPr>
          <w:rFonts w:eastAsia="Times New Roman"/>
          <w:i/>
          <w:sz w:val="23"/>
          <w:lang w:val="en-US"/>
        </w:rPr>
        <w:t>Environment</w:t>
      </w:r>
      <w:r w:rsidRPr="00D36F08">
        <w:rPr>
          <w:rFonts w:eastAsia="Times New Roman"/>
          <w:i/>
          <w:spacing w:val="-1"/>
          <w:sz w:val="23"/>
          <w:lang w:val="en-US"/>
        </w:rPr>
        <w:t xml:space="preserve"> </w:t>
      </w:r>
      <w:r w:rsidRPr="00D36F08">
        <w:rPr>
          <w:rFonts w:eastAsia="Times New Roman"/>
          <w:i/>
          <w:sz w:val="23"/>
          <w:lang w:val="en-US"/>
        </w:rPr>
        <w:t>Protection</w:t>
      </w:r>
      <w:r w:rsidRPr="00D36F08">
        <w:rPr>
          <w:rFonts w:eastAsia="Times New Roman"/>
          <w:i/>
          <w:spacing w:val="-2"/>
          <w:sz w:val="23"/>
          <w:lang w:val="en-US"/>
        </w:rPr>
        <w:t xml:space="preserve"> </w:t>
      </w:r>
      <w:r w:rsidRPr="00D36F08">
        <w:rPr>
          <w:rFonts w:eastAsia="Times New Roman"/>
          <w:i/>
          <w:sz w:val="23"/>
          <w:lang w:val="en-US"/>
        </w:rPr>
        <w:t xml:space="preserve">and Biodiversity Conservation Act 1999 </w:t>
      </w:r>
      <w:r w:rsidRPr="00D36F08">
        <w:rPr>
          <w:rFonts w:eastAsia="Times New Roman"/>
          <w:sz w:val="23"/>
          <w:lang w:val="en-US"/>
        </w:rPr>
        <w:t>of the Commonwealth;</w:t>
      </w:r>
    </w:p>
    <w:p w14:paraId="04DB5A3B" w14:textId="77777777" w:rsidR="00D36F08" w:rsidRPr="00D36F08" w:rsidRDefault="00D36F08" w:rsidP="00D36F08">
      <w:pPr>
        <w:autoSpaceDE w:val="0"/>
        <w:autoSpaceDN w:val="0"/>
        <w:spacing w:before="113" w:after="0" w:line="240" w:lineRule="auto"/>
        <w:ind w:left="1560"/>
        <w:jc w:val="left"/>
        <w:rPr>
          <w:rFonts w:eastAsia="Times New Roman"/>
          <w:spacing w:val="-2"/>
          <w:sz w:val="23"/>
          <w:lang w:val="en-US"/>
        </w:rPr>
      </w:pPr>
      <w:r w:rsidRPr="00D36F08">
        <w:rPr>
          <w:rFonts w:eastAsia="Times New Roman"/>
          <w:b/>
          <w:i/>
          <w:spacing w:val="-2"/>
          <w:sz w:val="23"/>
          <w:lang w:val="en-US"/>
        </w:rPr>
        <w:t>exploration regulation fee zone</w:t>
      </w:r>
      <w:r w:rsidRPr="00D36F08">
        <w:rPr>
          <w:rFonts w:eastAsia="Times New Roman"/>
          <w:spacing w:val="-2"/>
          <w:sz w:val="23"/>
          <w:lang w:val="en-US"/>
        </w:rPr>
        <w:t xml:space="preserve">—see Regulation 87 of the </w:t>
      </w:r>
      <w:hyperlink r:id="rId61">
        <w:r w:rsidRPr="00D36F08">
          <w:rPr>
            <w:rFonts w:eastAsia="Times New Roman"/>
            <w:i/>
            <w:spacing w:val="-2"/>
            <w:sz w:val="23"/>
            <w:lang w:val="en-US"/>
          </w:rPr>
          <w:t>Mining Regulations 2020</w:t>
        </w:r>
      </w:hyperlink>
      <w:r w:rsidRPr="00D36F08">
        <w:rPr>
          <w:rFonts w:eastAsia="Times New Roman"/>
          <w:spacing w:val="-2"/>
          <w:sz w:val="23"/>
          <w:lang w:val="en-US"/>
        </w:rPr>
        <w:t>;</w:t>
      </w:r>
    </w:p>
    <w:p w14:paraId="6E213411" w14:textId="77777777" w:rsidR="00D36F08" w:rsidRPr="00D36F08" w:rsidRDefault="00D36F08" w:rsidP="00D36F08">
      <w:pPr>
        <w:autoSpaceDE w:val="0"/>
        <w:autoSpaceDN w:val="0"/>
        <w:spacing w:before="111" w:after="0" w:line="240" w:lineRule="auto"/>
        <w:ind w:left="1560"/>
        <w:jc w:val="left"/>
        <w:rPr>
          <w:rFonts w:eastAsia="Times New Roman"/>
          <w:sz w:val="23"/>
          <w:lang w:val="en-US"/>
        </w:rPr>
      </w:pPr>
      <w:r w:rsidRPr="00D36F08">
        <w:rPr>
          <w:rFonts w:eastAsia="Times New Roman"/>
          <w:b/>
          <w:i/>
          <w:sz w:val="23"/>
          <w:lang w:val="en-US"/>
        </w:rPr>
        <w:t>heritage</w:t>
      </w:r>
      <w:r w:rsidRPr="00D36F08">
        <w:rPr>
          <w:rFonts w:eastAsia="Times New Roman"/>
          <w:b/>
          <w:i/>
          <w:spacing w:val="-4"/>
          <w:sz w:val="23"/>
          <w:lang w:val="en-US"/>
        </w:rPr>
        <w:t xml:space="preserve"> </w:t>
      </w:r>
      <w:r w:rsidRPr="00D36F08">
        <w:rPr>
          <w:rFonts w:eastAsia="Times New Roman"/>
          <w:b/>
          <w:i/>
          <w:sz w:val="23"/>
          <w:lang w:val="en-US"/>
        </w:rPr>
        <w:t>agreement</w:t>
      </w:r>
      <w:r w:rsidRPr="00D36F08">
        <w:rPr>
          <w:rFonts w:eastAsia="Times New Roman"/>
          <w:b/>
          <w:i/>
          <w:spacing w:val="1"/>
          <w:sz w:val="23"/>
          <w:lang w:val="en-US"/>
        </w:rPr>
        <w:t xml:space="preserve"> </w:t>
      </w:r>
      <w:r w:rsidRPr="00D36F08">
        <w:rPr>
          <w:rFonts w:eastAsia="Times New Roman"/>
          <w:sz w:val="23"/>
          <w:lang w:val="en-US"/>
        </w:rPr>
        <w:t>means</w:t>
      </w:r>
      <w:r w:rsidRPr="00D36F08">
        <w:rPr>
          <w:rFonts w:eastAsia="Times New Roman"/>
          <w:spacing w:val="-2"/>
          <w:sz w:val="23"/>
          <w:lang w:val="en-US"/>
        </w:rPr>
        <w:t xml:space="preserve"> </w:t>
      </w:r>
      <w:r w:rsidRPr="00D36F08">
        <w:rPr>
          <w:rFonts w:eastAsia="Times New Roman"/>
          <w:sz w:val="23"/>
          <w:lang w:val="en-US"/>
        </w:rPr>
        <w:t>a</w:t>
      </w:r>
      <w:r w:rsidRPr="00D36F08">
        <w:rPr>
          <w:rFonts w:eastAsia="Times New Roman"/>
          <w:spacing w:val="-4"/>
          <w:sz w:val="23"/>
          <w:lang w:val="en-US"/>
        </w:rPr>
        <w:t xml:space="preserve"> </w:t>
      </w:r>
      <w:r w:rsidRPr="00D36F08">
        <w:rPr>
          <w:rFonts w:eastAsia="Times New Roman"/>
          <w:sz w:val="23"/>
          <w:lang w:val="en-US"/>
        </w:rPr>
        <w:t>heritage</w:t>
      </w:r>
      <w:r w:rsidRPr="00D36F08">
        <w:rPr>
          <w:rFonts w:eastAsia="Times New Roman"/>
          <w:spacing w:val="-3"/>
          <w:sz w:val="23"/>
          <w:lang w:val="en-US"/>
        </w:rPr>
        <w:t xml:space="preserve"> </w:t>
      </w:r>
      <w:r w:rsidRPr="00D36F08">
        <w:rPr>
          <w:rFonts w:eastAsia="Times New Roman"/>
          <w:sz w:val="23"/>
          <w:lang w:val="en-US"/>
        </w:rPr>
        <w:t>agreement</w:t>
      </w:r>
      <w:r w:rsidRPr="00D36F08">
        <w:rPr>
          <w:rFonts w:eastAsia="Times New Roman"/>
          <w:spacing w:val="-1"/>
          <w:sz w:val="23"/>
          <w:lang w:val="en-US"/>
        </w:rPr>
        <w:t xml:space="preserve"> </w:t>
      </w:r>
      <w:r w:rsidRPr="00D36F08">
        <w:rPr>
          <w:rFonts w:eastAsia="Times New Roman"/>
          <w:sz w:val="23"/>
          <w:lang w:val="en-US"/>
        </w:rPr>
        <w:t>entered</w:t>
      </w:r>
      <w:r w:rsidRPr="00D36F08">
        <w:rPr>
          <w:rFonts w:eastAsia="Times New Roman"/>
          <w:spacing w:val="-2"/>
          <w:sz w:val="23"/>
          <w:lang w:val="en-US"/>
        </w:rPr>
        <w:t xml:space="preserve"> </w:t>
      </w:r>
      <w:r w:rsidRPr="00D36F08">
        <w:rPr>
          <w:rFonts w:eastAsia="Times New Roman"/>
          <w:sz w:val="23"/>
          <w:lang w:val="en-US"/>
        </w:rPr>
        <w:t>into</w:t>
      </w:r>
      <w:r w:rsidRPr="00D36F08">
        <w:rPr>
          <w:rFonts w:eastAsia="Times New Roman"/>
          <w:spacing w:val="-2"/>
          <w:sz w:val="23"/>
          <w:lang w:val="en-US"/>
        </w:rPr>
        <w:t xml:space="preserve"> </w:t>
      </w:r>
      <w:r w:rsidRPr="00D36F08">
        <w:rPr>
          <w:rFonts w:eastAsia="Times New Roman"/>
          <w:sz w:val="23"/>
          <w:lang w:val="en-US"/>
        </w:rPr>
        <w:t>under</w:t>
      </w:r>
      <w:r w:rsidRPr="00D36F08">
        <w:rPr>
          <w:rFonts w:eastAsia="Times New Roman"/>
          <w:spacing w:val="-4"/>
          <w:sz w:val="23"/>
          <w:lang w:val="en-US"/>
        </w:rPr>
        <w:t xml:space="preserve"> </w:t>
      </w:r>
      <w:r w:rsidRPr="00D36F08">
        <w:rPr>
          <w:rFonts w:eastAsia="Times New Roman"/>
          <w:sz w:val="23"/>
          <w:lang w:val="en-US"/>
        </w:rPr>
        <w:t>Section</w:t>
      </w:r>
      <w:r w:rsidRPr="00D36F08">
        <w:rPr>
          <w:rFonts w:eastAsia="Times New Roman"/>
          <w:spacing w:val="-1"/>
          <w:sz w:val="23"/>
          <w:lang w:val="en-US"/>
        </w:rPr>
        <w:t> </w:t>
      </w:r>
      <w:r w:rsidRPr="00D36F08">
        <w:rPr>
          <w:rFonts w:eastAsia="Times New Roman"/>
          <w:sz w:val="23"/>
          <w:lang w:val="en-US"/>
        </w:rPr>
        <w:t>23</w:t>
      </w:r>
      <w:r w:rsidRPr="00D36F08">
        <w:rPr>
          <w:rFonts w:eastAsia="Times New Roman"/>
          <w:spacing w:val="-7"/>
          <w:sz w:val="23"/>
          <w:lang w:val="en-US"/>
        </w:rPr>
        <w:t xml:space="preserve"> </w:t>
      </w:r>
      <w:r w:rsidRPr="00D36F08">
        <w:rPr>
          <w:rFonts w:eastAsia="Times New Roman"/>
          <w:sz w:val="23"/>
          <w:lang w:val="en-US"/>
        </w:rPr>
        <w:t>of</w:t>
      </w:r>
      <w:r w:rsidRPr="00D36F08">
        <w:rPr>
          <w:rFonts w:eastAsia="Times New Roman"/>
          <w:spacing w:val="-3"/>
          <w:sz w:val="23"/>
          <w:lang w:val="en-US"/>
        </w:rPr>
        <w:t xml:space="preserve"> </w:t>
      </w:r>
      <w:r w:rsidRPr="00D36F08">
        <w:rPr>
          <w:rFonts w:eastAsia="Times New Roman"/>
          <w:spacing w:val="-5"/>
          <w:sz w:val="23"/>
          <w:lang w:val="en-US"/>
        </w:rPr>
        <w:t>the</w:t>
      </w:r>
      <w:r w:rsidRPr="00D36F08">
        <w:rPr>
          <w:rFonts w:eastAsia="Times New Roman"/>
          <w:sz w:val="23"/>
          <w:lang w:val="en-US"/>
        </w:rPr>
        <w:t xml:space="preserve"> </w:t>
      </w:r>
      <w:hyperlink r:id="rId62">
        <w:r w:rsidRPr="00D36F08">
          <w:rPr>
            <w:rFonts w:eastAsia="Times New Roman"/>
            <w:i/>
            <w:sz w:val="23"/>
            <w:lang w:val="en-US"/>
          </w:rPr>
          <w:t>Native</w:t>
        </w:r>
        <w:r w:rsidRPr="00D36F08">
          <w:rPr>
            <w:rFonts w:eastAsia="Times New Roman"/>
            <w:i/>
            <w:spacing w:val="-5"/>
            <w:sz w:val="23"/>
            <w:lang w:val="en-US"/>
          </w:rPr>
          <w:t xml:space="preserve"> </w:t>
        </w:r>
        <w:r w:rsidRPr="00D36F08">
          <w:rPr>
            <w:rFonts w:eastAsia="Times New Roman"/>
            <w:i/>
            <w:sz w:val="23"/>
            <w:lang w:val="en-US"/>
          </w:rPr>
          <w:t>Vegetation</w:t>
        </w:r>
        <w:r w:rsidRPr="00D36F08">
          <w:rPr>
            <w:rFonts w:eastAsia="Times New Roman"/>
            <w:i/>
            <w:spacing w:val="-2"/>
            <w:sz w:val="23"/>
            <w:lang w:val="en-US"/>
          </w:rPr>
          <w:t xml:space="preserve"> </w:t>
        </w:r>
        <w:r w:rsidRPr="00D36F08">
          <w:rPr>
            <w:rFonts w:eastAsia="Times New Roman"/>
            <w:i/>
            <w:sz w:val="23"/>
            <w:lang w:val="en-US"/>
          </w:rPr>
          <w:t>Act</w:t>
        </w:r>
        <w:r w:rsidRPr="00D36F08">
          <w:rPr>
            <w:rFonts w:eastAsia="Times New Roman"/>
            <w:i/>
            <w:spacing w:val="-14"/>
            <w:sz w:val="23"/>
            <w:lang w:val="en-US"/>
          </w:rPr>
          <w:t xml:space="preserve"> </w:t>
        </w:r>
        <w:r w:rsidRPr="00D36F08">
          <w:rPr>
            <w:rFonts w:eastAsia="Times New Roman"/>
            <w:i/>
            <w:spacing w:val="-2"/>
            <w:sz w:val="23"/>
            <w:lang w:val="en-US"/>
          </w:rPr>
          <w:t>1991</w:t>
        </w:r>
      </w:hyperlink>
      <w:r w:rsidRPr="00D36F08">
        <w:rPr>
          <w:rFonts w:eastAsia="Times New Roman"/>
          <w:spacing w:val="-2"/>
          <w:sz w:val="23"/>
          <w:lang w:val="en-US"/>
        </w:rPr>
        <w:t>;</w:t>
      </w:r>
    </w:p>
    <w:p w14:paraId="0AD75795" w14:textId="77777777" w:rsidR="00D36F08" w:rsidRPr="00D36F08" w:rsidRDefault="00D36F08" w:rsidP="00D36F08">
      <w:pPr>
        <w:autoSpaceDE w:val="0"/>
        <w:autoSpaceDN w:val="0"/>
        <w:spacing w:before="110" w:after="0" w:line="240" w:lineRule="auto"/>
        <w:ind w:left="1560"/>
        <w:jc w:val="left"/>
        <w:rPr>
          <w:rFonts w:eastAsia="Times New Roman"/>
          <w:sz w:val="23"/>
          <w:lang w:val="en-US"/>
        </w:rPr>
      </w:pPr>
      <w:r w:rsidRPr="00D36F08">
        <w:rPr>
          <w:rFonts w:eastAsia="Times New Roman"/>
          <w:b/>
          <w:i/>
          <w:sz w:val="23"/>
          <w:lang w:val="en-US"/>
        </w:rPr>
        <w:t>industrial</w:t>
      </w:r>
      <w:r w:rsidRPr="00D36F08">
        <w:rPr>
          <w:rFonts w:eastAsia="Times New Roman"/>
          <w:b/>
          <w:i/>
          <w:spacing w:val="-4"/>
          <w:sz w:val="23"/>
          <w:lang w:val="en-US"/>
        </w:rPr>
        <w:t xml:space="preserve"> </w:t>
      </w:r>
      <w:r w:rsidRPr="00D36F08">
        <w:rPr>
          <w:rFonts w:eastAsia="Times New Roman"/>
          <w:b/>
          <w:i/>
          <w:sz w:val="23"/>
          <w:lang w:val="en-US"/>
        </w:rPr>
        <w:t>minerals</w:t>
      </w:r>
      <w:r w:rsidRPr="00D36F08">
        <w:rPr>
          <w:rFonts w:eastAsia="Times New Roman"/>
          <w:b/>
          <w:i/>
          <w:spacing w:val="-2"/>
          <w:sz w:val="23"/>
          <w:lang w:val="en-US"/>
        </w:rPr>
        <w:t xml:space="preserve"> </w:t>
      </w:r>
      <w:r w:rsidRPr="00D36F08">
        <w:rPr>
          <w:rFonts w:eastAsia="Times New Roman"/>
          <w:sz w:val="23"/>
          <w:lang w:val="en-US"/>
        </w:rPr>
        <w:t>has the</w:t>
      </w:r>
      <w:r w:rsidRPr="00D36F08">
        <w:rPr>
          <w:rFonts w:eastAsia="Times New Roman"/>
          <w:spacing w:val="-2"/>
          <w:sz w:val="23"/>
          <w:lang w:val="en-US"/>
        </w:rPr>
        <w:t xml:space="preserve"> </w:t>
      </w:r>
      <w:r w:rsidRPr="00D36F08">
        <w:rPr>
          <w:rFonts w:eastAsia="Times New Roman"/>
          <w:sz w:val="23"/>
          <w:lang w:val="en-US"/>
        </w:rPr>
        <w:t>same</w:t>
      </w:r>
      <w:r w:rsidRPr="00D36F08">
        <w:rPr>
          <w:rFonts w:eastAsia="Times New Roman"/>
          <w:spacing w:val="-2"/>
          <w:sz w:val="23"/>
          <w:lang w:val="en-US"/>
        </w:rPr>
        <w:t xml:space="preserve"> </w:t>
      </w:r>
      <w:r w:rsidRPr="00D36F08">
        <w:rPr>
          <w:rFonts w:eastAsia="Times New Roman"/>
          <w:sz w:val="23"/>
          <w:lang w:val="en-US"/>
        </w:rPr>
        <w:t>meaning</w:t>
      </w:r>
      <w:r w:rsidRPr="00D36F08">
        <w:rPr>
          <w:rFonts w:eastAsia="Times New Roman"/>
          <w:spacing w:val="-1"/>
          <w:sz w:val="23"/>
          <w:lang w:val="en-US"/>
        </w:rPr>
        <w:t xml:space="preserve"> </w:t>
      </w:r>
      <w:r w:rsidRPr="00D36F08">
        <w:rPr>
          <w:rFonts w:eastAsia="Times New Roman"/>
          <w:sz w:val="23"/>
          <w:lang w:val="en-US"/>
        </w:rPr>
        <w:t>as</w:t>
      </w:r>
      <w:r w:rsidRPr="00D36F08">
        <w:rPr>
          <w:rFonts w:eastAsia="Times New Roman"/>
          <w:spacing w:val="-4"/>
          <w:sz w:val="23"/>
          <w:lang w:val="en-US"/>
        </w:rPr>
        <w:t xml:space="preserve"> </w:t>
      </w:r>
      <w:r w:rsidRPr="00D36F08">
        <w:rPr>
          <w:rFonts w:eastAsia="Times New Roman"/>
          <w:sz w:val="23"/>
          <w:lang w:val="en-US"/>
        </w:rPr>
        <w:t>in the</w:t>
      </w:r>
      <w:r w:rsidRPr="00D36F08">
        <w:rPr>
          <w:rFonts w:eastAsia="Times New Roman"/>
          <w:spacing w:val="-4"/>
          <w:sz w:val="23"/>
          <w:lang w:val="en-US"/>
        </w:rPr>
        <w:t xml:space="preserve"> </w:t>
      </w:r>
      <w:hyperlink r:id="rId63">
        <w:r w:rsidRPr="00D36F08">
          <w:rPr>
            <w:rFonts w:eastAsia="Times New Roman"/>
            <w:i/>
            <w:sz w:val="23"/>
            <w:lang w:val="en-US"/>
          </w:rPr>
          <w:t xml:space="preserve">Mining Regulations </w:t>
        </w:r>
        <w:r w:rsidRPr="00D36F08">
          <w:rPr>
            <w:rFonts w:eastAsia="Times New Roman"/>
            <w:i/>
            <w:spacing w:val="-2"/>
            <w:sz w:val="23"/>
            <w:lang w:val="en-US"/>
          </w:rPr>
          <w:t>2020</w:t>
        </w:r>
      </w:hyperlink>
      <w:r w:rsidRPr="00D36F08">
        <w:rPr>
          <w:rFonts w:eastAsia="Times New Roman"/>
          <w:spacing w:val="-2"/>
          <w:sz w:val="23"/>
          <w:lang w:val="en-US"/>
        </w:rPr>
        <w:t>;</w:t>
      </w:r>
    </w:p>
    <w:p w14:paraId="024795B9" w14:textId="77777777" w:rsidR="00D36F08" w:rsidRPr="00D36F08" w:rsidRDefault="00D36F08" w:rsidP="00D36F08">
      <w:pPr>
        <w:autoSpaceDE w:val="0"/>
        <w:autoSpaceDN w:val="0"/>
        <w:spacing w:before="111" w:after="0" w:line="240" w:lineRule="auto"/>
        <w:ind w:left="1560"/>
        <w:jc w:val="left"/>
        <w:rPr>
          <w:rFonts w:eastAsia="Times New Roman"/>
          <w:sz w:val="23"/>
          <w:lang w:val="en-US"/>
        </w:rPr>
      </w:pPr>
      <w:r w:rsidRPr="00D36F08">
        <w:rPr>
          <w:rFonts w:eastAsia="Times New Roman"/>
          <w:b/>
          <w:i/>
          <w:sz w:val="23"/>
          <w:lang w:val="en-US"/>
        </w:rPr>
        <w:t>level</w:t>
      </w:r>
      <w:r w:rsidRPr="00D36F08">
        <w:rPr>
          <w:rFonts w:eastAsia="Times New Roman"/>
          <w:b/>
          <w:i/>
          <w:spacing w:val="-1"/>
          <w:sz w:val="23"/>
          <w:lang w:val="en-US"/>
        </w:rPr>
        <w:t xml:space="preserve"> </w:t>
      </w:r>
      <w:r w:rsidRPr="00D36F08">
        <w:rPr>
          <w:rFonts w:eastAsia="Times New Roman"/>
          <w:b/>
          <w:i/>
          <w:sz w:val="23"/>
          <w:lang w:val="en-US"/>
        </w:rPr>
        <w:t>1</w:t>
      </w:r>
      <w:r w:rsidRPr="00D36F08">
        <w:rPr>
          <w:rFonts w:eastAsia="Times New Roman"/>
          <w:sz w:val="23"/>
          <w:lang w:val="en-US"/>
        </w:rPr>
        <w:t>,</w:t>
      </w:r>
      <w:r w:rsidRPr="00D36F08">
        <w:rPr>
          <w:rFonts w:eastAsia="Times New Roman"/>
          <w:spacing w:val="1"/>
          <w:sz w:val="23"/>
          <w:lang w:val="en-US"/>
        </w:rPr>
        <w:t xml:space="preserve"> </w:t>
      </w:r>
      <w:r w:rsidRPr="00D36F08">
        <w:rPr>
          <w:rFonts w:eastAsia="Times New Roman"/>
          <w:b/>
          <w:i/>
          <w:sz w:val="23"/>
          <w:lang w:val="en-US"/>
        </w:rPr>
        <w:t>level</w:t>
      </w:r>
      <w:r w:rsidRPr="00D36F08">
        <w:rPr>
          <w:rFonts w:eastAsia="Times New Roman"/>
          <w:b/>
          <w:i/>
          <w:spacing w:val="-1"/>
          <w:sz w:val="23"/>
          <w:lang w:val="en-US"/>
        </w:rPr>
        <w:t xml:space="preserve"> </w:t>
      </w:r>
      <w:r w:rsidRPr="00D36F08">
        <w:rPr>
          <w:rFonts w:eastAsia="Times New Roman"/>
          <w:b/>
          <w:i/>
          <w:sz w:val="23"/>
          <w:lang w:val="en-US"/>
        </w:rPr>
        <w:t>2</w:t>
      </w:r>
      <w:r w:rsidRPr="00D36F08">
        <w:rPr>
          <w:rFonts w:eastAsia="Times New Roman"/>
          <w:sz w:val="23"/>
          <w:lang w:val="en-US"/>
        </w:rPr>
        <w:t>,</w:t>
      </w:r>
      <w:r w:rsidRPr="00D36F08">
        <w:rPr>
          <w:rFonts w:eastAsia="Times New Roman"/>
          <w:spacing w:val="-4"/>
          <w:sz w:val="23"/>
          <w:lang w:val="en-US"/>
        </w:rPr>
        <w:t xml:space="preserve"> </w:t>
      </w:r>
      <w:r w:rsidRPr="00D36F08">
        <w:rPr>
          <w:rFonts w:eastAsia="Times New Roman"/>
          <w:b/>
          <w:i/>
          <w:sz w:val="23"/>
          <w:lang w:val="en-US"/>
        </w:rPr>
        <w:t>level</w:t>
      </w:r>
      <w:r w:rsidRPr="00D36F08">
        <w:rPr>
          <w:rFonts w:eastAsia="Times New Roman"/>
          <w:b/>
          <w:i/>
          <w:spacing w:val="-1"/>
          <w:sz w:val="23"/>
          <w:lang w:val="en-US"/>
        </w:rPr>
        <w:t xml:space="preserve"> </w:t>
      </w:r>
      <w:r w:rsidRPr="00D36F08">
        <w:rPr>
          <w:rFonts w:eastAsia="Times New Roman"/>
          <w:b/>
          <w:i/>
          <w:sz w:val="23"/>
          <w:lang w:val="en-US"/>
        </w:rPr>
        <w:t>3</w:t>
      </w:r>
      <w:r w:rsidRPr="00D36F08">
        <w:rPr>
          <w:rFonts w:eastAsia="Times New Roman"/>
          <w:sz w:val="23"/>
          <w:lang w:val="en-US"/>
        </w:rPr>
        <w:t>,</w:t>
      </w:r>
      <w:r w:rsidRPr="00D36F08">
        <w:rPr>
          <w:rFonts w:eastAsia="Times New Roman"/>
          <w:spacing w:val="1"/>
          <w:sz w:val="23"/>
          <w:lang w:val="en-US"/>
        </w:rPr>
        <w:t xml:space="preserve"> </w:t>
      </w:r>
      <w:r w:rsidRPr="00D36F08">
        <w:rPr>
          <w:rFonts w:eastAsia="Times New Roman"/>
          <w:b/>
          <w:i/>
          <w:sz w:val="23"/>
          <w:lang w:val="en-US"/>
        </w:rPr>
        <w:t>level</w:t>
      </w:r>
      <w:r w:rsidRPr="00D36F08">
        <w:rPr>
          <w:rFonts w:eastAsia="Times New Roman"/>
          <w:b/>
          <w:i/>
          <w:spacing w:val="-1"/>
          <w:sz w:val="23"/>
          <w:lang w:val="en-US"/>
        </w:rPr>
        <w:t xml:space="preserve"> </w:t>
      </w:r>
      <w:r w:rsidRPr="00D36F08">
        <w:rPr>
          <w:rFonts w:eastAsia="Times New Roman"/>
          <w:b/>
          <w:i/>
          <w:sz w:val="23"/>
          <w:lang w:val="en-US"/>
        </w:rPr>
        <w:t>4,</w:t>
      </w:r>
      <w:r w:rsidRPr="00D36F08">
        <w:rPr>
          <w:rFonts w:eastAsia="Times New Roman"/>
          <w:b/>
          <w:i/>
          <w:spacing w:val="-3"/>
          <w:sz w:val="23"/>
          <w:lang w:val="en-US"/>
        </w:rPr>
        <w:t xml:space="preserve"> </w:t>
      </w:r>
      <w:r w:rsidRPr="00D36F08">
        <w:rPr>
          <w:rFonts w:eastAsia="Times New Roman"/>
          <w:i/>
          <w:sz w:val="23"/>
          <w:lang w:val="en-US"/>
        </w:rPr>
        <w:t>or</w:t>
      </w:r>
      <w:r w:rsidRPr="00D36F08">
        <w:rPr>
          <w:rFonts w:eastAsia="Times New Roman"/>
          <w:i/>
          <w:spacing w:val="-6"/>
          <w:sz w:val="23"/>
          <w:lang w:val="en-US"/>
        </w:rPr>
        <w:t xml:space="preserve"> </w:t>
      </w:r>
      <w:r w:rsidRPr="00D36F08">
        <w:rPr>
          <w:rFonts w:eastAsia="Times New Roman"/>
          <w:b/>
          <w:i/>
          <w:sz w:val="23"/>
          <w:lang w:val="en-US"/>
        </w:rPr>
        <w:t>level</w:t>
      </w:r>
      <w:r w:rsidRPr="00D36F08">
        <w:rPr>
          <w:rFonts w:eastAsia="Times New Roman"/>
          <w:b/>
          <w:i/>
          <w:spacing w:val="-1"/>
          <w:sz w:val="23"/>
          <w:lang w:val="en-US"/>
        </w:rPr>
        <w:t xml:space="preserve"> </w:t>
      </w:r>
      <w:r w:rsidRPr="00D36F08">
        <w:rPr>
          <w:rFonts w:eastAsia="Times New Roman"/>
          <w:b/>
          <w:i/>
          <w:sz w:val="23"/>
          <w:lang w:val="en-US"/>
        </w:rPr>
        <w:t>5</w:t>
      </w:r>
      <w:r w:rsidRPr="00D36F08">
        <w:rPr>
          <w:rFonts w:eastAsia="Times New Roman"/>
          <w:b/>
          <w:i/>
          <w:spacing w:val="-1"/>
          <w:sz w:val="23"/>
          <w:lang w:val="en-US"/>
        </w:rPr>
        <w:t xml:space="preserve"> </w:t>
      </w:r>
      <w:r w:rsidRPr="00D36F08">
        <w:rPr>
          <w:rFonts w:eastAsia="Times New Roman"/>
          <w:b/>
          <w:i/>
          <w:sz w:val="23"/>
          <w:lang w:val="en-US"/>
        </w:rPr>
        <w:t>change</w:t>
      </w:r>
      <w:r w:rsidRPr="00D36F08">
        <w:rPr>
          <w:rFonts w:eastAsia="Times New Roman"/>
          <w:sz w:val="23"/>
          <w:lang w:val="en-US"/>
        </w:rPr>
        <w:t>—see</w:t>
      </w:r>
      <w:r w:rsidRPr="00D36F08">
        <w:rPr>
          <w:rFonts w:eastAsia="Times New Roman"/>
          <w:spacing w:val="-3"/>
          <w:sz w:val="23"/>
          <w:lang w:val="en-US"/>
        </w:rPr>
        <w:t xml:space="preserve"> </w:t>
      </w:r>
      <w:r w:rsidRPr="00D36F08">
        <w:rPr>
          <w:rFonts w:eastAsia="Times New Roman"/>
          <w:sz w:val="23"/>
          <w:lang w:val="en-US"/>
        </w:rPr>
        <w:t>Regulation</w:t>
      </w:r>
      <w:r w:rsidRPr="00D36F08">
        <w:rPr>
          <w:rFonts w:eastAsia="Times New Roman"/>
          <w:spacing w:val="-2"/>
          <w:sz w:val="23"/>
          <w:lang w:val="en-US"/>
        </w:rPr>
        <w:t xml:space="preserve"> </w:t>
      </w:r>
      <w:r w:rsidRPr="00D36F08">
        <w:rPr>
          <w:rFonts w:eastAsia="Times New Roman"/>
          <w:sz w:val="23"/>
          <w:lang w:val="en-US"/>
        </w:rPr>
        <w:t>87</w:t>
      </w:r>
      <w:r w:rsidRPr="00D36F08">
        <w:rPr>
          <w:rFonts w:eastAsia="Times New Roman"/>
          <w:spacing w:val="-2"/>
          <w:sz w:val="23"/>
          <w:lang w:val="en-US"/>
        </w:rPr>
        <w:t xml:space="preserve"> </w:t>
      </w:r>
      <w:r w:rsidRPr="00D36F08">
        <w:rPr>
          <w:rFonts w:eastAsia="Times New Roman"/>
          <w:sz w:val="23"/>
          <w:lang w:val="en-US"/>
        </w:rPr>
        <w:t>of</w:t>
      </w:r>
      <w:r w:rsidRPr="00D36F08">
        <w:rPr>
          <w:rFonts w:eastAsia="Times New Roman"/>
          <w:spacing w:val="-3"/>
          <w:sz w:val="23"/>
          <w:lang w:val="en-US"/>
        </w:rPr>
        <w:t xml:space="preserve"> </w:t>
      </w:r>
      <w:r w:rsidRPr="00D36F08">
        <w:rPr>
          <w:rFonts w:eastAsia="Times New Roman"/>
          <w:spacing w:val="-5"/>
          <w:sz w:val="23"/>
          <w:lang w:val="en-US"/>
        </w:rPr>
        <w:t>the</w:t>
      </w:r>
      <w:r w:rsidRPr="00D36F08">
        <w:rPr>
          <w:rFonts w:eastAsia="Times New Roman"/>
          <w:sz w:val="23"/>
          <w:lang w:val="en-US"/>
        </w:rPr>
        <w:t xml:space="preserve"> </w:t>
      </w:r>
      <w:hyperlink r:id="rId64">
        <w:r w:rsidRPr="00D36F08">
          <w:rPr>
            <w:rFonts w:eastAsia="Times New Roman"/>
            <w:i/>
            <w:sz w:val="23"/>
            <w:lang w:val="en-US"/>
          </w:rPr>
          <w:t>Mining Regulations</w:t>
        </w:r>
        <w:r w:rsidRPr="00D36F08">
          <w:rPr>
            <w:rFonts w:eastAsia="Times New Roman"/>
            <w:i/>
            <w:spacing w:val="2"/>
            <w:sz w:val="23"/>
            <w:lang w:val="en-US"/>
          </w:rPr>
          <w:t xml:space="preserve"> </w:t>
        </w:r>
        <w:r w:rsidRPr="00D36F08">
          <w:rPr>
            <w:rFonts w:eastAsia="Times New Roman"/>
            <w:i/>
            <w:spacing w:val="-4"/>
            <w:sz w:val="23"/>
            <w:lang w:val="en-US"/>
          </w:rPr>
          <w:t>2020</w:t>
        </w:r>
      </w:hyperlink>
      <w:r w:rsidRPr="00D36F08">
        <w:rPr>
          <w:rFonts w:eastAsia="Times New Roman"/>
          <w:spacing w:val="-4"/>
          <w:sz w:val="23"/>
          <w:lang w:val="en-US"/>
        </w:rPr>
        <w:t>;</w:t>
      </w:r>
    </w:p>
    <w:p w14:paraId="0F477C3A" w14:textId="77777777" w:rsidR="00D36F08" w:rsidRPr="00D36F08" w:rsidRDefault="00D36F08" w:rsidP="00D36F08">
      <w:pPr>
        <w:autoSpaceDE w:val="0"/>
        <w:autoSpaceDN w:val="0"/>
        <w:spacing w:before="117" w:after="0" w:line="240" w:lineRule="auto"/>
        <w:ind w:left="1560"/>
        <w:jc w:val="left"/>
        <w:rPr>
          <w:rFonts w:eastAsia="Times New Roman"/>
          <w:sz w:val="23"/>
          <w:lang w:val="en-US"/>
        </w:rPr>
      </w:pP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1</w:t>
      </w:r>
      <w:r w:rsidRPr="00D36F08">
        <w:rPr>
          <w:rFonts w:eastAsia="Times New Roman"/>
          <w:sz w:val="23"/>
          <w:lang w:val="en-US"/>
        </w:rPr>
        <w:t>,</w:t>
      </w:r>
      <w:r w:rsidRPr="00D36F08">
        <w:rPr>
          <w:rFonts w:eastAsia="Times New Roman"/>
          <w:spacing w:val="-3"/>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2</w:t>
      </w:r>
      <w:r w:rsidRPr="00D36F08">
        <w:rPr>
          <w:rFonts w:eastAsia="Times New Roman"/>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3,</w:t>
      </w:r>
      <w:r w:rsidRPr="00D36F08">
        <w:rPr>
          <w:rFonts w:eastAsia="Times New Roman"/>
          <w:b/>
          <w:i/>
          <w:spacing w:val="-3"/>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 xml:space="preserve">4, </w:t>
      </w:r>
      <w:r w:rsidRPr="00D36F08">
        <w:rPr>
          <w:rFonts w:eastAsia="Times New Roman"/>
          <w:sz w:val="23"/>
          <w:lang w:val="en-US"/>
        </w:rPr>
        <w:t>or</w:t>
      </w:r>
      <w:r w:rsidRPr="00D36F08">
        <w:rPr>
          <w:rFonts w:eastAsia="Times New Roman"/>
          <w:spacing w:val="-8"/>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5</w:t>
      </w:r>
      <w:r w:rsidRPr="00D36F08">
        <w:rPr>
          <w:rFonts w:eastAsia="Times New Roman"/>
          <w:b/>
          <w:i/>
          <w:spacing w:val="-5"/>
          <w:sz w:val="23"/>
          <w:lang w:val="en-US"/>
        </w:rPr>
        <w:t xml:space="preserve"> </w:t>
      </w:r>
      <w:r w:rsidRPr="00D36F08">
        <w:rPr>
          <w:rFonts w:eastAsia="Times New Roman"/>
          <w:b/>
          <w:i/>
          <w:sz w:val="23"/>
          <w:lang w:val="en-US"/>
        </w:rPr>
        <w:t xml:space="preserve">draft </w:t>
      </w:r>
      <w:r w:rsidRPr="00D36F08">
        <w:rPr>
          <w:rFonts w:eastAsia="Times New Roman"/>
          <w:sz w:val="23"/>
          <w:lang w:val="en-US"/>
        </w:rPr>
        <w:t>or</w:t>
      </w:r>
      <w:r w:rsidRPr="00D36F08">
        <w:rPr>
          <w:rFonts w:eastAsia="Times New Roman"/>
          <w:spacing w:val="-8"/>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1</w:t>
      </w:r>
      <w:r w:rsidRPr="00D36F08">
        <w:rPr>
          <w:rFonts w:eastAsia="Times New Roman"/>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2</w:t>
      </w:r>
      <w:r w:rsidRPr="00D36F08">
        <w:rPr>
          <w:rFonts w:eastAsia="Times New Roman"/>
          <w:sz w:val="23"/>
          <w:lang w:val="en-US"/>
        </w:rPr>
        <w:t xml:space="preserve">, </w:t>
      </w:r>
      <w:r w:rsidRPr="00D36F08">
        <w:rPr>
          <w:rFonts w:eastAsia="Times New Roman"/>
          <w:b/>
          <w:i/>
          <w:sz w:val="23"/>
          <w:lang w:val="en-US"/>
        </w:rPr>
        <w:t>tier</w:t>
      </w:r>
      <w:r w:rsidRPr="00D36F08">
        <w:rPr>
          <w:rFonts w:eastAsia="Times New Roman"/>
          <w:b/>
          <w:i/>
          <w:spacing w:val="-6"/>
          <w:sz w:val="23"/>
          <w:lang w:val="en-US"/>
        </w:rPr>
        <w:t xml:space="preserve"> </w:t>
      </w:r>
      <w:r w:rsidRPr="00D36F08">
        <w:rPr>
          <w:rFonts w:eastAsia="Times New Roman"/>
          <w:b/>
          <w:i/>
          <w:sz w:val="23"/>
          <w:lang w:val="en-US"/>
        </w:rPr>
        <w:t>3</w:t>
      </w:r>
      <w:r w:rsidRPr="00D36F08">
        <w:rPr>
          <w:rFonts w:eastAsia="Times New Roman"/>
          <w:sz w:val="23"/>
          <w:lang w:val="en-US"/>
        </w:rPr>
        <w:t>,</w:t>
      </w:r>
      <w:r w:rsidRPr="00D36F08">
        <w:rPr>
          <w:rFonts w:eastAsia="Times New Roman"/>
          <w:spacing w:val="-3"/>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 xml:space="preserve">4, </w:t>
      </w:r>
      <w:r w:rsidRPr="00D36F08">
        <w:rPr>
          <w:rFonts w:eastAsia="Times New Roman"/>
          <w:i/>
          <w:sz w:val="23"/>
          <w:lang w:val="en-US"/>
        </w:rPr>
        <w:t>or</w:t>
      </w:r>
      <w:r w:rsidRPr="00D36F08">
        <w:rPr>
          <w:rFonts w:eastAsia="Times New Roman"/>
          <w:i/>
          <w:spacing w:val="-5"/>
          <w:sz w:val="23"/>
          <w:lang w:val="en-US"/>
        </w:rPr>
        <w:t xml:space="preserve"> </w:t>
      </w:r>
      <w:r w:rsidRPr="00D36F08">
        <w:rPr>
          <w:rFonts w:eastAsia="Times New Roman"/>
          <w:b/>
          <w:i/>
          <w:sz w:val="23"/>
          <w:lang w:val="en-US"/>
        </w:rPr>
        <w:t>tier</w:t>
      </w:r>
      <w:r w:rsidRPr="00D36F08">
        <w:rPr>
          <w:rFonts w:eastAsia="Times New Roman"/>
          <w:b/>
          <w:i/>
          <w:spacing w:val="-1"/>
          <w:sz w:val="23"/>
          <w:lang w:val="en-US"/>
        </w:rPr>
        <w:t xml:space="preserve"> </w:t>
      </w:r>
      <w:r w:rsidRPr="00D36F08">
        <w:rPr>
          <w:rFonts w:eastAsia="Times New Roman"/>
          <w:b/>
          <w:i/>
          <w:sz w:val="23"/>
          <w:lang w:val="en-US"/>
        </w:rPr>
        <w:t>5 program</w:t>
      </w:r>
      <w:r w:rsidRPr="00D36F08">
        <w:rPr>
          <w:rFonts w:eastAsia="Times New Roman"/>
          <w:sz w:val="23"/>
          <w:lang w:val="en-US"/>
        </w:rPr>
        <w:t xml:space="preserve">—see Regulation 87 of the </w:t>
      </w:r>
      <w:hyperlink r:id="rId65">
        <w:r w:rsidRPr="00D36F08">
          <w:rPr>
            <w:rFonts w:eastAsia="Times New Roman"/>
            <w:i/>
            <w:sz w:val="23"/>
            <w:lang w:val="en-US"/>
          </w:rPr>
          <w:t>Mining Regulations 2020</w:t>
        </w:r>
      </w:hyperlink>
      <w:r w:rsidRPr="00D36F08">
        <w:rPr>
          <w:rFonts w:eastAsia="Times New Roman"/>
          <w:sz w:val="23"/>
          <w:lang w:val="en-US"/>
        </w:rPr>
        <w:t>;</w:t>
      </w:r>
    </w:p>
    <w:p w14:paraId="44758262" w14:textId="77777777" w:rsidR="00D36F08" w:rsidRPr="00D36F08" w:rsidRDefault="00D36F08" w:rsidP="00D36F08">
      <w:pPr>
        <w:autoSpaceDE w:val="0"/>
        <w:autoSpaceDN w:val="0"/>
        <w:spacing w:before="111" w:after="0" w:line="240" w:lineRule="auto"/>
        <w:ind w:left="1560"/>
        <w:jc w:val="left"/>
        <w:rPr>
          <w:rFonts w:eastAsia="Times New Roman"/>
          <w:bCs/>
          <w:iCs/>
          <w:sz w:val="23"/>
          <w:szCs w:val="23"/>
          <w:lang w:val="en-US"/>
        </w:rPr>
      </w:pPr>
      <w:r w:rsidRPr="00D36F08">
        <w:rPr>
          <w:rFonts w:eastAsia="Times New Roman"/>
          <w:b/>
          <w:bCs/>
          <w:i/>
          <w:iCs/>
          <w:sz w:val="23"/>
          <w:szCs w:val="23"/>
          <w:lang w:val="en-US"/>
        </w:rPr>
        <w:t>zone</w:t>
      </w:r>
      <w:r w:rsidRPr="00D36F08">
        <w:rPr>
          <w:rFonts w:eastAsia="Times New Roman"/>
          <w:b/>
          <w:bCs/>
          <w:i/>
          <w:iCs/>
          <w:spacing w:val="-3"/>
          <w:sz w:val="23"/>
          <w:szCs w:val="23"/>
          <w:lang w:val="en-US"/>
        </w:rPr>
        <w:t xml:space="preserve"> </w:t>
      </w:r>
      <w:r w:rsidRPr="00D36F08">
        <w:rPr>
          <w:rFonts w:eastAsia="Times New Roman"/>
          <w:b/>
          <w:bCs/>
          <w:i/>
          <w:iCs/>
          <w:sz w:val="23"/>
          <w:szCs w:val="23"/>
          <w:lang w:val="en-US"/>
        </w:rPr>
        <w:t>1</w:t>
      </w:r>
      <w:r w:rsidRPr="00D36F08">
        <w:rPr>
          <w:rFonts w:eastAsia="Times New Roman"/>
          <w:b/>
          <w:bCs/>
          <w:i/>
          <w:iCs/>
          <w:spacing w:val="-1"/>
          <w:sz w:val="23"/>
          <w:szCs w:val="23"/>
          <w:lang w:val="en-US"/>
        </w:rPr>
        <w:t xml:space="preserve"> </w:t>
      </w:r>
      <w:r w:rsidRPr="00D36F08">
        <w:rPr>
          <w:rFonts w:eastAsia="Times New Roman"/>
          <w:b/>
          <w:bCs/>
          <w:i/>
          <w:iCs/>
          <w:sz w:val="23"/>
          <w:szCs w:val="23"/>
          <w:lang w:val="en-US"/>
        </w:rPr>
        <w:t>exploration</w:t>
      </w:r>
      <w:r w:rsidRPr="00D36F08">
        <w:rPr>
          <w:rFonts w:eastAsia="Times New Roman"/>
          <w:b/>
          <w:bCs/>
          <w:i/>
          <w:iCs/>
          <w:spacing w:val="1"/>
          <w:sz w:val="23"/>
          <w:szCs w:val="23"/>
          <w:lang w:val="en-US"/>
        </w:rPr>
        <w:t xml:space="preserve"> </w:t>
      </w:r>
      <w:r w:rsidRPr="00D36F08">
        <w:rPr>
          <w:rFonts w:eastAsia="Times New Roman"/>
          <w:b/>
          <w:bCs/>
          <w:i/>
          <w:iCs/>
          <w:sz w:val="23"/>
          <w:szCs w:val="23"/>
          <w:lang w:val="en-US"/>
        </w:rPr>
        <w:t>regulation</w:t>
      </w:r>
      <w:r w:rsidRPr="00D36F08">
        <w:rPr>
          <w:rFonts w:eastAsia="Times New Roman"/>
          <w:b/>
          <w:bCs/>
          <w:i/>
          <w:iCs/>
          <w:spacing w:val="2"/>
          <w:sz w:val="23"/>
          <w:szCs w:val="23"/>
          <w:lang w:val="en-US"/>
        </w:rPr>
        <w:t xml:space="preserve"> </w:t>
      </w:r>
      <w:r w:rsidRPr="00D36F08">
        <w:rPr>
          <w:rFonts w:eastAsia="Times New Roman"/>
          <w:b/>
          <w:bCs/>
          <w:i/>
          <w:iCs/>
          <w:sz w:val="23"/>
          <w:szCs w:val="23"/>
          <w:lang w:val="en-US"/>
        </w:rPr>
        <w:t>fee</w:t>
      </w:r>
      <w:r w:rsidRPr="00D36F08">
        <w:rPr>
          <w:rFonts w:eastAsia="Times New Roman"/>
          <w:b/>
          <w:bCs/>
          <w:i/>
          <w:iCs/>
          <w:spacing w:val="-3"/>
          <w:sz w:val="23"/>
          <w:szCs w:val="23"/>
          <w:lang w:val="en-US"/>
        </w:rPr>
        <w:t xml:space="preserve"> </w:t>
      </w:r>
      <w:r w:rsidRPr="00D36F08">
        <w:rPr>
          <w:rFonts w:eastAsia="Times New Roman"/>
          <w:b/>
          <w:bCs/>
          <w:i/>
          <w:iCs/>
          <w:sz w:val="23"/>
          <w:szCs w:val="23"/>
          <w:lang w:val="en-US"/>
        </w:rPr>
        <w:t>zone</w:t>
      </w:r>
      <w:r w:rsidRPr="00D36F08">
        <w:rPr>
          <w:rFonts w:eastAsia="Times New Roman"/>
          <w:bCs/>
          <w:iCs/>
          <w:sz w:val="23"/>
          <w:szCs w:val="23"/>
          <w:lang w:val="en-US"/>
        </w:rPr>
        <w:t>,</w:t>
      </w:r>
      <w:r w:rsidRPr="00D36F08">
        <w:rPr>
          <w:rFonts w:eastAsia="Times New Roman"/>
          <w:bCs/>
          <w:iCs/>
          <w:spacing w:val="-3"/>
          <w:sz w:val="23"/>
          <w:szCs w:val="23"/>
          <w:lang w:val="en-US"/>
        </w:rPr>
        <w:t xml:space="preserve"> </w:t>
      </w:r>
      <w:r w:rsidRPr="00D36F08">
        <w:rPr>
          <w:rFonts w:eastAsia="Times New Roman"/>
          <w:b/>
          <w:bCs/>
          <w:i/>
          <w:iCs/>
          <w:sz w:val="23"/>
          <w:szCs w:val="23"/>
          <w:lang w:val="en-US"/>
        </w:rPr>
        <w:t>zone</w:t>
      </w:r>
      <w:r w:rsidRPr="00D36F08">
        <w:rPr>
          <w:rFonts w:eastAsia="Times New Roman"/>
          <w:b/>
          <w:bCs/>
          <w:i/>
          <w:iCs/>
          <w:spacing w:val="-2"/>
          <w:sz w:val="23"/>
          <w:szCs w:val="23"/>
          <w:lang w:val="en-US"/>
        </w:rPr>
        <w:t xml:space="preserve"> </w:t>
      </w:r>
      <w:r w:rsidRPr="00D36F08">
        <w:rPr>
          <w:rFonts w:eastAsia="Times New Roman"/>
          <w:b/>
          <w:bCs/>
          <w:i/>
          <w:iCs/>
          <w:sz w:val="23"/>
          <w:szCs w:val="23"/>
          <w:lang w:val="en-US"/>
        </w:rPr>
        <w:t>2</w:t>
      </w:r>
      <w:r w:rsidRPr="00D36F08">
        <w:rPr>
          <w:rFonts w:eastAsia="Times New Roman"/>
          <w:b/>
          <w:bCs/>
          <w:i/>
          <w:iCs/>
          <w:spacing w:val="-6"/>
          <w:sz w:val="23"/>
          <w:szCs w:val="23"/>
          <w:lang w:val="en-US"/>
        </w:rPr>
        <w:t xml:space="preserve"> </w:t>
      </w:r>
      <w:r w:rsidRPr="00D36F08">
        <w:rPr>
          <w:rFonts w:eastAsia="Times New Roman"/>
          <w:b/>
          <w:bCs/>
          <w:i/>
          <w:iCs/>
          <w:sz w:val="23"/>
          <w:szCs w:val="23"/>
          <w:lang w:val="en-US"/>
        </w:rPr>
        <w:t>exploration</w:t>
      </w:r>
      <w:r w:rsidRPr="00D36F08">
        <w:rPr>
          <w:rFonts w:eastAsia="Times New Roman"/>
          <w:b/>
          <w:bCs/>
          <w:i/>
          <w:iCs/>
          <w:spacing w:val="4"/>
          <w:sz w:val="23"/>
          <w:szCs w:val="23"/>
          <w:lang w:val="en-US"/>
        </w:rPr>
        <w:t xml:space="preserve"> </w:t>
      </w:r>
      <w:r w:rsidRPr="00D36F08">
        <w:rPr>
          <w:rFonts w:eastAsia="Times New Roman"/>
          <w:b/>
          <w:bCs/>
          <w:i/>
          <w:iCs/>
          <w:sz w:val="23"/>
          <w:szCs w:val="23"/>
          <w:lang w:val="en-US"/>
        </w:rPr>
        <w:t>regulation</w:t>
      </w:r>
      <w:r w:rsidRPr="00D36F08">
        <w:rPr>
          <w:rFonts w:eastAsia="Times New Roman"/>
          <w:b/>
          <w:bCs/>
          <w:i/>
          <w:iCs/>
          <w:spacing w:val="1"/>
          <w:sz w:val="23"/>
          <w:szCs w:val="23"/>
          <w:lang w:val="en-US"/>
        </w:rPr>
        <w:t xml:space="preserve"> </w:t>
      </w:r>
      <w:r w:rsidRPr="00D36F08">
        <w:rPr>
          <w:rFonts w:eastAsia="Times New Roman"/>
          <w:b/>
          <w:bCs/>
          <w:i/>
          <w:iCs/>
          <w:sz w:val="23"/>
          <w:szCs w:val="23"/>
          <w:lang w:val="en-US"/>
        </w:rPr>
        <w:t>fee</w:t>
      </w:r>
      <w:r w:rsidRPr="00D36F08">
        <w:rPr>
          <w:rFonts w:eastAsia="Times New Roman"/>
          <w:b/>
          <w:bCs/>
          <w:i/>
          <w:iCs/>
          <w:spacing w:val="-3"/>
          <w:sz w:val="23"/>
          <w:szCs w:val="23"/>
          <w:lang w:val="en-US"/>
        </w:rPr>
        <w:t xml:space="preserve"> </w:t>
      </w:r>
      <w:r w:rsidRPr="00D36F08">
        <w:rPr>
          <w:rFonts w:eastAsia="Times New Roman"/>
          <w:b/>
          <w:bCs/>
          <w:i/>
          <w:iCs/>
          <w:sz w:val="23"/>
          <w:szCs w:val="23"/>
          <w:lang w:val="en-US"/>
        </w:rPr>
        <w:t xml:space="preserve">zone </w:t>
      </w:r>
      <w:r w:rsidRPr="00D36F08">
        <w:rPr>
          <w:rFonts w:eastAsia="Times New Roman"/>
          <w:bCs/>
          <w:iCs/>
          <w:spacing w:val="-5"/>
          <w:sz w:val="23"/>
          <w:szCs w:val="23"/>
          <w:lang w:val="en-US"/>
        </w:rPr>
        <w:t>and</w:t>
      </w:r>
    </w:p>
    <w:p w14:paraId="6B17B4C1" w14:textId="77777777" w:rsidR="00D36F08" w:rsidRPr="00D36F08" w:rsidRDefault="00D36F08" w:rsidP="00D36F08">
      <w:pPr>
        <w:autoSpaceDE w:val="0"/>
        <w:autoSpaceDN w:val="0"/>
        <w:spacing w:after="0" w:line="240" w:lineRule="auto"/>
        <w:ind w:left="1560"/>
        <w:jc w:val="left"/>
        <w:rPr>
          <w:rFonts w:eastAsia="Times New Roman"/>
          <w:sz w:val="23"/>
          <w:lang w:val="en-US"/>
        </w:rPr>
      </w:pPr>
      <w:r w:rsidRPr="00D36F08">
        <w:rPr>
          <w:rFonts w:eastAsia="Times New Roman"/>
          <w:b/>
          <w:i/>
          <w:sz w:val="23"/>
          <w:lang w:val="en-US"/>
        </w:rPr>
        <w:t>zone</w:t>
      </w:r>
      <w:r w:rsidRPr="00D36F08">
        <w:rPr>
          <w:rFonts w:eastAsia="Times New Roman"/>
          <w:b/>
          <w:i/>
          <w:spacing w:val="-4"/>
          <w:sz w:val="23"/>
          <w:lang w:val="en-US"/>
        </w:rPr>
        <w:t xml:space="preserve"> </w:t>
      </w:r>
      <w:r w:rsidRPr="00D36F08">
        <w:rPr>
          <w:rFonts w:eastAsia="Times New Roman"/>
          <w:b/>
          <w:i/>
          <w:sz w:val="23"/>
          <w:lang w:val="en-US"/>
        </w:rPr>
        <w:t>3</w:t>
      </w:r>
      <w:r w:rsidRPr="00D36F08">
        <w:rPr>
          <w:rFonts w:eastAsia="Times New Roman"/>
          <w:b/>
          <w:i/>
          <w:spacing w:val="-1"/>
          <w:sz w:val="23"/>
          <w:lang w:val="en-US"/>
        </w:rPr>
        <w:t xml:space="preserve"> </w:t>
      </w:r>
      <w:r w:rsidRPr="00D36F08">
        <w:rPr>
          <w:rFonts w:eastAsia="Times New Roman"/>
          <w:b/>
          <w:i/>
          <w:sz w:val="23"/>
          <w:lang w:val="en-US"/>
        </w:rPr>
        <w:t>exploration</w:t>
      </w:r>
      <w:r w:rsidRPr="00D36F08">
        <w:rPr>
          <w:rFonts w:eastAsia="Times New Roman"/>
          <w:b/>
          <w:i/>
          <w:spacing w:val="1"/>
          <w:sz w:val="23"/>
          <w:lang w:val="en-US"/>
        </w:rPr>
        <w:t xml:space="preserve"> </w:t>
      </w:r>
      <w:r w:rsidRPr="00D36F08">
        <w:rPr>
          <w:rFonts w:eastAsia="Times New Roman"/>
          <w:b/>
          <w:i/>
          <w:sz w:val="23"/>
          <w:lang w:val="en-US"/>
        </w:rPr>
        <w:t>regulation</w:t>
      </w:r>
      <w:r w:rsidRPr="00D36F08">
        <w:rPr>
          <w:rFonts w:eastAsia="Times New Roman"/>
          <w:b/>
          <w:i/>
          <w:spacing w:val="1"/>
          <w:sz w:val="23"/>
          <w:lang w:val="en-US"/>
        </w:rPr>
        <w:t xml:space="preserve"> </w:t>
      </w:r>
      <w:r w:rsidRPr="00D36F08">
        <w:rPr>
          <w:rFonts w:eastAsia="Times New Roman"/>
          <w:b/>
          <w:i/>
          <w:sz w:val="23"/>
          <w:lang w:val="en-US"/>
        </w:rPr>
        <w:t>fee</w:t>
      </w:r>
      <w:r w:rsidRPr="00D36F08">
        <w:rPr>
          <w:rFonts w:eastAsia="Times New Roman"/>
          <w:b/>
          <w:i/>
          <w:spacing w:val="-3"/>
          <w:sz w:val="23"/>
          <w:lang w:val="en-US"/>
        </w:rPr>
        <w:t xml:space="preserve"> </w:t>
      </w:r>
      <w:r w:rsidRPr="00D36F08">
        <w:rPr>
          <w:rFonts w:eastAsia="Times New Roman"/>
          <w:b/>
          <w:i/>
          <w:sz w:val="23"/>
          <w:lang w:val="en-US"/>
        </w:rPr>
        <w:t>zone</w:t>
      </w:r>
      <w:r w:rsidRPr="00D36F08">
        <w:rPr>
          <w:rFonts w:eastAsia="Times New Roman"/>
          <w:sz w:val="23"/>
          <w:lang w:val="en-US"/>
        </w:rPr>
        <w:t>—see</w:t>
      </w:r>
      <w:r w:rsidRPr="00D36F08">
        <w:rPr>
          <w:rFonts w:eastAsia="Times New Roman"/>
          <w:spacing w:val="-3"/>
          <w:sz w:val="23"/>
          <w:lang w:val="en-US"/>
        </w:rPr>
        <w:t xml:space="preserve"> </w:t>
      </w:r>
      <w:r w:rsidRPr="00D36F08">
        <w:rPr>
          <w:rFonts w:eastAsia="Times New Roman"/>
          <w:sz w:val="23"/>
          <w:lang w:val="en-US"/>
        </w:rPr>
        <w:t>Regulation</w:t>
      </w:r>
      <w:r w:rsidRPr="00D36F08">
        <w:rPr>
          <w:rFonts w:eastAsia="Times New Roman"/>
          <w:spacing w:val="-1"/>
          <w:sz w:val="23"/>
          <w:lang w:val="en-US"/>
        </w:rPr>
        <w:t> </w:t>
      </w:r>
      <w:r w:rsidRPr="00D36F08">
        <w:rPr>
          <w:rFonts w:eastAsia="Times New Roman"/>
          <w:sz w:val="23"/>
          <w:lang w:val="en-US"/>
        </w:rPr>
        <w:t>87</w:t>
      </w:r>
      <w:r w:rsidRPr="00D36F08">
        <w:rPr>
          <w:rFonts w:eastAsia="Times New Roman"/>
          <w:spacing w:val="-1"/>
          <w:sz w:val="23"/>
          <w:lang w:val="en-US"/>
        </w:rPr>
        <w:t xml:space="preserve"> </w:t>
      </w:r>
      <w:r w:rsidRPr="00D36F08">
        <w:rPr>
          <w:rFonts w:eastAsia="Times New Roman"/>
          <w:sz w:val="23"/>
          <w:lang w:val="en-US"/>
        </w:rPr>
        <w:t>of</w:t>
      </w:r>
      <w:r w:rsidRPr="00D36F08">
        <w:rPr>
          <w:rFonts w:eastAsia="Times New Roman"/>
          <w:spacing w:val="-3"/>
          <w:sz w:val="23"/>
          <w:lang w:val="en-US"/>
        </w:rPr>
        <w:t xml:space="preserve"> </w:t>
      </w:r>
      <w:r w:rsidRPr="00D36F08">
        <w:rPr>
          <w:rFonts w:eastAsia="Times New Roman"/>
          <w:spacing w:val="-5"/>
          <w:sz w:val="23"/>
          <w:lang w:val="en-US"/>
        </w:rPr>
        <w:t>the</w:t>
      </w:r>
      <w:r w:rsidRPr="00D36F08">
        <w:rPr>
          <w:rFonts w:eastAsia="Times New Roman"/>
          <w:sz w:val="23"/>
          <w:lang w:val="en-US"/>
        </w:rPr>
        <w:t xml:space="preserve"> </w:t>
      </w:r>
      <w:hyperlink r:id="rId66">
        <w:r w:rsidRPr="00D36F08">
          <w:rPr>
            <w:rFonts w:eastAsia="Times New Roman"/>
            <w:i/>
            <w:sz w:val="23"/>
            <w:lang w:val="en-US"/>
          </w:rPr>
          <w:t>Mining Regulations</w:t>
        </w:r>
        <w:r w:rsidRPr="00D36F08">
          <w:rPr>
            <w:rFonts w:eastAsia="Times New Roman"/>
            <w:i/>
            <w:spacing w:val="2"/>
            <w:sz w:val="23"/>
            <w:lang w:val="en-US"/>
          </w:rPr>
          <w:t xml:space="preserve"> </w:t>
        </w:r>
        <w:r w:rsidRPr="00D36F08">
          <w:rPr>
            <w:rFonts w:eastAsia="Times New Roman"/>
            <w:i/>
            <w:spacing w:val="-4"/>
            <w:sz w:val="23"/>
            <w:lang w:val="en-US"/>
          </w:rPr>
          <w:t>2020</w:t>
        </w:r>
      </w:hyperlink>
      <w:r w:rsidRPr="00D36F08">
        <w:rPr>
          <w:rFonts w:eastAsia="Times New Roman"/>
          <w:spacing w:val="-4"/>
          <w:sz w:val="23"/>
          <w:lang w:val="en-US"/>
        </w:rPr>
        <w:t>.</w:t>
      </w:r>
    </w:p>
    <w:p w14:paraId="077E3113" w14:textId="65499572" w:rsidR="00D36F08" w:rsidRPr="00D36F08" w:rsidRDefault="00D36F08" w:rsidP="00D36F08">
      <w:pPr>
        <w:autoSpaceDE w:val="0"/>
        <w:autoSpaceDN w:val="0"/>
        <w:spacing w:before="148" w:after="0" w:line="240" w:lineRule="auto"/>
        <w:jc w:val="left"/>
        <w:rPr>
          <w:rFonts w:eastAsia="Times New Roman"/>
          <w:b/>
          <w:bCs/>
          <w:sz w:val="26"/>
          <w:szCs w:val="26"/>
          <w:lang w:val="en-US"/>
        </w:rPr>
      </w:pPr>
      <w:r w:rsidRPr="00D36F08">
        <w:rPr>
          <w:rFonts w:eastAsia="Times New Roman"/>
          <w:b/>
          <w:bCs/>
          <w:sz w:val="26"/>
          <w:szCs w:val="26"/>
          <w:lang w:val="en-US"/>
        </w:rPr>
        <w:t>4—</w:t>
      </w:r>
      <w:r w:rsidRPr="00D36F08">
        <w:rPr>
          <w:rFonts w:eastAsia="Times New Roman"/>
          <w:b/>
          <w:bCs/>
          <w:spacing w:val="-4"/>
          <w:sz w:val="26"/>
          <w:szCs w:val="26"/>
          <w:lang w:val="en-US"/>
        </w:rPr>
        <w:t>Fees</w:t>
      </w:r>
    </w:p>
    <w:p w14:paraId="0F2D5B2E" w14:textId="77777777" w:rsidR="00D36F08" w:rsidRPr="00D36F08" w:rsidRDefault="00D36F08" w:rsidP="00D36F08">
      <w:pPr>
        <w:autoSpaceDE w:val="0"/>
        <w:autoSpaceDN w:val="0"/>
        <w:spacing w:before="120" w:after="0" w:line="240" w:lineRule="auto"/>
        <w:ind w:left="851" w:right="578" w:hanging="425"/>
        <w:jc w:val="left"/>
        <w:rPr>
          <w:rFonts w:eastAsia="Times New Roman"/>
          <w:sz w:val="23"/>
          <w:lang w:val="en-US"/>
        </w:rPr>
      </w:pPr>
      <w:r w:rsidRPr="00D36F08">
        <w:rPr>
          <w:rFonts w:eastAsia="Times New Roman"/>
          <w:sz w:val="23"/>
          <w:lang w:val="en-US"/>
        </w:rPr>
        <w:t>(1)</w:t>
      </w:r>
      <w:r w:rsidRPr="00D36F08">
        <w:rPr>
          <w:rFonts w:eastAsia="Times New Roman"/>
          <w:sz w:val="23"/>
          <w:lang w:val="en-US"/>
        </w:rPr>
        <w:tab/>
        <w:t>The</w:t>
      </w:r>
      <w:r w:rsidRPr="00D36F08">
        <w:rPr>
          <w:rFonts w:eastAsia="Times New Roman"/>
          <w:spacing w:val="-6"/>
          <w:sz w:val="23"/>
          <w:lang w:val="en-US"/>
        </w:rPr>
        <w:t xml:space="preserve"> </w:t>
      </w:r>
      <w:r w:rsidRPr="00D36F08">
        <w:rPr>
          <w:rFonts w:eastAsia="Times New Roman"/>
          <w:sz w:val="23"/>
          <w:lang w:val="en-US"/>
        </w:rPr>
        <w:t>fees</w:t>
      </w:r>
      <w:r w:rsidRPr="00D36F08">
        <w:rPr>
          <w:rFonts w:eastAsia="Times New Roman"/>
          <w:spacing w:val="-1"/>
          <w:sz w:val="23"/>
          <w:lang w:val="en-US"/>
        </w:rPr>
        <w:t xml:space="preserve"> </w:t>
      </w:r>
      <w:r w:rsidRPr="00D36F08">
        <w:rPr>
          <w:rFonts w:eastAsia="Times New Roman"/>
          <w:sz w:val="23"/>
          <w:lang w:val="en-US"/>
        </w:rPr>
        <w:t>set out in</w:t>
      </w:r>
      <w:r w:rsidRPr="00D36F08">
        <w:rPr>
          <w:rFonts w:eastAsia="Times New Roman"/>
          <w:spacing w:val="-6"/>
          <w:sz w:val="23"/>
          <w:lang w:val="en-US"/>
        </w:rPr>
        <w:t xml:space="preserve"> </w:t>
      </w:r>
      <w:r w:rsidRPr="00D36F08">
        <w:rPr>
          <w:rFonts w:eastAsia="Times New Roman"/>
          <w:sz w:val="23"/>
          <w:lang w:val="en-US"/>
        </w:rPr>
        <w:t>Schedule</w:t>
      </w:r>
      <w:r w:rsidRPr="00D36F08">
        <w:rPr>
          <w:rFonts w:eastAsia="Times New Roman"/>
          <w:spacing w:val="-15"/>
          <w:sz w:val="23"/>
          <w:lang w:val="en-US"/>
        </w:rPr>
        <w:t xml:space="preserve"> </w:t>
      </w:r>
      <w:r w:rsidRPr="00D36F08">
        <w:rPr>
          <w:rFonts w:eastAsia="Times New Roman"/>
          <w:sz w:val="23"/>
          <w:lang w:val="en-US"/>
        </w:rPr>
        <w:t>1</w:t>
      </w:r>
      <w:r w:rsidRPr="00D36F08">
        <w:rPr>
          <w:rFonts w:eastAsia="Times New Roman"/>
          <w:spacing w:val="-1"/>
          <w:sz w:val="23"/>
          <w:lang w:val="en-US"/>
        </w:rPr>
        <w:t xml:space="preserve"> </w:t>
      </w:r>
      <w:r w:rsidRPr="00D36F08">
        <w:rPr>
          <w:rFonts w:eastAsia="Times New Roman"/>
          <w:sz w:val="23"/>
          <w:lang w:val="en-US"/>
        </w:rPr>
        <w:t>are</w:t>
      </w:r>
      <w:r w:rsidRPr="00D36F08">
        <w:rPr>
          <w:rFonts w:eastAsia="Times New Roman"/>
          <w:spacing w:val="-3"/>
          <w:sz w:val="23"/>
          <w:lang w:val="en-US"/>
        </w:rPr>
        <w:t xml:space="preserve"> </w:t>
      </w:r>
      <w:r w:rsidRPr="00D36F08">
        <w:rPr>
          <w:rFonts w:eastAsia="Times New Roman"/>
          <w:sz w:val="23"/>
          <w:lang w:val="en-US"/>
        </w:rPr>
        <w:t>prescribed</w:t>
      </w:r>
      <w:r w:rsidRPr="00D36F08">
        <w:rPr>
          <w:rFonts w:eastAsia="Times New Roman"/>
          <w:spacing w:val="-1"/>
          <w:sz w:val="23"/>
          <w:lang w:val="en-US"/>
        </w:rPr>
        <w:t xml:space="preserve"> </w:t>
      </w:r>
      <w:r w:rsidRPr="00D36F08">
        <w:rPr>
          <w:rFonts w:eastAsia="Times New Roman"/>
          <w:sz w:val="23"/>
          <w:lang w:val="en-US"/>
        </w:rPr>
        <w:t>for</w:t>
      </w:r>
      <w:r w:rsidRPr="00D36F08">
        <w:rPr>
          <w:rFonts w:eastAsia="Times New Roman"/>
          <w:spacing w:val="-3"/>
          <w:sz w:val="23"/>
          <w:lang w:val="en-US"/>
        </w:rPr>
        <w:t xml:space="preserve"> </w:t>
      </w:r>
      <w:r w:rsidRPr="00D36F08">
        <w:rPr>
          <w:rFonts w:eastAsia="Times New Roman"/>
          <w:sz w:val="23"/>
          <w:lang w:val="en-US"/>
        </w:rPr>
        <w:t>the</w:t>
      </w:r>
      <w:r w:rsidRPr="00D36F08">
        <w:rPr>
          <w:rFonts w:eastAsia="Times New Roman"/>
          <w:spacing w:val="-3"/>
          <w:sz w:val="23"/>
          <w:lang w:val="en-US"/>
        </w:rPr>
        <w:t xml:space="preserve"> </w:t>
      </w:r>
      <w:r w:rsidRPr="00D36F08">
        <w:rPr>
          <w:rFonts w:eastAsia="Times New Roman"/>
          <w:sz w:val="23"/>
          <w:lang w:val="en-US"/>
        </w:rPr>
        <w:t>purposes</w:t>
      </w:r>
      <w:r w:rsidRPr="00D36F08">
        <w:rPr>
          <w:rFonts w:eastAsia="Times New Roman"/>
          <w:spacing w:val="-1"/>
          <w:sz w:val="23"/>
          <w:lang w:val="en-US"/>
        </w:rPr>
        <w:t xml:space="preserve"> </w:t>
      </w:r>
      <w:r w:rsidRPr="00D36F08">
        <w:rPr>
          <w:rFonts w:eastAsia="Times New Roman"/>
          <w:sz w:val="23"/>
          <w:lang w:val="en-US"/>
        </w:rPr>
        <w:t>of</w:t>
      </w:r>
      <w:r w:rsidRPr="00D36F08">
        <w:rPr>
          <w:rFonts w:eastAsia="Times New Roman"/>
          <w:spacing w:val="-3"/>
          <w:sz w:val="23"/>
          <w:lang w:val="en-US"/>
        </w:rPr>
        <w:t xml:space="preserve"> </w:t>
      </w:r>
      <w:r w:rsidRPr="00D36F08">
        <w:rPr>
          <w:rFonts w:eastAsia="Times New Roman"/>
          <w:sz w:val="23"/>
          <w:lang w:val="en-US"/>
        </w:rPr>
        <w:t>the</w:t>
      </w:r>
      <w:r w:rsidRPr="00D36F08">
        <w:rPr>
          <w:rFonts w:eastAsia="Times New Roman"/>
          <w:spacing w:val="-3"/>
          <w:sz w:val="23"/>
          <w:lang w:val="en-US"/>
        </w:rPr>
        <w:t xml:space="preserve"> </w:t>
      </w:r>
      <w:r w:rsidRPr="00D36F08">
        <w:rPr>
          <w:rFonts w:eastAsia="Times New Roman"/>
          <w:sz w:val="23"/>
          <w:lang w:val="en-US"/>
        </w:rPr>
        <w:t>Act and</w:t>
      </w:r>
      <w:r w:rsidRPr="00D36F08">
        <w:rPr>
          <w:rFonts w:eastAsia="Times New Roman"/>
          <w:spacing w:val="-1"/>
          <w:sz w:val="23"/>
          <w:lang w:val="en-US"/>
        </w:rPr>
        <w:t xml:space="preserve"> </w:t>
      </w:r>
      <w:r w:rsidRPr="00D36F08">
        <w:rPr>
          <w:rFonts w:eastAsia="Times New Roman"/>
          <w:sz w:val="23"/>
          <w:lang w:val="en-US"/>
        </w:rPr>
        <w:t>payable</w:t>
      </w:r>
      <w:r w:rsidRPr="00D36F08">
        <w:rPr>
          <w:rFonts w:eastAsia="Times New Roman"/>
          <w:spacing w:val="-3"/>
          <w:sz w:val="23"/>
          <w:lang w:val="en-US"/>
        </w:rPr>
        <w:t xml:space="preserve"> </w:t>
      </w:r>
      <w:r w:rsidRPr="00D36F08">
        <w:rPr>
          <w:rFonts w:eastAsia="Times New Roman"/>
          <w:sz w:val="23"/>
          <w:lang w:val="en-US"/>
        </w:rPr>
        <w:t>as specified in that Schedule.</w:t>
      </w:r>
    </w:p>
    <w:p w14:paraId="59BD250D" w14:textId="459970A8" w:rsidR="00B43873" w:rsidRPr="00E3755D" w:rsidRDefault="00D36F08" w:rsidP="00E3755D">
      <w:pPr>
        <w:autoSpaceDE w:val="0"/>
        <w:autoSpaceDN w:val="0"/>
        <w:spacing w:before="120" w:after="0" w:line="240" w:lineRule="auto"/>
        <w:ind w:left="851" w:right="578" w:hanging="425"/>
        <w:jc w:val="left"/>
        <w:rPr>
          <w:rFonts w:eastAsia="Times New Roman"/>
          <w:sz w:val="23"/>
          <w:lang w:val="en-US"/>
        </w:rPr>
      </w:pPr>
      <w:r w:rsidRPr="00D36F08">
        <w:rPr>
          <w:rFonts w:eastAsia="Times New Roman"/>
          <w:sz w:val="23"/>
          <w:lang w:val="en-US"/>
        </w:rPr>
        <w:t>(2)</w:t>
      </w:r>
      <w:r w:rsidRPr="00D36F08">
        <w:rPr>
          <w:rFonts w:eastAsia="Times New Roman"/>
          <w:sz w:val="23"/>
          <w:lang w:val="en-US"/>
        </w:rPr>
        <w:tab/>
        <w:t>The</w:t>
      </w:r>
      <w:r w:rsidRPr="00D36F08">
        <w:rPr>
          <w:rFonts w:eastAsia="Times New Roman"/>
          <w:spacing w:val="-6"/>
          <w:sz w:val="23"/>
          <w:lang w:val="en-US"/>
        </w:rPr>
        <w:t xml:space="preserve"> </w:t>
      </w:r>
      <w:r w:rsidRPr="00D36F08">
        <w:rPr>
          <w:rFonts w:eastAsia="Times New Roman"/>
          <w:sz w:val="23"/>
          <w:lang w:val="en-US"/>
        </w:rPr>
        <w:t>fees</w:t>
      </w:r>
      <w:r w:rsidRPr="00D36F08">
        <w:rPr>
          <w:rFonts w:eastAsia="Times New Roman"/>
          <w:spacing w:val="-1"/>
          <w:sz w:val="23"/>
          <w:lang w:val="en-US"/>
        </w:rPr>
        <w:t xml:space="preserve"> </w:t>
      </w:r>
      <w:r w:rsidRPr="00D36F08">
        <w:rPr>
          <w:rFonts w:eastAsia="Times New Roman"/>
          <w:sz w:val="23"/>
          <w:lang w:val="en-US"/>
        </w:rPr>
        <w:t>set out in</w:t>
      </w:r>
      <w:r w:rsidRPr="00D36F08">
        <w:rPr>
          <w:rFonts w:eastAsia="Times New Roman"/>
          <w:spacing w:val="-6"/>
          <w:sz w:val="23"/>
          <w:lang w:val="en-US"/>
        </w:rPr>
        <w:t xml:space="preserve"> </w:t>
      </w:r>
      <w:r w:rsidRPr="00D36F08">
        <w:rPr>
          <w:rFonts w:eastAsia="Times New Roman"/>
          <w:sz w:val="23"/>
          <w:lang w:val="en-US"/>
        </w:rPr>
        <w:t>Schedule</w:t>
      </w:r>
      <w:r w:rsidRPr="00D36F08">
        <w:rPr>
          <w:rFonts w:eastAsia="Times New Roman"/>
          <w:spacing w:val="-15"/>
          <w:sz w:val="23"/>
          <w:lang w:val="en-US"/>
        </w:rPr>
        <w:t xml:space="preserve"> </w:t>
      </w:r>
      <w:r w:rsidRPr="00D36F08">
        <w:rPr>
          <w:rFonts w:eastAsia="Times New Roman"/>
          <w:sz w:val="23"/>
          <w:lang w:val="en-US"/>
        </w:rPr>
        <w:t>2</w:t>
      </w:r>
      <w:r w:rsidRPr="00D36F08">
        <w:rPr>
          <w:rFonts w:eastAsia="Times New Roman"/>
          <w:spacing w:val="-1"/>
          <w:sz w:val="23"/>
          <w:lang w:val="en-US"/>
        </w:rPr>
        <w:t xml:space="preserve"> </w:t>
      </w:r>
      <w:r w:rsidRPr="00D36F08">
        <w:rPr>
          <w:rFonts w:eastAsia="Times New Roman"/>
          <w:sz w:val="23"/>
          <w:lang w:val="en-US"/>
        </w:rPr>
        <w:t>are</w:t>
      </w:r>
      <w:r w:rsidRPr="00D36F08">
        <w:rPr>
          <w:rFonts w:eastAsia="Times New Roman"/>
          <w:spacing w:val="-3"/>
          <w:sz w:val="23"/>
          <w:lang w:val="en-US"/>
        </w:rPr>
        <w:t xml:space="preserve"> </w:t>
      </w:r>
      <w:r w:rsidRPr="00D36F08">
        <w:rPr>
          <w:rFonts w:eastAsia="Times New Roman"/>
          <w:sz w:val="23"/>
          <w:lang w:val="en-US"/>
        </w:rPr>
        <w:t>prescribed</w:t>
      </w:r>
      <w:r w:rsidRPr="00D36F08">
        <w:rPr>
          <w:rFonts w:eastAsia="Times New Roman"/>
          <w:spacing w:val="-1"/>
          <w:sz w:val="23"/>
          <w:lang w:val="en-US"/>
        </w:rPr>
        <w:t xml:space="preserve"> </w:t>
      </w:r>
      <w:r w:rsidRPr="00D36F08">
        <w:rPr>
          <w:rFonts w:eastAsia="Times New Roman"/>
          <w:sz w:val="23"/>
          <w:lang w:val="en-US"/>
        </w:rPr>
        <w:t>for</w:t>
      </w:r>
      <w:r w:rsidRPr="00D36F08">
        <w:rPr>
          <w:rFonts w:eastAsia="Times New Roman"/>
          <w:spacing w:val="-3"/>
          <w:sz w:val="23"/>
          <w:lang w:val="en-US"/>
        </w:rPr>
        <w:t xml:space="preserve"> </w:t>
      </w:r>
      <w:r w:rsidRPr="00D36F08">
        <w:rPr>
          <w:rFonts w:eastAsia="Times New Roman"/>
          <w:sz w:val="23"/>
          <w:lang w:val="en-US"/>
        </w:rPr>
        <w:t>the</w:t>
      </w:r>
      <w:r w:rsidRPr="00D36F08">
        <w:rPr>
          <w:rFonts w:eastAsia="Times New Roman"/>
          <w:spacing w:val="-3"/>
          <w:sz w:val="23"/>
          <w:lang w:val="en-US"/>
        </w:rPr>
        <w:t xml:space="preserve"> </w:t>
      </w:r>
      <w:r w:rsidRPr="00D36F08">
        <w:rPr>
          <w:rFonts w:eastAsia="Times New Roman"/>
          <w:sz w:val="23"/>
          <w:lang w:val="en-US"/>
        </w:rPr>
        <w:t>purposes</w:t>
      </w:r>
      <w:r w:rsidRPr="00D36F08">
        <w:rPr>
          <w:rFonts w:eastAsia="Times New Roman"/>
          <w:spacing w:val="-1"/>
          <w:sz w:val="23"/>
          <w:lang w:val="en-US"/>
        </w:rPr>
        <w:t xml:space="preserve"> </w:t>
      </w:r>
      <w:r w:rsidRPr="00D36F08">
        <w:rPr>
          <w:rFonts w:eastAsia="Times New Roman"/>
          <w:sz w:val="23"/>
          <w:lang w:val="en-US"/>
        </w:rPr>
        <w:t>of</w:t>
      </w:r>
      <w:r w:rsidRPr="00D36F08">
        <w:rPr>
          <w:rFonts w:eastAsia="Times New Roman"/>
          <w:spacing w:val="-3"/>
          <w:sz w:val="23"/>
          <w:lang w:val="en-US"/>
        </w:rPr>
        <w:t xml:space="preserve"> </w:t>
      </w:r>
      <w:r w:rsidRPr="00D36F08">
        <w:rPr>
          <w:rFonts w:eastAsia="Times New Roman"/>
          <w:sz w:val="23"/>
          <w:lang w:val="en-US"/>
        </w:rPr>
        <w:t>the</w:t>
      </w:r>
      <w:r w:rsidRPr="00D36F08">
        <w:rPr>
          <w:rFonts w:eastAsia="Times New Roman"/>
          <w:spacing w:val="-3"/>
          <w:sz w:val="23"/>
          <w:lang w:val="en-US"/>
        </w:rPr>
        <w:t xml:space="preserve"> </w:t>
      </w:r>
      <w:r w:rsidRPr="00D36F08">
        <w:rPr>
          <w:rFonts w:eastAsia="Times New Roman"/>
          <w:sz w:val="23"/>
          <w:lang w:val="en-US"/>
        </w:rPr>
        <w:t>Act and</w:t>
      </w:r>
      <w:r w:rsidRPr="00D36F08">
        <w:rPr>
          <w:rFonts w:eastAsia="Times New Roman"/>
          <w:spacing w:val="-1"/>
          <w:sz w:val="23"/>
          <w:lang w:val="en-US"/>
        </w:rPr>
        <w:t xml:space="preserve"> </w:t>
      </w:r>
      <w:r w:rsidRPr="00D36F08">
        <w:rPr>
          <w:rFonts w:eastAsia="Times New Roman"/>
          <w:sz w:val="23"/>
          <w:lang w:val="en-US"/>
        </w:rPr>
        <w:t>payable</w:t>
      </w:r>
      <w:r w:rsidRPr="00D36F08">
        <w:rPr>
          <w:rFonts w:eastAsia="Times New Roman"/>
          <w:spacing w:val="-3"/>
          <w:sz w:val="23"/>
          <w:lang w:val="en-US"/>
        </w:rPr>
        <w:t xml:space="preserve"> </w:t>
      </w:r>
      <w:r w:rsidRPr="00D36F08">
        <w:rPr>
          <w:rFonts w:eastAsia="Times New Roman"/>
          <w:sz w:val="23"/>
          <w:lang w:val="en-US"/>
        </w:rPr>
        <w:t>in connection with the submission of programs as specified in that Schedule.</w:t>
      </w:r>
      <w:r w:rsidR="00B43873">
        <w:rPr>
          <w:rFonts w:eastAsia="Times New Roman"/>
          <w:b/>
          <w:sz w:val="32"/>
          <w:lang w:val="en-US"/>
        </w:rPr>
        <w:br w:type="page"/>
      </w:r>
    </w:p>
    <w:p w14:paraId="26654469" w14:textId="705A7811" w:rsidR="00D36F08" w:rsidRPr="00D36F08" w:rsidRDefault="00D36F08" w:rsidP="00D36F08">
      <w:pPr>
        <w:autoSpaceDE w:val="0"/>
        <w:autoSpaceDN w:val="0"/>
        <w:spacing w:before="229" w:after="0" w:line="240" w:lineRule="auto"/>
        <w:jc w:val="left"/>
        <w:rPr>
          <w:rFonts w:eastAsia="Times New Roman"/>
          <w:b/>
          <w:sz w:val="32"/>
          <w:lang w:val="en-US"/>
        </w:rPr>
      </w:pPr>
      <w:r w:rsidRPr="00D36F08">
        <w:rPr>
          <w:rFonts w:eastAsia="Times New Roman"/>
          <w:b/>
          <w:sz w:val="32"/>
          <w:lang w:val="en-US"/>
        </w:rPr>
        <w:t>Schedule</w:t>
      </w:r>
      <w:r w:rsidRPr="00D36F08">
        <w:rPr>
          <w:rFonts w:eastAsia="Times New Roman"/>
          <w:b/>
          <w:spacing w:val="-20"/>
          <w:sz w:val="32"/>
          <w:lang w:val="en-US"/>
        </w:rPr>
        <w:t xml:space="preserve"> </w:t>
      </w:r>
      <w:r w:rsidRPr="00D36F08">
        <w:rPr>
          <w:rFonts w:eastAsia="Times New Roman"/>
          <w:b/>
          <w:sz w:val="32"/>
          <w:lang w:val="en-US"/>
        </w:rPr>
        <w:t>1—</w:t>
      </w:r>
      <w:r w:rsidRPr="00D36F08">
        <w:rPr>
          <w:rFonts w:eastAsia="Times New Roman"/>
          <w:b/>
          <w:spacing w:val="-4"/>
          <w:sz w:val="32"/>
          <w:lang w:val="en-US"/>
        </w:rPr>
        <w:t>Fees</w:t>
      </w:r>
    </w:p>
    <w:tbl>
      <w:tblPr>
        <w:tblW w:w="0" w:type="auto"/>
        <w:tblInd w:w="367" w:type="dxa"/>
        <w:tblLayout w:type="fixed"/>
        <w:tblCellMar>
          <w:left w:w="0" w:type="dxa"/>
          <w:right w:w="0" w:type="dxa"/>
        </w:tblCellMar>
        <w:tblLook w:val="01E0" w:firstRow="1" w:lastRow="1" w:firstColumn="1" w:lastColumn="1" w:noHBand="0" w:noVBand="0"/>
      </w:tblPr>
      <w:tblGrid>
        <w:gridCol w:w="488"/>
        <w:gridCol w:w="6516"/>
        <w:gridCol w:w="1869"/>
        <w:gridCol w:w="6"/>
      </w:tblGrid>
      <w:tr w:rsidR="00D36F08" w:rsidRPr="00D36F08" w14:paraId="4536966D" w14:textId="77777777" w:rsidTr="00C61B9F">
        <w:trPr>
          <w:gridAfter w:val="1"/>
          <w:wAfter w:w="6" w:type="dxa"/>
          <w:trHeight w:val="20"/>
        </w:trPr>
        <w:tc>
          <w:tcPr>
            <w:tcW w:w="488" w:type="dxa"/>
          </w:tcPr>
          <w:p w14:paraId="15FE475D" w14:textId="77777777" w:rsidR="00D36F08" w:rsidRPr="00D36F08" w:rsidRDefault="00D36F08" w:rsidP="00D36F08">
            <w:pPr>
              <w:keepLines/>
              <w:autoSpaceDE w:val="0"/>
              <w:autoSpaceDN w:val="0"/>
              <w:spacing w:before="120" w:after="0" w:line="240" w:lineRule="auto"/>
              <w:jc w:val="left"/>
              <w:rPr>
                <w:rFonts w:eastAsia="Times New Roman"/>
                <w:spacing w:val="-10"/>
                <w:sz w:val="20"/>
                <w:lang w:val="en-US"/>
              </w:rPr>
            </w:pPr>
          </w:p>
        </w:tc>
        <w:tc>
          <w:tcPr>
            <w:tcW w:w="6516" w:type="dxa"/>
          </w:tcPr>
          <w:p w14:paraId="57047EBE"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p>
        </w:tc>
        <w:tc>
          <w:tcPr>
            <w:tcW w:w="1869" w:type="dxa"/>
          </w:tcPr>
          <w:p w14:paraId="627F358F" w14:textId="77777777" w:rsidR="00D36F08" w:rsidRPr="00D36F08" w:rsidRDefault="00D36F08" w:rsidP="00D36F08">
            <w:pPr>
              <w:keepLines/>
              <w:autoSpaceDE w:val="0"/>
              <w:autoSpaceDN w:val="0"/>
              <w:spacing w:before="120" w:after="0" w:line="240" w:lineRule="auto"/>
              <w:ind w:right="48"/>
              <w:jc w:val="right"/>
              <w:rPr>
                <w:rFonts w:eastAsia="Times New Roman"/>
                <w:spacing w:val="-2"/>
                <w:sz w:val="20"/>
                <w:lang w:val="en-US"/>
              </w:rPr>
            </w:pPr>
          </w:p>
        </w:tc>
      </w:tr>
      <w:tr w:rsidR="00D36F08" w:rsidRPr="00D36F08" w14:paraId="377C5EC5" w14:textId="77777777" w:rsidTr="00C61B9F">
        <w:trPr>
          <w:gridAfter w:val="1"/>
          <w:wAfter w:w="6" w:type="dxa"/>
          <w:trHeight w:val="20"/>
        </w:trPr>
        <w:tc>
          <w:tcPr>
            <w:tcW w:w="488" w:type="dxa"/>
          </w:tcPr>
          <w:p w14:paraId="5A35A78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1</w:t>
            </w:r>
          </w:p>
        </w:tc>
        <w:tc>
          <w:tcPr>
            <w:tcW w:w="6516" w:type="dxa"/>
          </w:tcPr>
          <w:p w14:paraId="57685D93"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3"/>
                <w:sz w:val="20"/>
                <w:lang w:val="en-US"/>
              </w:rPr>
              <w:t xml:space="preserve"> </w:t>
            </w:r>
            <w:r w:rsidRPr="00D36F08">
              <w:rPr>
                <w:rFonts w:eastAsia="Times New Roman"/>
                <w:sz w:val="20"/>
                <w:lang w:val="en-US"/>
              </w:rPr>
              <w:t>for</w:t>
            </w:r>
            <w:r w:rsidRPr="00D36F08">
              <w:rPr>
                <w:rFonts w:eastAsia="Times New Roman"/>
                <w:spacing w:val="-3"/>
                <w:sz w:val="20"/>
                <w:lang w:val="en-US"/>
              </w:rPr>
              <w:t xml:space="preserve"> </w:t>
            </w:r>
            <w:r w:rsidRPr="00D36F08">
              <w:rPr>
                <w:rFonts w:eastAsia="Times New Roman"/>
                <w:sz w:val="20"/>
                <w:lang w:val="en-US"/>
              </w:rPr>
              <w:t>registration</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mineral</w:t>
            </w:r>
            <w:r w:rsidRPr="00D36F08">
              <w:rPr>
                <w:rFonts w:eastAsia="Times New Roman"/>
                <w:spacing w:val="-3"/>
                <w:sz w:val="20"/>
                <w:lang w:val="en-US"/>
              </w:rPr>
              <w:t xml:space="preserve"> </w:t>
            </w:r>
            <w:r w:rsidRPr="00D36F08">
              <w:rPr>
                <w:rFonts w:eastAsia="Times New Roman"/>
                <w:spacing w:val="-2"/>
                <w:sz w:val="20"/>
                <w:lang w:val="en-US"/>
              </w:rPr>
              <w:t>claim</w:t>
            </w:r>
          </w:p>
        </w:tc>
        <w:tc>
          <w:tcPr>
            <w:tcW w:w="1869" w:type="dxa"/>
          </w:tcPr>
          <w:p w14:paraId="59DABC73"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4F069AAB" w14:textId="77777777" w:rsidTr="00C61B9F">
        <w:trPr>
          <w:gridAfter w:val="1"/>
          <w:wAfter w:w="6" w:type="dxa"/>
          <w:trHeight w:val="20"/>
        </w:trPr>
        <w:tc>
          <w:tcPr>
            <w:tcW w:w="488" w:type="dxa"/>
          </w:tcPr>
          <w:p w14:paraId="394C80F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2</w:t>
            </w:r>
          </w:p>
        </w:tc>
        <w:tc>
          <w:tcPr>
            <w:tcW w:w="6516" w:type="dxa"/>
          </w:tcPr>
          <w:p w14:paraId="46FD2015"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Exploration</w:t>
            </w:r>
            <w:r w:rsidRPr="00D36F08">
              <w:rPr>
                <w:rFonts w:eastAsia="Times New Roman"/>
                <w:spacing w:val="-7"/>
                <w:sz w:val="20"/>
                <w:lang w:val="en-US"/>
              </w:rPr>
              <w:t xml:space="preserve"> </w:t>
            </w:r>
            <w:r w:rsidRPr="00D36F08">
              <w:rPr>
                <w:rFonts w:eastAsia="Times New Roman"/>
                <w:spacing w:val="-2"/>
                <w:sz w:val="20"/>
                <w:lang w:val="en-US"/>
              </w:rPr>
              <w:t>licence—</w:t>
            </w:r>
          </w:p>
        </w:tc>
        <w:tc>
          <w:tcPr>
            <w:tcW w:w="1869" w:type="dxa"/>
          </w:tcPr>
          <w:p w14:paraId="77C4ABFA" w14:textId="77777777" w:rsidR="00D36F08" w:rsidRPr="00D36F08" w:rsidRDefault="00D36F08" w:rsidP="00D36F08">
            <w:pPr>
              <w:keepLines/>
              <w:autoSpaceDE w:val="0"/>
              <w:autoSpaceDN w:val="0"/>
              <w:spacing w:before="120" w:after="0" w:line="240" w:lineRule="auto"/>
              <w:jc w:val="right"/>
              <w:rPr>
                <w:rFonts w:eastAsia="Times New Roman"/>
                <w:sz w:val="22"/>
                <w:lang w:val="en-US"/>
              </w:rPr>
            </w:pPr>
          </w:p>
        </w:tc>
      </w:tr>
      <w:tr w:rsidR="00D36F08" w:rsidRPr="00D36F08" w14:paraId="3D11ACAE" w14:textId="77777777" w:rsidTr="00C61B9F">
        <w:trPr>
          <w:gridAfter w:val="1"/>
          <w:wAfter w:w="6" w:type="dxa"/>
          <w:trHeight w:val="20"/>
        </w:trPr>
        <w:tc>
          <w:tcPr>
            <w:tcW w:w="488" w:type="dxa"/>
          </w:tcPr>
          <w:p w14:paraId="4B686DE8" w14:textId="77777777" w:rsidR="00D36F08" w:rsidRPr="00D36F08" w:rsidRDefault="00D36F08" w:rsidP="00D36F08">
            <w:pPr>
              <w:keepLines/>
              <w:autoSpaceDE w:val="0"/>
              <w:autoSpaceDN w:val="0"/>
              <w:spacing w:before="120" w:after="0" w:line="240" w:lineRule="auto"/>
              <w:jc w:val="left"/>
              <w:rPr>
                <w:rFonts w:eastAsia="Times New Roman"/>
                <w:sz w:val="22"/>
                <w:lang w:val="en-US"/>
              </w:rPr>
            </w:pPr>
          </w:p>
        </w:tc>
        <w:tc>
          <w:tcPr>
            <w:tcW w:w="6516" w:type="dxa"/>
          </w:tcPr>
          <w:p w14:paraId="004D4AAE"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application</w:t>
            </w:r>
            <w:r w:rsidRPr="00D36F08">
              <w:rPr>
                <w:rFonts w:eastAsia="Times New Roman"/>
                <w:spacing w:val="-3"/>
                <w:sz w:val="20"/>
                <w:lang w:val="en-US"/>
              </w:rPr>
              <w:t xml:space="preserve"> </w:t>
            </w:r>
            <w:r w:rsidRPr="00D36F08">
              <w:rPr>
                <w:rFonts w:eastAsia="Times New Roman"/>
                <w:spacing w:val="-5"/>
                <w:sz w:val="20"/>
                <w:lang w:val="en-US"/>
              </w:rPr>
              <w:t>fee</w:t>
            </w:r>
          </w:p>
        </w:tc>
        <w:tc>
          <w:tcPr>
            <w:tcW w:w="1869" w:type="dxa"/>
          </w:tcPr>
          <w:p w14:paraId="3036B02E"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$983.00</w:t>
            </w:r>
          </w:p>
        </w:tc>
      </w:tr>
      <w:tr w:rsidR="00D36F08" w:rsidRPr="00D36F08" w14:paraId="3CA5A985" w14:textId="77777777" w:rsidTr="00C61B9F">
        <w:trPr>
          <w:gridAfter w:val="1"/>
          <w:wAfter w:w="6" w:type="dxa"/>
          <w:trHeight w:val="20"/>
        </w:trPr>
        <w:tc>
          <w:tcPr>
            <w:tcW w:w="488" w:type="dxa"/>
          </w:tcPr>
          <w:p w14:paraId="6A1A5A83" w14:textId="77777777" w:rsidR="00D36F08" w:rsidRPr="00D36F08" w:rsidRDefault="00D36F08" w:rsidP="00D36F08">
            <w:pPr>
              <w:keepLines/>
              <w:autoSpaceDE w:val="0"/>
              <w:autoSpaceDN w:val="0"/>
              <w:spacing w:before="120" w:after="0" w:line="240" w:lineRule="auto"/>
              <w:jc w:val="left"/>
              <w:rPr>
                <w:rFonts w:eastAsia="Times New Roman"/>
                <w:sz w:val="22"/>
                <w:lang w:val="en-US"/>
              </w:rPr>
            </w:pPr>
          </w:p>
        </w:tc>
        <w:tc>
          <w:tcPr>
            <w:tcW w:w="6516" w:type="dxa"/>
          </w:tcPr>
          <w:p w14:paraId="100F427D"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annual</w:t>
            </w:r>
            <w:r w:rsidRPr="00D36F08">
              <w:rPr>
                <w:rFonts w:eastAsia="Times New Roman"/>
                <w:spacing w:val="-2"/>
                <w:sz w:val="20"/>
                <w:lang w:val="en-US"/>
              </w:rPr>
              <w:t xml:space="preserve"> </w:t>
            </w:r>
            <w:r w:rsidRPr="00D36F08">
              <w:rPr>
                <w:rFonts w:eastAsia="Times New Roman"/>
                <w:sz w:val="20"/>
                <w:lang w:val="en-US"/>
              </w:rPr>
              <w:t>fee—the</w:t>
            </w:r>
            <w:r w:rsidRPr="00D36F08">
              <w:rPr>
                <w:rFonts w:eastAsia="Times New Roman"/>
                <w:spacing w:val="1"/>
                <w:sz w:val="20"/>
                <w:lang w:val="en-US"/>
              </w:rPr>
              <w:t xml:space="preserve"> </w:t>
            </w:r>
            <w:r w:rsidRPr="00D36F08">
              <w:rPr>
                <w:rFonts w:eastAsia="Times New Roman"/>
                <w:sz w:val="20"/>
                <w:lang w:val="en-US"/>
              </w:rPr>
              <w:t>sum</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following</w:t>
            </w:r>
            <w:r w:rsidRPr="00D36F08">
              <w:rPr>
                <w:rFonts w:eastAsia="Times New Roman"/>
                <w:spacing w:val="2"/>
                <w:sz w:val="20"/>
                <w:lang w:val="en-US"/>
              </w:rPr>
              <w:t xml:space="preserve"> </w:t>
            </w:r>
            <w:r w:rsidRPr="00D36F08">
              <w:rPr>
                <w:rFonts w:eastAsia="Times New Roman"/>
                <w:spacing w:val="-2"/>
                <w:sz w:val="20"/>
                <w:lang w:val="en-US"/>
              </w:rPr>
              <w:t>components:</w:t>
            </w:r>
          </w:p>
        </w:tc>
        <w:tc>
          <w:tcPr>
            <w:tcW w:w="1869" w:type="dxa"/>
          </w:tcPr>
          <w:p w14:paraId="3476624B" w14:textId="77777777" w:rsidR="00D36F08" w:rsidRPr="00D36F08" w:rsidRDefault="00D36F08" w:rsidP="00D36F08">
            <w:pPr>
              <w:keepLines/>
              <w:autoSpaceDE w:val="0"/>
              <w:autoSpaceDN w:val="0"/>
              <w:spacing w:before="120" w:after="0" w:line="240" w:lineRule="auto"/>
              <w:jc w:val="right"/>
              <w:rPr>
                <w:rFonts w:eastAsia="Times New Roman"/>
                <w:sz w:val="22"/>
                <w:lang w:val="en-US"/>
              </w:rPr>
            </w:pPr>
          </w:p>
        </w:tc>
      </w:tr>
      <w:tr w:rsidR="00D36F08" w:rsidRPr="00D36F08" w14:paraId="6E24C363" w14:textId="77777777" w:rsidTr="00C61B9F">
        <w:trPr>
          <w:gridAfter w:val="1"/>
          <w:wAfter w:w="6" w:type="dxa"/>
          <w:trHeight w:val="20"/>
        </w:trPr>
        <w:tc>
          <w:tcPr>
            <w:tcW w:w="488" w:type="dxa"/>
          </w:tcPr>
          <w:p w14:paraId="3A6517BA" w14:textId="77777777" w:rsidR="00D36F08" w:rsidRPr="00D36F08" w:rsidRDefault="00D36F08" w:rsidP="00D36F08">
            <w:pPr>
              <w:keepLines/>
              <w:autoSpaceDE w:val="0"/>
              <w:autoSpaceDN w:val="0"/>
              <w:spacing w:before="120" w:after="0" w:line="240" w:lineRule="auto"/>
              <w:jc w:val="left"/>
              <w:rPr>
                <w:rFonts w:eastAsia="Times New Roman"/>
                <w:sz w:val="22"/>
                <w:lang w:val="en-US"/>
              </w:rPr>
            </w:pPr>
          </w:p>
        </w:tc>
        <w:tc>
          <w:tcPr>
            <w:tcW w:w="6516" w:type="dxa"/>
          </w:tcPr>
          <w:p w14:paraId="534C0E30" w14:textId="77777777" w:rsidR="00D36F08" w:rsidRPr="00D36F08" w:rsidRDefault="00D36F08" w:rsidP="00D36F08">
            <w:pPr>
              <w:keepLines/>
              <w:autoSpaceDE w:val="0"/>
              <w:autoSpaceDN w:val="0"/>
              <w:spacing w:before="120" w:after="0" w:line="240" w:lineRule="auto"/>
              <w:ind w:left="895" w:right="113" w:hanging="470"/>
              <w:jc w:val="left"/>
              <w:rPr>
                <w:rFonts w:eastAsia="Times New Roman"/>
                <w:sz w:val="20"/>
                <w:lang w:val="en-US"/>
              </w:rPr>
            </w:pPr>
            <w:r w:rsidRPr="00D36F08">
              <w:rPr>
                <w:rFonts w:eastAsia="Times New Roman"/>
                <w:sz w:val="20"/>
                <w:lang w:val="en-US"/>
              </w:rPr>
              <w:t>(i)</w:t>
            </w:r>
            <w:r w:rsidRPr="00D36F08">
              <w:rPr>
                <w:rFonts w:eastAsia="Times New Roman"/>
                <w:sz w:val="20"/>
                <w:lang w:val="en-US"/>
              </w:rPr>
              <w:tab/>
              <w:t>administration component</w:t>
            </w:r>
          </w:p>
        </w:tc>
        <w:tc>
          <w:tcPr>
            <w:tcW w:w="1869" w:type="dxa"/>
          </w:tcPr>
          <w:p w14:paraId="27C93C8D"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$197.00</w:t>
            </w:r>
          </w:p>
        </w:tc>
      </w:tr>
      <w:tr w:rsidR="00D36F08" w:rsidRPr="00D36F08" w14:paraId="6BEF7391" w14:textId="77777777" w:rsidTr="00C61B9F">
        <w:trPr>
          <w:gridAfter w:val="1"/>
          <w:wAfter w:w="6" w:type="dxa"/>
          <w:trHeight w:val="20"/>
        </w:trPr>
        <w:tc>
          <w:tcPr>
            <w:tcW w:w="488" w:type="dxa"/>
          </w:tcPr>
          <w:p w14:paraId="1368A8D3"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p>
        </w:tc>
        <w:tc>
          <w:tcPr>
            <w:tcW w:w="6516" w:type="dxa"/>
          </w:tcPr>
          <w:p w14:paraId="312163DF" w14:textId="77777777" w:rsidR="00D36F08" w:rsidRPr="00D36F08" w:rsidRDefault="00D36F08" w:rsidP="00D36F08">
            <w:pPr>
              <w:keepLines/>
              <w:autoSpaceDE w:val="0"/>
              <w:autoSpaceDN w:val="0"/>
              <w:spacing w:before="120" w:after="0" w:line="240" w:lineRule="auto"/>
              <w:ind w:left="895" w:right="113" w:hanging="470"/>
              <w:jc w:val="left"/>
              <w:rPr>
                <w:rFonts w:eastAsia="Times New Roman"/>
                <w:sz w:val="20"/>
                <w:lang w:val="en-US"/>
              </w:rPr>
            </w:pPr>
            <w:r w:rsidRPr="00D36F08">
              <w:rPr>
                <w:rFonts w:eastAsia="Times New Roman"/>
                <w:sz w:val="20"/>
                <w:lang w:val="en-US"/>
              </w:rPr>
              <w:t>(ii)</w:t>
            </w:r>
            <w:r w:rsidRPr="00D36F08">
              <w:rPr>
                <w:rFonts w:eastAsia="Times New Roman"/>
                <w:sz w:val="20"/>
                <w:lang w:val="en-US"/>
              </w:rPr>
              <w:tab/>
              <w:t>regulation component</w:t>
            </w:r>
          </w:p>
        </w:tc>
        <w:tc>
          <w:tcPr>
            <w:tcW w:w="1869" w:type="dxa"/>
          </w:tcPr>
          <w:p w14:paraId="690124D8" w14:textId="77777777" w:rsidR="00D36F08" w:rsidRPr="00D36F08" w:rsidRDefault="00D36F08" w:rsidP="00D36F08">
            <w:pPr>
              <w:keepLines/>
              <w:autoSpaceDE w:val="0"/>
              <w:autoSpaceDN w:val="0"/>
              <w:spacing w:before="120" w:after="0" w:line="240" w:lineRule="auto"/>
              <w:jc w:val="right"/>
              <w:rPr>
                <w:rFonts w:eastAsia="Times New Roman"/>
                <w:sz w:val="22"/>
                <w:lang w:val="en-US"/>
              </w:rPr>
            </w:pPr>
          </w:p>
        </w:tc>
      </w:tr>
      <w:tr w:rsidR="00D36F08" w:rsidRPr="00D36F08" w14:paraId="0D8B0D7B" w14:textId="77777777" w:rsidTr="00C61B9F">
        <w:trPr>
          <w:gridAfter w:val="1"/>
          <w:wAfter w:w="6" w:type="dxa"/>
          <w:trHeight w:val="20"/>
        </w:trPr>
        <w:tc>
          <w:tcPr>
            <w:tcW w:w="488" w:type="dxa"/>
          </w:tcPr>
          <w:p w14:paraId="5C31809A" w14:textId="77777777" w:rsidR="00D36F08" w:rsidRPr="00D36F08" w:rsidRDefault="00D36F08" w:rsidP="00D36F08">
            <w:pPr>
              <w:keepLines/>
              <w:autoSpaceDE w:val="0"/>
              <w:autoSpaceDN w:val="0"/>
              <w:spacing w:before="120" w:after="0" w:line="240" w:lineRule="auto"/>
              <w:jc w:val="left"/>
              <w:rPr>
                <w:rFonts w:eastAsia="Times New Roman"/>
                <w:sz w:val="22"/>
                <w:lang w:val="en-US"/>
              </w:rPr>
            </w:pPr>
          </w:p>
        </w:tc>
        <w:tc>
          <w:tcPr>
            <w:tcW w:w="6516" w:type="dxa"/>
          </w:tcPr>
          <w:p w14:paraId="721F88C1" w14:textId="77777777" w:rsidR="00D36F08" w:rsidRPr="00D36F08" w:rsidRDefault="00D36F08" w:rsidP="00D36F08">
            <w:pPr>
              <w:keepLines/>
              <w:autoSpaceDE w:val="0"/>
              <w:autoSpaceDN w:val="0"/>
              <w:spacing w:before="120" w:after="0" w:line="240" w:lineRule="auto"/>
              <w:ind w:left="1321" w:right="113" w:hanging="470"/>
              <w:jc w:val="left"/>
              <w:rPr>
                <w:rFonts w:eastAsia="Times New Roman"/>
                <w:sz w:val="20"/>
                <w:lang w:val="en-US"/>
              </w:rPr>
            </w:pPr>
            <w:r w:rsidRPr="00D36F08">
              <w:rPr>
                <w:rFonts w:eastAsia="Times New Roman"/>
                <w:spacing w:val="-4"/>
                <w:sz w:val="20"/>
                <w:lang w:val="en-US"/>
              </w:rPr>
              <w:t>(A)</w:t>
            </w:r>
            <w:r w:rsidRPr="00D36F08">
              <w:rPr>
                <w:rFonts w:eastAsia="Times New Roman"/>
                <w:sz w:val="20"/>
                <w:lang w:val="en-US"/>
              </w:rPr>
              <w:tab/>
              <w:t>in</w:t>
            </w:r>
            <w:r w:rsidRPr="00D36F08">
              <w:rPr>
                <w:rFonts w:eastAsia="Times New Roman"/>
                <w:spacing w:val="-4"/>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case</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an</w:t>
            </w:r>
            <w:r w:rsidRPr="00D36F08">
              <w:rPr>
                <w:rFonts w:eastAsia="Times New Roman"/>
                <w:spacing w:val="-3"/>
                <w:sz w:val="20"/>
                <w:lang w:val="en-US"/>
              </w:rPr>
              <w:t xml:space="preserve"> </w:t>
            </w:r>
            <w:r w:rsidRPr="00D36F08">
              <w:rPr>
                <w:rFonts w:eastAsia="Times New Roman"/>
                <w:sz w:val="20"/>
                <w:lang w:val="en-US"/>
              </w:rPr>
              <w:t>exploration</w:t>
            </w:r>
            <w:r w:rsidRPr="00D36F08">
              <w:rPr>
                <w:rFonts w:eastAsia="Times New Roman"/>
                <w:spacing w:val="-3"/>
                <w:sz w:val="20"/>
                <w:lang w:val="en-US"/>
              </w:rPr>
              <w:t xml:space="preserve"> </w:t>
            </w:r>
            <w:r w:rsidRPr="00D36F08">
              <w:rPr>
                <w:rFonts w:eastAsia="Times New Roman"/>
                <w:sz w:val="20"/>
                <w:lang w:val="en-US"/>
              </w:rPr>
              <w:t>licence</w:t>
            </w:r>
            <w:r w:rsidRPr="00D36F08">
              <w:rPr>
                <w:rFonts w:eastAsia="Times New Roman"/>
                <w:spacing w:val="-3"/>
                <w:sz w:val="20"/>
                <w:lang w:val="en-US"/>
              </w:rPr>
              <w:t xml:space="preserve"> </w:t>
            </w:r>
            <w:r w:rsidRPr="00D36F08">
              <w:rPr>
                <w:rFonts w:eastAsia="Times New Roman"/>
                <w:sz w:val="20"/>
                <w:lang w:val="en-US"/>
              </w:rPr>
              <w:t>in</w:t>
            </w:r>
            <w:r w:rsidRPr="00D36F08">
              <w:rPr>
                <w:rFonts w:eastAsia="Times New Roman"/>
                <w:spacing w:val="-3"/>
                <w:sz w:val="20"/>
                <w:lang w:val="en-US"/>
              </w:rPr>
              <w:t xml:space="preserve"> </w:t>
            </w:r>
            <w:r w:rsidRPr="00D36F08">
              <w:rPr>
                <w:rFonts w:eastAsia="Times New Roman"/>
                <w:sz w:val="20"/>
                <w:lang w:val="en-US"/>
              </w:rPr>
              <w:t>respect</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land</w:t>
            </w:r>
            <w:r w:rsidRPr="00D36F08">
              <w:rPr>
                <w:rFonts w:eastAsia="Times New Roman"/>
                <w:spacing w:val="-3"/>
                <w:sz w:val="20"/>
                <w:lang w:val="en-US"/>
              </w:rPr>
              <w:t xml:space="preserve"> </w:t>
            </w:r>
            <w:r w:rsidRPr="00D36F08">
              <w:rPr>
                <w:rFonts w:eastAsia="Times New Roman"/>
                <w:sz w:val="20"/>
                <w:lang w:val="en-US"/>
              </w:rPr>
              <w:t>that is wholly within a zone 1 exploration regulation fee zone</w:t>
            </w:r>
          </w:p>
        </w:tc>
        <w:tc>
          <w:tcPr>
            <w:tcW w:w="1869" w:type="dxa"/>
          </w:tcPr>
          <w:p w14:paraId="3ECE5B22" w14:textId="77777777" w:rsidR="00D36F08" w:rsidRPr="00D36F08" w:rsidRDefault="00D36F08" w:rsidP="00D36F08">
            <w:pPr>
              <w:keepLines/>
              <w:autoSpaceDE w:val="0"/>
              <w:autoSpaceDN w:val="0"/>
              <w:spacing w:before="120" w:after="0" w:line="240" w:lineRule="auto"/>
              <w:ind w:right="47"/>
              <w:jc w:val="right"/>
              <w:rPr>
                <w:rFonts w:eastAsia="Times New Roman"/>
                <w:spacing w:val="-4"/>
                <w:sz w:val="20"/>
                <w:lang w:val="en-US"/>
              </w:rPr>
            </w:pPr>
            <w:r w:rsidRPr="00D36F08">
              <w:rPr>
                <w:rFonts w:eastAsia="Times New Roman"/>
                <w:spacing w:val="-4"/>
                <w:sz w:val="20"/>
                <w:lang w:val="en-US"/>
              </w:rPr>
              <w:t>$647.00 or $15.00 per km² or part of a km² in the area of the licence, whichever is the greater</w:t>
            </w:r>
          </w:p>
        </w:tc>
      </w:tr>
      <w:tr w:rsidR="00D36F08" w:rsidRPr="00D36F08" w14:paraId="31F4F738" w14:textId="77777777" w:rsidTr="00C61B9F">
        <w:trPr>
          <w:trHeight w:val="20"/>
        </w:trPr>
        <w:tc>
          <w:tcPr>
            <w:tcW w:w="488" w:type="dxa"/>
          </w:tcPr>
          <w:p w14:paraId="2A90F14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15847F6B" w14:textId="77777777" w:rsidR="00D36F08" w:rsidRPr="00D36F08" w:rsidRDefault="00D36F08" w:rsidP="00D36F08">
            <w:pPr>
              <w:keepLines/>
              <w:autoSpaceDE w:val="0"/>
              <w:autoSpaceDN w:val="0"/>
              <w:spacing w:before="120" w:after="0" w:line="240" w:lineRule="auto"/>
              <w:ind w:left="1321" w:right="113" w:hanging="470"/>
              <w:jc w:val="left"/>
              <w:rPr>
                <w:rFonts w:eastAsia="Times New Roman"/>
                <w:sz w:val="20"/>
                <w:lang w:val="en-US"/>
              </w:rPr>
            </w:pPr>
            <w:r w:rsidRPr="00D36F08">
              <w:rPr>
                <w:rFonts w:eastAsia="Times New Roman"/>
                <w:sz w:val="20"/>
                <w:lang w:val="en-US"/>
              </w:rPr>
              <w:t>(B)</w:t>
            </w:r>
            <w:r w:rsidRPr="00D36F08">
              <w:rPr>
                <w:rFonts w:eastAsia="Times New Roman"/>
                <w:spacing w:val="80"/>
                <w:sz w:val="20"/>
                <w:lang w:val="en-US"/>
              </w:rPr>
              <w:tab/>
            </w:r>
            <w:r w:rsidRPr="00D36F08">
              <w:rPr>
                <w:rFonts w:eastAsia="Times New Roman"/>
                <w:sz w:val="20"/>
                <w:lang w:val="en-US"/>
              </w:rPr>
              <w:t>in the case of an exploration licence in respect of land that is within, or partly within, a zone 2 exploration regulation fee zone (and is not also partly within a zone 3 exploration regulation fee zone)</w:t>
            </w:r>
          </w:p>
        </w:tc>
        <w:tc>
          <w:tcPr>
            <w:tcW w:w="1875" w:type="dxa"/>
            <w:gridSpan w:val="2"/>
          </w:tcPr>
          <w:p w14:paraId="1718EAD0" w14:textId="77777777" w:rsidR="00D36F08" w:rsidRPr="00D36F08" w:rsidRDefault="00D36F08" w:rsidP="00D36F08">
            <w:pPr>
              <w:keepLines/>
              <w:autoSpaceDE w:val="0"/>
              <w:autoSpaceDN w:val="0"/>
              <w:spacing w:before="120" w:after="0" w:line="240" w:lineRule="auto"/>
              <w:ind w:right="47"/>
              <w:jc w:val="right"/>
              <w:rPr>
                <w:rFonts w:eastAsia="Times New Roman"/>
                <w:spacing w:val="-4"/>
                <w:sz w:val="20"/>
                <w:lang w:val="en-US"/>
              </w:rPr>
            </w:pPr>
            <w:r w:rsidRPr="00D36F08">
              <w:rPr>
                <w:rFonts w:eastAsia="Times New Roman"/>
                <w:spacing w:val="-4"/>
                <w:sz w:val="20"/>
                <w:lang w:val="en-US"/>
              </w:rPr>
              <w:t>$865.00 or $20.00 per km² or part of a km² in the area of the licence, whichever is the greater</w:t>
            </w:r>
          </w:p>
        </w:tc>
      </w:tr>
      <w:tr w:rsidR="00D36F08" w:rsidRPr="00D36F08" w14:paraId="30041316" w14:textId="77777777" w:rsidTr="00C61B9F">
        <w:trPr>
          <w:trHeight w:val="20"/>
        </w:trPr>
        <w:tc>
          <w:tcPr>
            <w:tcW w:w="488" w:type="dxa"/>
          </w:tcPr>
          <w:p w14:paraId="1DBCE80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731E0F5C" w14:textId="77777777" w:rsidR="00D36F08" w:rsidRPr="00D36F08" w:rsidRDefault="00D36F08" w:rsidP="00D36F08">
            <w:pPr>
              <w:keepLines/>
              <w:autoSpaceDE w:val="0"/>
              <w:autoSpaceDN w:val="0"/>
              <w:spacing w:before="120" w:after="0" w:line="240" w:lineRule="auto"/>
              <w:ind w:left="1321" w:right="113" w:hanging="470"/>
              <w:jc w:val="left"/>
              <w:rPr>
                <w:rFonts w:eastAsia="Times New Roman"/>
                <w:sz w:val="20"/>
                <w:lang w:val="en-US"/>
              </w:rPr>
            </w:pPr>
            <w:r w:rsidRPr="00D36F08">
              <w:rPr>
                <w:rFonts w:eastAsia="Times New Roman"/>
                <w:sz w:val="20"/>
                <w:lang w:val="en-US"/>
              </w:rPr>
              <w:t>(C)</w:t>
            </w:r>
            <w:r w:rsidRPr="00D36F08">
              <w:rPr>
                <w:rFonts w:eastAsia="Times New Roman"/>
                <w:spacing w:val="80"/>
                <w:sz w:val="20"/>
                <w:lang w:val="en-US"/>
              </w:rPr>
              <w:tab/>
            </w:r>
            <w:r w:rsidRPr="00D36F08">
              <w:rPr>
                <w:rFonts w:eastAsia="Times New Roman"/>
                <w:spacing w:val="-2"/>
                <w:sz w:val="20"/>
                <w:lang w:val="en-US"/>
              </w:rPr>
              <w:t>in the case of an exploration licence in respect of land that is within, or partly within, a zone 3 exploration regulation fee zone</w:t>
            </w:r>
          </w:p>
        </w:tc>
        <w:tc>
          <w:tcPr>
            <w:tcW w:w="1875" w:type="dxa"/>
            <w:gridSpan w:val="2"/>
          </w:tcPr>
          <w:p w14:paraId="63402CD0"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 xml:space="preserve">$1 090.00 </w:t>
            </w:r>
            <w:r w:rsidRPr="00D36F08">
              <w:rPr>
                <w:rFonts w:eastAsia="Times New Roman"/>
                <w:spacing w:val="-5"/>
                <w:sz w:val="20"/>
                <w:lang w:val="en-US"/>
              </w:rPr>
              <w:t>or</w:t>
            </w:r>
            <w:r w:rsidRPr="00D36F08">
              <w:rPr>
                <w:rFonts w:eastAsia="Times New Roman"/>
                <w:sz w:val="20"/>
                <w:lang w:val="en-US"/>
              </w:rPr>
              <w:t xml:space="preserve"> $25.25</w:t>
            </w:r>
            <w:r w:rsidRPr="00D36F08">
              <w:rPr>
                <w:rFonts w:eastAsia="Times New Roman"/>
                <w:spacing w:val="-13"/>
                <w:sz w:val="20"/>
                <w:lang w:val="en-US"/>
              </w:rPr>
              <w:t> </w:t>
            </w:r>
            <w:r w:rsidRPr="00D36F08">
              <w:rPr>
                <w:rFonts w:eastAsia="Times New Roman"/>
                <w:sz w:val="20"/>
                <w:lang w:val="en-US"/>
              </w:rPr>
              <w:t>per</w:t>
            </w:r>
            <w:r w:rsidRPr="00D36F08">
              <w:rPr>
                <w:rFonts w:eastAsia="Times New Roman"/>
                <w:spacing w:val="-12"/>
                <w:sz w:val="20"/>
                <w:lang w:val="en-US"/>
              </w:rPr>
              <w:t> </w:t>
            </w:r>
            <w:r w:rsidRPr="00D36F08">
              <w:rPr>
                <w:rFonts w:eastAsia="Times New Roman"/>
                <w:sz w:val="20"/>
                <w:lang w:val="en-US"/>
              </w:rPr>
              <w:t>km²</w:t>
            </w:r>
            <w:r w:rsidRPr="00D36F08">
              <w:rPr>
                <w:rFonts w:eastAsia="Times New Roman"/>
                <w:spacing w:val="-13"/>
                <w:sz w:val="20"/>
                <w:lang w:val="en-US"/>
              </w:rPr>
              <w:t xml:space="preserve"> </w:t>
            </w:r>
            <w:r w:rsidRPr="00D36F08">
              <w:rPr>
                <w:rFonts w:eastAsia="Times New Roman"/>
                <w:sz w:val="20"/>
                <w:lang w:val="en-US"/>
              </w:rPr>
              <w:t>or part</w:t>
            </w:r>
            <w:r w:rsidRPr="00D36F08">
              <w:rPr>
                <w:rFonts w:eastAsia="Times New Roman"/>
                <w:spacing w:val="-8"/>
                <w:sz w:val="20"/>
                <w:lang w:val="en-US"/>
              </w:rPr>
              <w:t xml:space="preserve"> </w:t>
            </w:r>
            <w:r w:rsidRPr="00D36F08">
              <w:rPr>
                <w:rFonts w:eastAsia="Times New Roman"/>
                <w:sz w:val="20"/>
                <w:lang w:val="en-US"/>
              </w:rPr>
              <w:t>of</w:t>
            </w:r>
            <w:r w:rsidRPr="00D36F08">
              <w:rPr>
                <w:rFonts w:eastAsia="Times New Roman"/>
                <w:spacing w:val="-9"/>
                <w:sz w:val="20"/>
                <w:lang w:val="en-US"/>
              </w:rPr>
              <w:t xml:space="preserve"> </w:t>
            </w:r>
            <w:r w:rsidRPr="00D36F08">
              <w:rPr>
                <w:rFonts w:eastAsia="Times New Roman"/>
                <w:sz w:val="20"/>
                <w:lang w:val="en-US"/>
              </w:rPr>
              <w:t>a</w:t>
            </w:r>
            <w:r w:rsidRPr="00D36F08">
              <w:rPr>
                <w:rFonts w:eastAsia="Times New Roman"/>
                <w:spacing w:val="-7"/>
                <w:sz w:val="20"/>
                <w:lang w:val="en-US"/>
              </w:rPr>
              <w:t xml:space="preserve"> </w:t>
            </w:r>
            <w:r w:rsidRPr="00D36F08">
              <w:rPr>
                <w:rFonts w:eastAsia="Times New Roman"/>
                <w:sz w:val="20"/>
                <w:lang w:val="en-US"/>
              </w:rPr>
              <w:t>km²</w:t>
            </w:r>
            <w:r w:rsidRPr="00D36F08">
              <w:rPr>
                <w:rFonts w:eastAsia="Times New Roman"/>
                <w:spacing w:val="-8"/>
                <w:sz w:val="20"/>
                <w:lang w:val="en-US"/>
              </w:rPr>
              <w:t xml:space="preserve"> </w:t>
            </w:r>
            <w:r w:rsidRPr="00D36F08">
              <w:rPr>
                <w:rFonts w:eastAsia="Times New Roman"/>
                <w:sz w:val="20"/>
                <w:lang w:val="en-US"/>
              </w:rPr>
              <w:t>in</w:t>
            </w:r>
            <w:r w:rsidRPr="00D36F08">
              <w:rPr>
                <w:rFonts w:eastAsia="Times New Roman"/>
                <w:spacing w:val="-8"/>
                <w:sz w:val="20"/>
                <w:lang w:val="en-US"/>
              </w:rPr>
              <w:t xml:space="preserve"> </w:t>
            </w:r>
            <w:r w:rsidRPr="00D36F08">
              <w:rPr>
                <w:rFonts w:eastAsia="Times New Roman"/>
                <w:sz w:val="20"/>
                <w:lang w:val="en-US"/>
              </w:rPr>
              <w:t>the area</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8"/>
                <w:sz w:val="20"/>
                <w:lang w:val="en-US"/>
              </w:rPr>
              <w:t xml:space="preserve"> </w:t>
            </w:r>
            <w:r w:rsidRPr="00D36F08">
              <w:rPr>
                <w:rFonts w:eastAsia="Times New Roman"/>
                <w:sz w:val="20"/>
                <w:lang w:val="en-US"/>
              </w:rPr>
              <w:t>the</w:t>
            </w:r>
            <w:r w:rsidRPr="00D36F08">
              <w:rPr>
                <w:rFonts w:eastAsia="Times New Roman"/>
                <w:spacing w:val="-5"/>
                <w:sz w:val="20"/>
                <w:lang w:val="en-US"/>
              </w:rPr>
              <w:t xml:space="preserve"> </w:t>
            </w:r>
            <w:r w:rsidRPr="00D36F08">
              <w:rPr>
                <w:rFonts w:eastAsia="Times New Roman"/>
                <w:sz w:val="20"/>
                <w:lang w:val="en-US"/>
              </w:rPr>
              <w:t xml:space="preserve">licence, whichever is the </w:t>
            </w:r>
            <w:r w:rsidRPr="00D36F08">
              <w:rPr>
                <w:rFonts w:eastAsia="Times New Roman"/>
                <w:spacing w:val="-2"/>
                <w:sz w:val="20"/>
                <w:lang w:val="en-US"/>
              </w:rPr>
              <w:t>greater</w:t>
            </w:r>
          </w:p>
        </w:tc>
      </w:tr>
      <w:tr w:rsidR="00D36F08" w:rsidRPr="00D36F08" w14:paraId="14D06FE0" w14:textId="77777777" w:rsidTr="00C61B9F">
        <w:trPr>
          <w:trHeight w:val="20"/>
        </w:trPr>
        <w:tc>
          <w:tcPr>
            <w:tcW w:w="488" w:type="dxa"/>
          </w:tcPr>
          <w:p w14:paraId="275CFF9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5C54FF1"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The fee payable will</w:t>
            </w:r>
            <w:r w:rsidRPr="00D36F08">
              <w:rPr>
                <w:rFonts w:eastAsia="Times New Roman"/>
                <w:spacing w:val="-1"/>
                <w:sz w:val="20"/>
                <w:lang w:val="en-US"/>
              </w:rPr>
              <w:t xml:space="preserve"> </w:t>
            </w:r>
            <w:r w:rsidRPr="00D36F08">
              <w:rPr>
                <w:rFonts w:eastAsia="Times New Roman"/>
                <w:sz w:val="20"/>
                <w:lang w:val="en-US"/>
              </w:rPr>
              <w:t>be calculated according to the nominal</w:t>
            </w:r>
            <w:r w:rsidRPr="00D36F08">
              <w:rPr>
                <w:rFonts w:eastAsia="Times New Roman"/>
                <w:spacing w:val="-1"/>
                <w:sz w:val="20"/>
                <w:lang w:val="en-US"/>
              </w:rPr>
              <w:t xml:space="preserve"> </w:t>
            </w:r>
            <w:r w:rsidRPr="00D36F08">
              <w:rPr>
                <w:rFonts w:eastAsia="Times New Roman"/>
                <w:sz w:val="20"/>
                <w:lang w:val="en-US"/>
              </w:rPr>
              <w:t>area of</w:t>
            </w:r>
            <w:r w:rsidRPr="00D36F08">
              <w:rPr>
                <w:rFonts w:eastAsia="Times New Roman"/>
                <w:spacing w:val="-2"/>
                <w:sz w:val="20"/>
                <w:lang w:val="en-US"/>
              </w:rPr>
              <w:t xml:space="preserve"> </w:t>
            </w:r>
            <w:r w:rsidRPr="00D36F08">
              <w:rPr>
                <w:rFonts w:eastAsia="Times New Roman"/>
                <w:sz w:val="20"/>
                <w:lang w:val="en-US"/>
              </w:rPr>
              <w:t>the licence,</w:t>
            </w:r>
            <w:r w:rsidRPr="00D36F08">
              <w:rPr>
                <w:rFonts w:eastAsia="Times New Roman"/>
                <w:spacing w:val="-4"/>
                <w:sz w:val="20"/>
                <w:lang w:val="en-US"/>
              </w:rPr>
              <w:t xml:space="preserve"> </w:t>
            </w:r>
            <w:r w:rsidRPr="00D36F08">
              <w:rPr>
                <w:rFonts w:eastAsia="Times New Roman"/>
                <w:sz w:val="20"/>
                <w:lang w:val="en-US"/>
              </w:rPr>
              <w:t>and</w:t>
            </w:r>
            <w:r w:rsidRPr="00D36F08">
              <w:rPr>
                <w:rFonts w:eastAsia="Times New Roman"/>
                <w:spacing w:val="-4"/>
                <w:sz w:val="20"/>
                <w:lang w:val="en-US"/>
              </w:rPr>
              <w:t xml:space="preserve"> </w:t>
            </w:r>
            <w:r w:rsidRPr="00D36F08">
              <w:rPr>
                <w:rFonts w:eastAsia="Times New Roman"/>
                <w:sz w:val="20"/>
                <w:lang w:val="en-US"/>
              </w:rPr>
              <w:t>no</w:t>
            </w:r>
            <w:r w:rsidRPr="00D36F08">
              <w:rPr>
                <w:rFonts w:eastAsia="Times New Roman"/>
                <w:spacing w:val="-4"/>
                <w:sz w:val="20"/>
                <w:lang w:val="en-US"/>
              </w:rPr>
              <w:t xml:space="preserve"> </w:t>
            </w:r>
            <w:r w:rsidRPr="00D36F08">
              <w:rPr>
                <w:rFonts w:eastAsia="Times New Roman"/>
                <w:sz w:val="20"/>
                <w:lang w:val="en-US"/>
              </w:rPr>
              <w:t>allowance</w:t>
            </w:r>
            <w:r w:rsidRPr="00D36F08">
              <w:rPr>
                <w:rFonts w:eastAsia="Times New Roman"/>
                <w:spacing w:val="-3"/>
                <w:sz w:val="20"/>
                <w:lang w:val="en-US"/>
              </w:rPr>
              <w:t xml:space="preserve"> </w:t>
            </w:r>
            <w:r w:rsidRPr="00D36F08">
              <w:rPr>
                <w:rFonts w:eastAsia="Times New Roman"/>
                <w:sz w:val="20"/>
                <w:lang w:val="en-US"/>
              </w:rPr>
              <w:t>will</w:t>
            </w:r>
            <w:r w:rsidRPr="00D36F08">
              <w:rPr>
                <w:rFonts w:eastAsia="Times New Roman"/>
                <w:spacing w:val="-4"/>
                <w:sz w:val="20"/>
                <w:lang w:val="en-US"/>
              </w:rPr>
              <w:t xml:space="preserve"> </w:t>
            </w:r>
            <w:r w:rsidRPr="00D36F08">
              <w:rPr>
                <w:rFonts w:eastAsia="Times New Roman"/>
                <w:sz w:val="20"/>
                <w:lang w:val="en-US"/>
              </w:rPr>
              <w:t>be</w:t>
            </w:r>
            <w:r w:rsidRPr="00D36F08">
              <w:rPr>
                <w:rFonts w:eastAsia="Times New Roman"/>
                <w:spacing w:val="-3"/>
                <w:sz w:val="20"/>
                <w:lang w:val="en-US"/>
              </w:rPr>
              <w:t xml:space="preserve"> </w:t>
            </w:r>
            <w:r w:rsidRPr="00D36F08">
              <w:rPr>
                <w:rFonts w:eastAsia="Times New Roman"/>
                <w:sz w:val="20"/>
                <w:lang w:val="en-US"/>
              </w:rPr>
              <w:t>made</w:t>
            </w:r>
            <w:r w:rsidRPr="00D36F08">
              <w:rPr>
                <w:rFonts w:eastAsia="Times New Roman"/>
                <w:spacing w:val="-3"/>
                <w:sz w:val="20"/>
                <w:lang w:val="en-US"/>
              </w:rPr>
              <w:t xml:space="preserve"> </w:t>
            </w:r>
            <w:r w:rsidRPr="00D36F08">
              <w:rPr>
                <w:rFonts w:eastAsia="Times New Roman"/>
                <w:sz w:val="20"/>
                <w:lang w:val="en-US"/>
              </w:rPr>
              <w:t>for</w:t>
            </w:r>
            <w:r w:rsidRPr="00D36F08">
              <w:rPr>
                <w:rFonts w:eastAsia="Times New Roman"/>
                <w:spacing w:val="-5"/>
                <w:sz w:val="20"/>
                <w:lang w:val="en-US"/>
              </w:rPr>
              <w:t xml:space="preserve"> </w:t>
            </w:r>
            <w:r w:rsidRPr="00D36F08">
              <w:rPr>
                <w:rFonts w:eastAsia="Times New Roman"/>
                <w:sz w:val="20"/>
                <w:lang w:val="en-US"/>
              </w:rPr>
              <w:t>land</w:t>
            </w:r>
            <w:r w:rsidRPr="00D36F08">
              <w:rPr>
                <w:rFonts w:eastAsia="Times New Roman"/>
                <w:spacing w:val="-4"/>
                <w:sz w:val="20"/>
                <w:lang w:val="en-US"/>
              </w:rPr>
              <w:t xml:space="preserve"> </w:t>
            </w:r>
            <w:r w:rsidRPr="00D36F08">
              <w:rPr>
                <w:rFonts w:eastAsia="Times New Roman"/>
                <w:sz w:val="20"/>
                <w:lang w:val="en-US"/>
              </w:rPr>
              <w:t>that</w:t>
            </w:r>
            <w:r w:rsidRPr="00D36F08">
              <w:rPr>
                <w:rFonts w:eastAsia="Times New Roman"/>
                <w:spacing w:val="-4"/>
                <w:sz w:val="20"/>
                <w:lang w:val="en-US"/>
              </w:rPr>
              <w:t xml:space="preserve"> </w:t>
            </w:r>
            <w:r w:rsidRPr="00D36F08">
              <w:rPr>
                <w:rFonts w:eastAsia="Times New Roman"/>
                <w:sz w:val="20"/>
                <w:lang w:val="en-US"/>
              </w:rPr>
              <w:t>is</w:t>
            </w:r>
            <w:r w:rsidRPr="00D36F08">
              <w:rPr>
                <w:rFonts w:eastAsia="Times New Roman"/>
                <w:spacing w:val="-3"/>
                <w:sz w:val="20"/>
                <w:lang w:val="en-US"/>
              </w:rPr>
              <w:t xml:space="preserve"> </w:t>
            </w:r>
            <w:r w:rsidRPr="00D36F08">
              <w:rPr>
                <w:rFonts w:eastAsia="Times New Roman"/>
                <w:sz w:val="20"/>
                <w:lang w:val="en-US"/>
              </w:rPr>
              <w:t>not available</w:t>
            </w:r>
            <w:r w:rsidRPr="00D36F08">
              <w:rPr>
                <w:rFonts w:eastAsia="Times New Roman"/>
                <w:spacing w:val="-3"/>
                <w:sz w:val="20"/>
                <w:lang w:val="en-US"/>
              </w:rPr>
              <w:t xml:space="preserve"> </w:t>
            </w:r>
            <w:r w:rsidRPr="00D36F08">
              <w:rPr>
                <w:rFonts w:eastAsia="Times New Roman"/>
                <w:sz w:val="20"/>
                <w:lang w:val="en-US"/>
              </w:rPr>
              <w:t xml:space="preserve">for </w:t>
            </w:r>
            <w:r w:rsidRPr="00D36F08">
              <w:rPr>
                <w:rFonts w:eastAsia="Times New Roman"/>
                <w:spacing w:val="-2"/>
                <w:sz w:val="20"/>
                <w:lang w:val="en-US"/>
              </w:rPr>
              <w:t>exploration.</w:t>
            </w:r>
          </w:p>
        </w:tc>
        <w:tc>
          <w:tcPr>
            <w:tcW w:w="1875" w:type="dxa"/>
            <w:gridSpan w:val="2"/>
          </w:tcPr>
          <w:p w14:paraId="6D98AA76"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707DB6B0" w14:textId="77777777" w:rsidTr="00C61B9F">
        <w:trPr>
          <w:trHeight w:val="20"/>
        </w:trPr>
        <w:tc>
          <w:tcPr>
            <w:tcW w:w="488" w:type="dxa"/>
          </w:tcPr>
          <w:p w14:paraId="1B60935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3</w:t>
            </w:r>
          </w:p>
        </w:tc>
        <w:tc>
          <w:tcPr>
            <w:tcW w:w="6516" w:type="dxa"/>
          </w:tcPr>
          <w:p w14:paraId="6301DFA0"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 xml:space="preserve">Mining </w:t>
            </w:r>
            <w:r w:rsidRPr="00D36F08">
              <w:rPr>
                <w:rFonts w:eastAsia="Times New Roman"/>
                <w:spacing w:val="-2"/>
                <w:sz w:val="20"/>
                <w:lang w:val="en-US"/>
              </w:rPr>
              <w:t>lease—</w:t>
            </w:r>
          </w:p>
        </w:tc>
        <w:tc>
          <w:tcPr>
            <w:tcW w:w="1875" w:type="dxa"/>
            <w:gridSpan w:val="2"/>
          </w:tcPr>
          <w:p w14:paraId="59ECE799"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1552CACC" w14:textId="77777777" w:rsidTr="00C61B9F">
        <w:trPr>
          <w:trHeight w:val="20"/>
        </w:trPr>
        <w:tc>
          <w:tcPr>
            <w:tcW w:w="488" w:type="dxa"/>
          </w:tcPr>
          <w:p w14:paraId="21D68389"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D80F384"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application</w:t>
            </w:r>
            <w:r w:rsidRPr="00D36F08">
              <w:rPr>
                <w:rFonts w:eastAsia="Times New Roman"/>
                <w:spacing w:val="-1"/>
                <w:sz w:val="20"/>
                <w:lang w:val="en-US"/>
              </w:rPr>
              <w:t xml:space="preserve"> </w:t>
            </w:r>
            <w:r w:rsidRPr="00D36F08">
              <w:rPr>
                <w:rFonts w:eastAsia="Times New Roman"/>
                <w:sz w:val="20"/>
                <w:lang w:val="en-US"/>
              </w:rPr>
              <w:t>fee—the sum</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 xml:space="preserve">the following </w:t>
            </w:r>
            <w:r w:rsidRPr="00D36F08">
              <w:rPr>
                <w:rFonts w:eastAsia="Times New Roman"/>
                <w:spacing w:val="-2"/>
                <w:sz w:val="20"/>
                <w:lang w:val="en-US"/>
              </w:rPr>
              <w:t>components:</w:t>
            </w:r>
          </w:p>
        </w:tc>
        <w:tc>
          <w:tcPr>
            <w:tcW w:w="1875" w:type="dxa"/>
            <w:gridSpan w:val="2"/>
          </w:tcPr>
          <w:p w14:paraId="170AD324"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3EF30521" w14:textId="77777777" w:rsidTr="00C61B9F">
        <w:trPr>
          <w:trHeight w:val="20"/>
        </w:trPr>
        <w:tc>
          <w:tcPr>
            <w:tcW w:w="488" w:type="dxa"/>
          </w:tcPr>
          <w:p w14:paraId="243AA8D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796CD4F6"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base</w:t>
            </w:r>
            <w:r w:rsidRPr="00D36F08">
              <w:rPr>
                <w:rFonts w:eastAsia="Times New Roman"/>
                <w:spacing w:val="2"/>
                <w:sz w:val="20"/>
                <w:lang w:val="en-US"/>
              </w:rPr>
              <w:t xml:space="preserve"> </w:t>
            </w:r>
            <w:r w:rsidRPr="00D36F08">
              <w:rPr>
                <w:rFonts w:eastAsia="Times New Roman"/>
                <w:spacing w:val="-2"/>
                <w:sz w:val="20"/>
                <w:lang w:val="en-US"/>
              </w:rPr>
              <w:t>component</w:t>
            </w:r>
          </w:p>
        </w:tc>
        <w:tc>
          <w:tcPr>
            <w:tcW w:w="1875" w:type="dxa"/>
            <w:gridSpan w:val="2"/>
          </w:tcPr>
          <w:p w14:paraId="5F32E7C9"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$1</w:t>
            </w:r>
            <w:r w:rsidRPr="00D36F08">
              <w:rPr>
                <w:rFonts w:eastAsia="Times New Roman"/>
                <w:spacing w:val="-10"/>
                <w:sz w:val="20"/>
                <w:lang w:val="en-US"/>
              </w:rPr>
              <w:t> </w:t>
            </w:r>
            <w:r w:rsidRPr="00D36F08">
              <w:rPr>
                <w:rFonts w:eastAsia="Times New Roman"/>
                <w:spacing w:val="-2"/>
                <w:sz w:val="20"/>
                <w:lang w:val="en-US"/>
              </w:rPr>
              <w:t>963.00</w:t>
            </w:r>
          </w:p>
        </w:tc>
      </w:tr>
      <w:tr w:rsidR="00D36F08" w:rsidRPr="00D36F08" w14:paraId="46C36124" w14:textId="77777777" w:rsidTr="00C61B9F">
        <w:trPr>
          <w:trHeight w:val="20"/>
        </w:trPr>
        <w:tc>
          <w:tcPr>
            <w:tcW w:w="488" w:type="dxa"/>
          </w:tcPr>
          <w:p w14:paraId="0C18872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4068811"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advertising</w:t>
            </w:r>
            <w:r w:rsidRPr="00D36F08">
              <w:rPr>
                <w:rFonts w:eastAsia="Times New Roman"/>
                <w:spacing w:val="-1"/>
                <w:sz w:val="20"/>
                <w:lang w:val="en-US"/>
              </w:rPr>
              <w:t xml:space="preserve"> </w:t>
            </w:r>
            <w:r w:rsidRPr="00D36F08">
              <w:rPr>
                <w:rFonts w:eastAsia="Times New Roman"/>
                <w:spacing w:val="-2"/>
                <w:sz w:val="20"/>
                <w:lang w:val="en-US"/>
              </w:rPr>
              <w:t>component</w:t>
            </w:r>
          </w:p>
        </w:tc>
        <w:tc>
          <w:tcPr>
            <w:tcW w:w="1875" w:type="dxa"/>
            <w:gridSpan w:val="2"/>
          </w:tcPr>
          <w:p w14:paraId="299EA8ED"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060.00</w:t>
            </w:r>
          </w:p>
        </w:tc>
      </w:tr>
      <w:tr w:rsidR="00D36F08" w:rsidRPr="00D36F08" w14:paraId="11A84006" w14:textId="77777777" w:rsidTr="00C61B9F">
        <w:trPr>
          <w:trHeight w:val="20"/>
        </w:trPr>
        <w:tc>
          <w:tcPr>
            <w:tcW w:w="488" w:type="dxa"/>
          </w:tcPr>
          <w:p w14:paraId="5072822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3F74D4F"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assessment</w:t>
            </w:r>
            <w:r w:rsidRPr="00D36F08">
              <w:rPr>
                <w:rFonts w:eastAsia="Times New Roman"/>
                <w:spacing w:val="1"/>
                <w:sz w:val="20"/>
                <w:lang w:val="en-US"/>
              </w:rPr>
              <w:t xml:space="preserve"> </w:t>
            </w:r>
            <w:r w:rsidRPr="00D36F08">
              <w:rPr>
                <w:rFonts w:eastAsia="Times New Roman"/>
                <w:spacing w:val="-2"/>
                <w:sz w:val="20"/>
                <w:lang w:val="en-US"/>
              </w:rPr>
              <w:t>component—</w:t>
            </w:r>
          </w:p>
        </w:tc>
        <w:tc>
          <w:tcPr>
            <w:tcW w:w="1875" w:type="dxa"/>
            <w:gridSpan w:val="2"/>
          </w:tcPr>
          <w:p w14:paraId="515DAC4F"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3629CD2C" w14:textId="77777777" w:rsidTr="00C61B9F">
        <w:trPr>
          <w:trHeight w:val="20"/>
        </w:trPr>
        <w:tc>
          <w:tcPr>
            <w:tcW w:w="488" w:type="dxa"/>
          </w:tcPr>
          <w:p w14:paraId="7EACDA2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83AF2CC" w14:textId="77777777" w:rsidR="00D36F08" w:rsidRPr="00D36F08" w:rsidRDefault="00D36F08" w:rsidP="00D36F08">
            <w:pPr>
              <w:keepLines/>
              <w:autoSpaceDE w:val="0"/>
              <w:autoSpaceDN w:val="0"/>
              <w:spacing w:before="120" w:after="0" w:line="240" w:lineRule="auto"/>
              <w:ind w:left="1269" w:right="113" w:hanging="426"/>
              <w:jc w:val="left"/>
              <w:rPr>
                <w:rFonts w:eastAsia="Times New Roman"/>
                <w:sz w:val="20"/>
                <w:lang w:val="en-US"/>
              </w:rPr>
            </w:pPr>
            <w:r w:rsidRPr="00D36F08">
              <w:rPr>
                <w:rFonts w:eastAsia="Times New Roman"/>
                <w:spacing w:val="-4"/>
                <w:sz w:val="20"/>
                <w:lang w:val="en-US"/>
              </w:rPr>
              <w:t>(A)</w:t>
            </w:r>
            <w:r w:rsidRPr="00D36F08">
              <w:rPr>
                <w:rFonts w:eastAsia="Times New Roman"/>
                <w:sz w:val="20"/>
                <w:lang w:val="en-US"/>
              </w:rPr>
              <w:tab/>
              <w:t>in</w:t>
            </w:r>
            <w:r w:rsidRPr="00D36F08">
              <w:rPr>
                <w:rFonts w:eastAsia="Times New Roman"/>
                <w:spacing w:val="-5"/>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case</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that</w:t>
            </w:r>
            <w:r w:rsidRPr="00D36F08">
              <w:rPr>
                <w:rFonts w:eastAsia="Times New Roman"/>
                <w:spacing w:val="-5"/>
                <w:sz w:val="20"/>
                <w:lang w:val="en-US"/>
              </w:rPr>
              <w:t xml:space="preserve"> </w:t>
            </w:r>
            <w:r w:rsidRPr="00D36F08">
              <w:rPr>
                <w:rFonts w:eastAsia="Times New Roman"/>
                <w:sz w:val="20"/>
                <w:lang w:val="en-US"/>
              </w:rPr>
              <w:t>is</w:t>
            </w:r>
            <w:r w:rsidRPr="00D36F08">
              <w:rPr>
                <w:rFonts w:eastAsia="Times New Roman"/>
                <w:spacing w:val="-3"/>
                <w:sz w:val="20"/>
                <w:lang w:val="en-US"/>
              </w:rPr>
              <w:t xml:space="preserve"> </w:t>
            </w:r>
            <w:r w:rsidRPr="00D36F08">
              <w:rPr>
                <w:rFonts w:eastAsia="Times New Roman"/>
                <w:sz w:val="20"/>
                <w:lang w:val="en-US"/>
              </w:rPr>
              <w:t>authorised</w:t>
            </w:r>
            <w:r w:rsidRPr="00D36F08">
              <w:rPr>
                <w:rFonts w:eastAsia="Times New Roman"/>
                <w:spacing w:val="-4"/>
                <w:sz w:val="20"/>
                <w:lang w:val="en-US"/>
              </w:rPr>
              <w:t xml:space="preserve"> </w:t>
            </w:r>
            <w:r w:rsidRPr="00D36F08">
              <w:rPr>
                <w:rFonts w:eastAsia="Times New Roman"/>
                <w:sz w:val="20"/>
                <w:lang w:val="en-US"/>
              </w:rPr>
              <w:t>to</w:t>
            </w:r>
            <w:r w:rsidRPr="00D36F08">
              <w:rPr>
                <w:rFonts w:eastAsia="Times New Roman"/>
                <w:spacing w:val="-4"/>
                <w:sz w:val="20"/>
                <w:lang w:val="en-US"/>
              </w:rPr>
              <w:t xml:space="preserve"> </w:t>
            </w:r>
            <w:r w:rsidRPr="00D36F08">
              <w:rPr>
                <w:rFonts w:eastAsia="Times New Roman"/>
                <w:sz w:val="20"/>
                <w:lang w:val="en-US"/>
              </w:rPr>
              <w:t xml:space="preserve">recover, use and sell or dispose of solely extractive minerals or industrial minerals (other than high-value industrial </w:t>
            </w:r>
            <w:r w:rsidRPr="00D36F08">
              <w:rPr>
                <w:rFonts w:eastAsia="Times New Roman"/>
                <w:spacing w:val="-2"/>
                <w:sz w:val="20"/>
                <w:lang w:val="en-US"/>
              </w:rPr>
              <w:t>minerals)—</w:t>
            </w:r>
          </w:p>
        </w:tc>
        <w:tc>
          <w:tcPr>
            <w:tcW w:w="1875" w:type="dxa"/>
            <w:gridSpan w:val="2"/>
          </w:tcPr>
          <w:p w14:paraId="18815F18"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27229D4C" w14:textId="77777777" w:rsidTr="00C61B9F">
        <w:trPr>
          <w:trHeight w:val="20"/>
        </w:trPr>
        <w:tc>
          <w:tcPr>
            <w:tcW w:w="488" w:type="dxa"/>
          </w:tcPr>
          <w:p w14:paraId="7CB0E65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980FA16"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 a mining lease that has an estimated annual production</w:t>
            </w:r>
            <w:r w:rsidRPr="00D36F08">
              <w:rPr>
                <w:rFonts w:eastAsia="Times New Roman"/>
                <w:spacing w:val="-7"/>
                <w:sz w:val="20"/>
                <w:lang w:val="en-US"/>
              </w:rPr>
              <w:t xml:space="preserve"> </w:t>
            </w:r>
            <w:r w:rsidRPr="00D36F08">
              <w:rPr>
                <w:rFonts w:eastAsia="Times New Roman"/>
                <w:sz w:val="20"/>
                <w:lang w:val="en-US"/>
              </w:rPr>
              <w:t>of</w:t>
            </w:r>
            <w:r w:rsidRPr="00D36F08">
              <w:rPr>
                <w:rFonts w:eastAsia="Times New Roman"/>
                <w:spacing w:val="-7"/>
                <w:sz w:val="20"/>
                <w:lang w:val="en-US"/>
              </w:rPr>
              <w:t xml:space="preserve"> </w:t>
            </w:r>
            <w:r w:rsidRPr="00D36F08">
              <w:rPr>
                <w:rFonts w:eastAsia="Times New Roman"/>
                <w:sz w:val="20"/>
                <w:lang w:val="en-US"/>
              </w:rPr>
              <w:t>less</w:t>
            </w:r>
            <w:r w:rsidRPr="00D36F08">
              <w:rPr>
                <w:rFonts w:eastAsia="Times New Roman"/>
                <w:spacing w:val="-4"/>
                <w:sz w:val="20"/>
                <w:lang w:val="en-US"/>
              </w:rPr>
              <w:t xml:space="preserve"> </w:t>
            </w:r>
            <w:r w:rsidRPr="00D36F08">
              <w:rPr>
                <w:rFonts w:eastAsia="Times New Roman"/>
                <w:sz w:val="20"/>
                <w:lang w:val="en-US"/>
              </w:rPr>
              <w:t>than</w:t>
            </w:r>
            <w:r w:rsidRPr="00D36F08">
              <w:rPr>
                <w:rFonts w:eastAsia="Times New Roman"/>
                <w:spacing w:val="-5"/>
                <w:sz w:val="20"/>
                <w:lang w:val="en-US"/>
              </w:rPr>
              <w:t xml:space="preserve"> </w:t>
            </w:r>
            <w:r w:rsidRPr="00D36F08">
              <w:rPr>
                <w:rFonts w:eastAsia="Times New Roman"/>
                <w:sz w:val="20"/>
                <w:lang w:val="en-US"/>
              </w:rPr>
              <w:t>100</w:t>
            </w:r>
            <w:r w:rsidRPr="00D36F08">
              <w:rPr>
                <w:rFonts w:eastAsia="Times New Roman"/>
                <w:spacing w:val="-13"/>
                <w:sz w:val="20"/>
                <w:lang w:val="en-US"/>
              </w:rPr>
              <w:t> </w:t>
            </w:r>
            <w:r w:rsidRPr="00D36F08">
              <w:rPr>
                <w:rFonts w:eastAsia="Times New Roman"/>
                <w:sz w:val="20"/>
                <w:lang w:val="en-US"/>
              </w:rPr>
              <w:t>000</w:t>
            </w:r>
            <w:r w:rsidRPr="00D36F08">
              <w:rPr>
                <w:rFonts w:eastAsia="Times New Roman"/>
                <w:spacing w:val="-12"/>
                <w:sz w:val="20"/>
                <w:lang w:val="en-US"/>
              </w:rPr>
              <w:t xml:space="preserve"> </w:t>
            </w:r>
            <w:r w:rsidRPr="00D36F08">
              <w:rPr>
                <w:rFonts w:eastAsia="Times New Roman"/>
                <w:sz w:val="20"/>
                <w:lang w:val="en-US"/>
              </w:rPr>
              <w:t>tonnes</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7"/>
                <w:sz w:val="20"/>
                <w:lang w:val="en-US"/>
              </w:rPr>
              <w:t xml:space="preserve"> </w:t>
            </w:r>
            <w:r w:rsidRPr="00D36F08">
              <w:rPr>
                <w:rFonts w:eastAsia="Times New Roman"/>
                <w:sz w:val="20"/>
                <w:lang w:val="en-US"/>
              </w:rPr>
              <w:t>minerals</w:t>
            </w:r>
          </w:p>
        </w:tc>
        <w:tc>
          <w:tcPr>
            <w:tcW w:w="1875" w:type="dxa"/>
            <w:gridSpan w:val="2"/>
          </w:tcPr>
          <w:p w14:paraId="5406E240"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307.00</w:t>
            </w:r>
          </w:p>
        </w:tc>
      </w:tr>
      <w:tr w:rsidR="00D36F08" w:rsidRPr="00D36F08" w14:paraId="5A8A8C37" w14:textId="77777777" w:rsidTr="00C61B9F">
        <w:trPr>
          <w:trHeight w:val="20"/>
        </w:trPr>
        <w:tc>
          <w:tcPr>
            <w:tcW w:w="488" w:type="dxa"/>
          </w:tcPr>
          <w:p w14:paraId="75F94399"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76A3405C"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 a mining lease that has an estimated annual production</w:t>
            </w:r>
            <w:r w:rsidRPr="00D36F08">
              <w:rPr>
                <w:rFonts w:eastAsia="Times New Roman"/>
                <w:spacing w:val="-9"/>
                <w:sz w:val="20"/>
                <w:lang w:val="en-US"/>
              </w:rPr>
              <w:t xml:space="preserve"> </w:t>
            </w:r>
            <w:r w:rsidRPr="00D36F08">
              <w:rPr>
                <w:rFonts w:eastAsia="Times New Roman"/>
                <w:sz w:val="20"/>
                <w:lang w:val="en-US"/>
              </w:rPr>
              <w:t>of</w:t>
            </w:r>
            <w:r w:rsidRPr="00D36F08">
              <w:rPr>
                <w:rFonts w:eastAsia="Times New Roman"/>
                <w:spacing w:val="-8"/>
                <w:sz w:val="20"/>
                <w:lang w:val="en-US"/>
              </w:rPr>
              <w:t xml:space="preserve"> </w:t>
            </w:r>
            <w:r w:rsidRPr="00D36F08">
              <w:rPr>
                <w:rFonts w:eastAsia="Times New Roman"/>
                <w:sz w:val="20"/>
                <w:lang w:val="en-US"/>
              </w:rPr>
              <w:t>100</w:t>
            </w:r>
            <w:r w:rsidRPr="00D36F08">
              <w:rPr>
                <w:rFonts w:eastAsia="Times New Roman"/>
                <w:spacing w:val="-13"/>
                <w:sz w:val="20"/>
                <w:lang w:val="en-US"/>
              </w:rPr>
              <w:t> </w:t>
            </w:r>
            <w:r w:rsidRPr="00D36F08">
              <w:rPr>
                <w:rFonts w:eastAsia="Times New Roman"/>
                <w:sz w:val="20"/>
                <w:lang w:val="en-US"/>
              </w:rPr>
              <w:t>000</w:t>
            </w:r>
            <w:r w:rsidRPr="00D36F08">
              <w:rPr>
                <w:rFonts w:eastAsia="Times New Roman"/>
                <w:spacing w:val="-12"/>
                <w:sz w:val="20"/>
                <w:lang w:val="en-US"/>
              </w:rPr>
              <w:t xml:space="preserve"> </w:t>
            </w:r>
            <w:r w:rsidRPr="00D36F08">
              <w:rPr>
                <w:rFonts w:eastAsia="Times New Roman"/>
                <w:sz w:val="20"/>
                <w:lang w:val="en-US"/>
              </w:rPr>
              <w:t>tonnes</w:t>
            </w:r>
            <w:r w:rsidRPr="00D36F08">
              <w:rPr>
                <w:rFonts w:eastAsia="Times New Roman"/>
                <w:spacing w:val="-5"/>
                <w:sz w:val="20"/>
                <w:lang w:val="en-US"/>
              </w:rPr>
              <w:t xml:space="preserve"> </w:t>
            </w:r>
            <w:r w:rsidRPr="00D36F08">
              <w:rPr>
                <w:rFonts w:eastAsia="Times New Roman"/>
                <w:sz w:val="20"/>
                <w:lang w:val="en-US"/>
              </w:rPr>
              <w:t>or</w:t>
            </w:r>
            <w:r w:rsidRPr="00D36F08">
              <w:rPr>
                <w:rFonts w:eastAsia="Times New Roman"/>
                <w:spacing w:val="-8"/>
                <w:sz w:val="20"/>
                <w:lang w:val="en-US"/>
              </w:rPr>
              <w:t xml:space="preserve"> </w:t>
            </w:r>
            <w:r w:rsidRPr="00D36F08">
              <w:rPr>
                <w:rFonts w:eastAsia="Times New Roman"/>
                <w:sz w:val="20"/>
                <w:lang w:val="en-US"/>
              </w:rPr>
              <w:t>more</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8"/>
                <w:sz w:val="20"/>
                <w:lang w:val="en-US"/>
              </w:rPr>
              <w:t xml:space="preserve"> </w:t>
            </w:r>
            <w:r w:rsidRPr="00D36F08">
              <w:rPr>
                <w:rFonts w:eastAsia="Times New Roman"/>
                <w:sz w:val="20"/>
                <w:lang w:val="en-US"/>
              </w:rPr>
              <w:t>minerals</w:t>
            </w:r>
          </w:p>
        </w:tc>
        <w:tc>
          <w:tcPr>
            <w:tcW w:w="1875" w:type="dxa"/>
            <w:gridSpan w:val="2"/>
          </w:tcPr>
          <w:p w14:paraId="6FE90C52"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$6 </w:t>
            </w:r>
            <w:r w:rsidRPr="00D36F08">
              <w:rPr>
                <w:rFonts w:eastAsia="Times New Roman"/>
                <w:spacing w:val="-2"/>
                <w:sz w:val="20"/>
                <w:lang w:val="en-US"/>
              </w:rPr>
              <w:t>530.00</w:t>
            </w:r>
          </w:p>
        </w:tc>
      </w:tr>
      <w:tr w:rsidR="00D36F08" w:rsidRPr="00D36F08" w14:paraId="7E39EE54" w14:textId="77777777" w:rsidTr="00C61B9F">
        <w:trPr>
          <w:trHeight w:val="20"/>
        </w:trPr>
        <w:tc>
          <w:tcPr>
            <w:tcW w:w="488" w:type="dxa"/>
          </w:tcPr>
          <w:p w14:paraId="1031FF8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923FCC9" w14:textId="77777777" w:rsidR="00D36F08" w:rsidRPr="00D36F08" w:rsidRDefault="00D36F08" w:rsidP="00D36F08">
            <w:pPr>
              <w:keepLines/>
              <w:autoSpaceDE w:val="0"/>
              <w:autoSpaceDN w:val="0"/>
              <w:spacing w:before="120" w:after="0" w:line="240" w:lineRule="auto"/>
              <w:ind w:left="1269" w:right="113" w:hanging="426"/>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in</w:t>
            </w:r>
            <w:r w:rsidRPr="00D36F08">
              <w:rPr>
                <w:rFonts w:eastAsia="Times New Roman"/>
                <w:spacing w:val="-3"/>
                <w:sz w:val="20"/>
                <w:lang w:val="en-US"/>
              </w:rPr>
              <w:t xml:space="preserve"> </w:t>
            </w:r>
            <w:r w:rsidRPr="00D36F08">
              <w:rPr>
                <w:rFonts w:eastAsia="Times New Roman"/>
                <w:sz w:val="20"/>
                <w:lang w:val="en-US"/>
              </w:rPr>
              <w:t>any other</w:t>
            </w:r>
            <w:r w:rsidRPr="00D36F08">
              <w:rPr>
                <w:rFonts w:eastAsia="Times New Roman"/>
                <w:spacing w:val="-1"/>
                <w:sz w:val="20"/>
                <w:lang w:val="en-US"/>
              </w:rPr>
              <w:t xml:space="preserve"> </w:t>
            </w:r>
            <w:r w:rsidRPr="00D36F08">
              <w:rPr>
                <w:rFonts w:eastAsia="Times New Roman"/>
                <w:spacing w:val="-4"/>
                <w:sz w:val="20"/>
                <w:lang w:val="en-US"/>
              </w:rPr>
              <w:t>case—</w:t>
            </w:r>
          </w:p>
        </w:tc>
        <w:tc>
          <w:tcPr>
            <w:tcW w:w="1875" w:type="dxa"/>
            <w:gridSpan w:val="2"/>
          </w:tcPr>
          <w:p w14:paraId="24A58DB4"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4F1AC587" w14:textId="77777777" w:rsidTr="00C61B9F">
        <w:trPr>
          <w:trHeight w:val="20"/>
        </w:trPr>
        <w:tc>
          <w:tcPr>
            <w:tcW w:w="488" w:type="dxa"/>
          </w:tcPr>
          <w:p w14:paraId="0F7918B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3B5ABE6"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i/>
                <w:sz w:val="20"/>
                <w:lang w:val="en-US"/>
              </w:rPr>
            </w:pPr>
            <w:r w:rsidRPr="00D36F08">
              <w:rPr>
                <w:rFonts w:eastAsia="Times New Roman"/>
                <w:sz w:val="20"/>
                <w:lang w:val="en-US"/>
              </w:rPr>
              <w:t>•</w:t>
            </w:r>
            <w:r w:rsidRPr="00D36F08">
              <w:rPr>
                <w:rFonts w:eastAsia="Times New Roman"/>
                <w:sz w:val="20"/>
                <w:lang w:val="en-US"/>
              </w:rPr>
              <w:tab/>
              <w:t>if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whole</w:t>
            </w:r>
            <w:r w:rsidRPr="00D36F08">
              <w:rPr>
                <w:rFonts w:eastAsia="Times New Roman"/>
                <w:spacing w:val="-2"/>
                <w:sz w:val="20"/>
                <w:lang w:val="en-US"/>
              </w:rPr>
              <w:t xml:space="preserve"> </w:t>
            </w:r>
            <w:r w:rsidRPr="00D36F08">
              <w:rPr>
                <w:rFonts w:eastAsia="Times New Roman"/>
                <w:sz w:val="20"/>
                <w:lang w:val="en-US"/>
              </w:rPr>
              <w:t>or</w:t>
            </w:r>
            <w:r w:rsidRPr="00D36F08">
              <w:rPr>
                <w:rFonts w:eastAsia="Times New Roman"/>
                <w:spacing w:val="-5"/>
                <w:sz w:val="20"/>
                <w:lang w:val="en-US"/>
              </w:rPr>
              <w:t xml:space="preserve"> </w:t>
            </w:r>
            <w:r w:rsidRPr="00D36F08">
              <w:rPr>
                <w:rFonts w:eastAsia="Times New Roman"/>
                <w:sz w:val="20"/>
                <w:lang w:val="en-US"/>
              </w:rPr>
              <w:t>any</w:t>
            </w:r>
            <w:r w:rsidRPr="00D36F08">
              <w:rPr>
                <w:rFonts w:eastAsia="Times New Roman"/>
                <w:spacing w:val="-3"/>
                <w:sz w:val="20"/>
                <w:lang w:val="en-US"/>
              </w:rPr>
              <w:t xml:space="preserve"> </w:t>
            </w:r>
            <w:r w:rsidRPr="00D36F08">
              <w:rPr>
                <w:rFonts w:eastAsia="Times New Roman"/>
                <w:sz w:val="20"/>
                <w:lang w:val="en-US"/>
              </w:rPr>
              <w:t>part</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mining</w:t>
            </w:r>
            <w:r w:rsidRPr="00D36F08">
              <w:rPr>
                <w:rFonts w:eastAsia="Times New Roman"/>
                <w:spacing w:val="-3"/>
                <w:sz w:val="20"/>
                <w:lang w:val="en-US"/>
              </w:rPr>
              <w:t xml:space="preserve"> </w:t>
            </w:r>
            <w:r w:rsidRPr="00D36F08">
              <w:rPr>
                <w:rFonts w:eastAsia="Times New Roman"/>
                <w:sz w:val="20"/>
                <w:lang w:val="en-US"/>
              </w:rPr>
              <w:t>lease</w:t>
            </w:r>
            <w:r w:rsidRPr="00D36F08">
              <w:rPr>
                <w:rFonts w:eastAsia="Times New Roman"/>
                <w:spacing w:val="-2"/>
                <w:sz w:val="20"/>
                <w:lang w:val="en-US"/>
              </w:rPr>
              <w:t xml:space="preserve"> </w:t>
            </w:r>
            <w:r w:rsidRPr="00D36F08">
              <w:rPr>
                <w:rFonts w:eastAsia="Times New Roman"/>
                <w:sz w:val="20"/>
                <w:lang w:val="en-US"/>
              </w:rPr>
              <w:t>area</w:t>
            </w:r>
            <w:r w:rsidRPr="00D36F08">
              <w:rPr>
                <w:rFonts w:eastAsia="Times New Roman"/>
                <w:spacing w:val="-2"/>
                <w:sz w:val="20"/>
                <w:lang w:val="en-US"/>
              </w:rPr>
              <w:t xml:space="preserve"> </w:t>
            </w:r>
            <w:r w:rsidRPr="00D36F08">
              <w:rPr>
                <w:rFonts w:eastAsia="Times New Roman"/>
                <w:sz w:val="20"/>
                <w:lang w:val="en-US"/>
              </w:rPr>
              <w:t>is within</w:t>
            </w:r>
            <w:r w:rsidRPr="00D36F08">
              <w:rPr>
                <w:rFonts w:eastAsia="Times New Roman"/>
                <w:spacing w:val="-4"/>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area</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council</w:t>
            </w:r>
            <w:r w:rsidRPr="00D36F08">
              <w:rPr>
                <w:rFonts w:eastAsia="Times New Roman"/>
                <w:spacing w:val="-6"/>
                <w:sz w:val="20"/>
                <w:lang w:val="en-US"/>
              </w:rPr>
              <w:t xml:space="preserve"> </w:t>
            </w:r>
            <w:r w:rsidRPr="00D36F08">
              <w:rPr>
                <w:rFonts w:eastAsia="Times New Roman"/>
                <w:sz w:val="20"/>
                <w:lang w:val="en-US"/>
              </w:rPr>
              <w:t>or</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reserve</w:t>
            </w:r>
            <w:r w:rsidRPr="00D36F08">
              <w:rPr>
                <w:rFonts w:eastAsia="Times New Roman"/>
                <w:spacing w:val="-3"/>
                <w:sz w:val="20"/>
                <w:lang w:val="en-US"/>
              </w:rPr>
              <w:t xml:space="preserve"> </w:t>
            </w:r>
            <w:r w:rsidRPr="00D36F08">
              <w:rPr>
                <w:rFonts w:eastAsia="Times New Roman"/>
                <w:sz w:val="20"/>
                <w:lang w:val="en-US"/>
              </w:rPr>
              <w:t>within</w:t>
            </w:r>
            <w:r w:rsidRPr="00D36F08">
              <w:rPr>
                <w:rFonts w:eastAsia="Times New Roman"/>
                <w:spacing w:val="-4"/>
                <w:sz w:val="20"/>
                <w:lang w:val="en-US"/>
              </w:rPr>
              <w:t xml:space="preserve"> </w:t>
            </w:r>
            <w:r w:rsidRPr="00D36F08">
              <w:rPr>
                <w:rFonts w:eastAsia="Times New Roman"/>
                <w:sz w:val="20"/>
                <w:lang w:val="en-US"/>
              </w:rPr>
              <w:t xml:space="preserve">the meaning of the </w:t>
            </w:r>
            <w:hyperlink r:id="rId67">
              <w:r w:rsidRPr="00D36F08">
                <w:rPr>
                  <w:rFonts w:eastAsia="Times New Roman"/>
                  <w:i/>
                  <w:sz w:val="20"/>
                  <w:lang w:val="en-US"/>
                </w:rPr>
                <w:t>National Parks and Wildlife</w:t>
              </w:r>
            </w:hyperlink>
            <w:r w:rsidRPr="00D36F08">
              <w:rPr>
                <w:rFonts w:eastAsia="Times New Roman"/>
                <w:i/>
                <w:sz w:val="20"/>
                <w:lang w:val="en-US"/>
              </w:rPr>
              <w:t xml:space="preserve"> </w:t>
            </w:r>
            <w:hyperlink r:id="rId68">
              <w:r w:rsidRPr="00D36F08">
                <w:rPr>
                  <w:rFonts w:eastAsia="Times New Roman"/>
                  <w:i/>
                  <w:sz w:val="20"/>
                  <w:lang w:val="en-US"/>
                </w:rPr>
                <w:t>Act</w:t>
              </w:r>
              <w:r w:rsidRPr="00D36F08">
                <w:rPr>
                  <w:rFonts w:eastAsia="Times New Roman"/>
                  <w:i/>
                  <w:spacing w:val="-12"/>
                  <w:sz w:val="20"/>
                  <w:lang w:val="en-US"/>
                </w:rPr>
                <w:t xml:space="preserve"> </w:t>
              </w:r>
              <w:r w:rsidRPr="00D36F08">
                <w:rPr>
                  <w:rFonts w:eastAsia="Times New Roman"/>
                  <w:i/>
                  <w:spacing w:val="-2"/>
                  <w:sz w:val="20"/>
                  <w:lang w:val="en-US"/>
                </w:rPr>
                <w:t>1972</w:t>
              </w:r>
            </w:hyperlink>
            <w:r w:rsidRPr="00D36F08">
              <w:rPr>
                <w:rFonts w:eastAsia="Times New Roman"/>
                <w:spacing w:val="-2"/>
                <w:sz w:val="20"/>
                <w:lang w:val="en-US"/>
              </w:rPr>
              <w:t>—</w:t>
            </w:r>
          </w:p>
        </w:tc>
        <w:tc>
          <w:tcPr>
            <w:tcW w:w="1875" w:type="dxa"/>
            <w:gridSpan w:val="2"/>
          </w:tcPr>
          <w:p w14:paraId="5B906FB8"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32ABD45A" w14:textId="77777777" w:rsidTr="00C61B9F">
        <w:trPr>
          <w:trHeight w:val="20"/>
        </w:trPr>
        <w:tc>
          <w:tcPr>
            <w:tcW w:w="488" w:type="dxa"/>
          </w:tcPr>
          <w:p w14:paraId="5118A428"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95E83C0"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that</w:t>
            </w:r>
            <w:r w:rsidRPr="00D36F08">
              <w:rPr>
                <w:rFonts w:eastAsia="Times New Roman"/>
                <w:spacing w:val="-5"/>
                <w:sz w:val="20"/>
                <w:lang w:val="en-US"/>
              </w:rPr>
              <w:t xml:space="preserve"> </w:t>
            </w:r>
            <w:r w:rsidRPr="00D36F08">
              <w:rPr>
                <w:rFonts w:eastAsia="Times New Roman"/>
                <w:sz w:val="20"/>
                <w:lang w:val="en-US"/>
              </w:rPr>
              <w:t>has</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7"/>
                <w:sz w:val="20"/>
                <w:lang w:val="en-US"/>
              </w:rPr>
              <w:t xml:space="preserve"> </w:t>
            </w:r>
            <w:r w:rsidRPr="00D36F08">
              <w:rPr>
                <w:rFonts w:eastAsia="Times New Roman"/>
                <w:sz w:val="20"/>
                <w:lang w:val="en-US"/>
              </w:rPr>
              <w:t>capital</w:t>
            </w:r>
            <w:r w:rsidRPr="00D36F08">
              <w:rPr>
                <w:rFonts w:eastAsia="Times New Roman"/>
                <w:spacing w:val="-5"/>
                <w:sz w:val="20"/>
                <w:lang w:val="en-US"/>
              </w:rPr>
              <w:t xml:space="preserve"> </w:t>
            </w:r>
            <w:r w:rsidRPr="00D36F08">
              <w:rPr>
                <w:rFonts w:eastAsia="Times New Roman"/>
                <w:sz w:val="20"/>
                <w:lang w:val="en-US"/>
              </w:rPr>
              <w:t>cost</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less than $1 000 000</w:t>
            </w:r>
          </w:p>
        </w:tc>
        <w:tc>
          <w:tcPr>
            <w:tcW w:w="1875" w:type="dxa"/>
            <w:gridSpan w:val="2"/>
          </w:tcPr>
          <w:p w14:paraId="79F121D5"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307.00</w:t>
            </w:r>
          </w:p>
        </w:tc>
      </w:tr>
      <w:tr w:rsidR="00D36F08" w:rsidRPr="00D36F08" w14:paraId="040A4DEC" w14:textId="77777777" w:rsidTr="00C61B9F">
        <w:trPr>
          <w:trHeight w:val="20"/>
        </w:trPr>
        <w:tc>
          <w:tcPr>
            <w:tcW w:w="488" w:type="dxa"/>
          </w:tcPr>
          <w:p w14:paraId="04FE50C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B6E5C41"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4"/>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mining</w:t>
            </w:r>
            <w:r w:rsidRPr="00D36F08">
              <w:rPr>
                <w:rFonts w:eastAsia="Times New Roman"/>
                <w:spacing w:val="1"/>
                <w:sz w:val="20"/>
                <w:lang w:val="en-US"/>
              </w:rPr>
              <w:t xml:space="preserve"> </w:t>
            </w:r>
            <w:r w:rsidRPr="00D36F08">
              <w:rPr>
                <w:rFonts w:eastAsia="Times New Roman"/>
                <w:sz w:val="20"/>
                <w:lang w:val="en-US"/>
              </w:rPr>
              <w:t>lease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1"/>
                <w:sz w:val="20"/>
                <w:lang w:val="en-US"/>
              </w:rPr>
              <w:t xml:space="preserve"> </w:t>
            </w:r>
            <w:r w:rsidRPr="00D36F08">
              <w:rPr>
                <w:rFonts w:eastAsia="Times New Roman"/>
                <w:sz w:val="20"/>
                <w:lang w:val="en-US"/>
              </w:rPr>
              <w:t>has</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4"/>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cost</w:t>
            </w:r>
            <w:r w:rsidRPr="00D36F08">
              <w:rPr>
                <w:rFonts w:eastAsia="Times New Roman"/>
                <w:spacing w:val="5"/>
                <w:sz w:val="20"/>
                <w:lang w:val="en-US"/>
              </w:rPr>
              <w:t xml:space="preserve"> </w:t>
            </w:r>
            <w:r w:rsidRPr="00D36F08">
              <w:rPr>
                <w:rFonts w:eastAsia="Times New Roman"/>
                <w:spacing w:val="-5"/>
                <w:sz w:val="20"/>
                <w:lang w:val="en-US"/>
              </w:rPr>
              <w:t>of</w:t>
            </w:r>
            <w:r w:rsidRPr="00D36F08">
              <w:rPr>
                <w:rFonts w:eastAsia="Times New Roman"/>
                <w:sz w:val="20"/>
                <w:lang w:val="en-US"/>
              </w:rPr>
              <w:t xml:space="preserve"> $1</w:t>
            </w:r>
            <w:r w:rsidRPr="00D36F08">
              <w:rPr>
                <w:rFonts w:eastAsia="Times New Roman"/>
                <w:spacing w:val="-10"/>
                <w:sz w:val="20"/>
                <w:lang w:val="en-US"/>
              </w:rPr>
              <w:t> </w:t>
            </w:r>
            <w:r w:rsidRPr="00D36F08">
              <w:rPr>
                <w:rFonts w:eastAsia="Times New Roman"/>
                <w:sz w:val="20"/>
                <w:lang w:val="en-US"/>
              </w:rPr>
              <w:t>000</w:t>
            </w:r>
            <w:r w:rsidRPr="00D36F08">
              <w:rPr>
                <w:rFonts w:eastAsia="Times New Roman"/>
                <w:spacing w:val="-10"/>
                <w:sz w:val="20"/>
                <w:lang w:val="en-US"/>
              </w:rPr>
              <w:t> </w:t>
            </w:r>
            <w:r w:rsidRPr="00D36F08">
              <w:rPr>
                <w:rFonts w:eastAsia="Times New Roman"/>
                <w:sz w:val="20"/>
                <w:lang w:val="en-US"/>
              </w:rPr>
              <w:t xml:space="preserve">000 </w:t>
            </w:r>
            <w:r w:rsidRPr="00D36F08">
              <w:rPr>
                <w:rFonts w:eastAsia="Times New Roman"/>
                <w:sz w:val="20"/>
                <w:lang w:val="en-US"/>
              </w:rPr>
              <w:br/>
              <w:t>or</w:t>
            </w:r>
            <w:r w:rsidRPr="00D36F08">
              <w:rPr>
                <w:rFonts w:eastAsia="Times New Roman"/>
                <w:spacing w:val="-2"/>
                <w:sz w:val="20"/>
                <w:lang w:val="en-US"/>
              </w:rPr>
              <w:t xml:space="preserve"> </w:t>
            </w:r>
            <w:r w:rsidRPr="00D36F08">
              <w:rPr>
                <w:rFonts w:eastAsia="Times New Roman"/>
                <w:spacing w:val="-4"/>
                <w:sz w:val="20"/>
                <w:lang w:val="en-US"/>
              </w:rPr>
              <w:t>more</w:t>
            </w:r>
          </w:p>
        </w:tc>
        <w:tc>
          <w:tcPr>
            <w:tcW w:w="1875" w:type="dxa"/>
            <w:gridSpan w:val="2"/>
          </w:tcPr>
          <w:p w14:paraId="43D601A7"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0.25%</w:t>
            </w:r>
            <w:r w:rsidRPr="00D36F08">
              <w:rPr>
                <w:rFonts w:eastAsia="Times New Roman"/>
                <w:spacing w:val="-13"/>
                <w:sz w:val="20"/>
                <w:lang w:val="en-US"/>
              </w:rPr>
              <w:t xml:space="preserve"> </w:t>
            </w:r>
            <w:r w:rsidRPr="00D36F08">
              <w:rPr>
                <w:rFonts w:eastAsia="Times New Roman"/>
                <w:sz w:val="20"/>
                <w:lang w:val="en-US"/>
              </w:rPr>
              <w:t>of</w:t>
            </w:r>
            <w:r w:rsidRPr="00D36F08">
              <w:rPr>
                <w:rFonts w:eastAsia="Times New Roman"/>
                <w:spacing w:val="-11"/>
                <w:sz w:val="20"/>
                <w:lang w:val="en-US"/>
              </w:rPr>
              <w:t xml:space="preserve"> </w:t>
            </w:r>
            <w:r w:rsidRPr="00D36F08">
              <w:rPr>
                <w:rFonts w:eastAsia="Times New Roman"/>
                <w:sz w:val="20"/>
                <w:lang w:val="en-US"/>
              </w:rPr>
              <w:t>capital</w:t>
            </w:r>
            <w:r w:rsidRPr="00D36F08">
              <w:rPr>
                <w:rFonts w:eastAsia="Times New Roman"/>
                <w:spacing w:val="-12"/>
                <w:sz w:val="20"/>
                <w:lang w:val="en-US"/>
              </w:rPr>
              <w:t xml:space="preserve"> </w:t>
            </w:r>
            <w:r w:rsidRPr="00D36F08">
              <w:rPr>
                <w:rFonts w:eastAsia="Times New Roman"/>
                <w:sz w:val="20"/>
                <w:lang w:val="en-US"/>
              </w:rPr>
              <w:t>cost up</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1"/>
                <w:sz w:val="20"/>
                <w:lang w:val="en-US"/>
              </w:rPr>
              <w:t xml:space="preserve"> </w:t>
            </w:r>
            <w:r w:rsidRPr="00D36F08">
              <w:rPr>
                <w:rFonts w:eastAsia="Times New Roman"/>
                <w:sz w:val="20"/>
                <w:lang w:val="en-US"/>
              </w:rPr>
              <w:t>a maximum</w:t>
            </w:r>
            <w:r w:rsidRPr="00D36F08">
              <w:rPr>
                <w:rFonts w:eastAsia="Times New Roman"/>
                <w:spacing w:val="-1"/>
                <w:sz w:val="20"/>
                <w:lang w:val="en-US"/>
              </w:rPr>
              <w:t xml:space="preserve"> </w:t>
            </w:r>
            <w:r w:rsidRPr="00D36F08">
              <w:rPr>
                <w:rFonts w:eastAsia="Times New Roman"/>
                <w:spacing w:val="-5"/>
                <w:sz w:val="20"/>
                <w:lang w:val="en-US"/>
              </w:rPr>
              <w:t>of</w:t>
            </w:r>
            <w:r w:rsidRPr="00D36F08">
              <w:rPr>
                <w:rFonts w:eastAsia="Times New Roman"/>
                <w:sz w:val="20"/>
                <w:lang w:val="en-US"/>
              </w:rPr>
              <w:t xml:space="preserve"> $500</w:t>
            </w:r>
            <w:r w:rsidRPr="00D36F08">
              <w:rPr>
                <w:rFonts w:eastAsia="Times New Roman"/>
                <w:spacing w:val="-10"/>
                <w:sz w:val="20"/>
                <w:lang w:val="en-US"/>
              </w:rPr>
              <w:t> </w:t>
            </w:r>
            <w:r w:rsidRPr="00D36F08">
              <w:rPr>
                <w:rFonts w:eastAsia="Times New Roman"/>
                <w:spacing w:val="-5"/>
                <w:sz w:val="20"/>
                <w:lang w:val="en-US"/>
              </w:rPr>
              <w:t>000</w:t>
            </w:r>
          </w:p>
        </w:tc>
      </w:tr>
      <w:tr w:rsidR="00D36F08" w:rsidRPr="00D36F08" w14:paraId="584811A4" w14:textId="77777777" w:rsidTr="00C61B9F">
        <w:trPr>
          <w:trHeight w:val="20"/>
        </w:trPr>
        <w:tc>
          <w:tcPr>
            <w:tcW w:w="488" w:type="dxa"/>
          </w:tcPr>
          <w:p w14:paraId="1A5BF99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5826800"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i/>
                <w:sz w:val="20"/>
                <w:lang w:val="en-US"/>
              </w:rPr>
            </w:pPr>
            <w:r w:rsidRPr="00D36F08">
              <w:rPr>
                <w:rFonts w:eastAsia="Times New Roman"/>
                <w:sz w:val="20"/>
                <w:lang w:val="en-US"/>
              </w:rPr>
              <w:t>•</w:t>
            </w:r>
            <w:r w:rsidRPr="00D36F08">
              <w:rPr>
                <w:rFonts w:eastAsia="Times New Roman"/>
                <w:sz w:val="20"/>
                <w:lang w:val="en-US"/>
              </w:rPr>
              <w:tab/>
              <w:t>if</w:t>
            </w:r>
            <w:r w:rsidRPr="00D36F08">
              <w:rPr>
                <w:rFonts w:eastAsia="Times New Roman"/>
                <w:spacing w:val="-7"/>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whole</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area</w:t>
            </w:r>
            <w:r w:rsidRPr="00D36F08">
              <w:rPr>
                <w:rFonts w:eastAsia="Times New Roman"/>
                <w:spacing w:val="-3"/>
                <w:sz w:val="20"/>
                <w:lang w:val="en-US"/>
              </w:rPr>
              <w:t xml:space="preserve"> </w:t>
            </w:r>
            <w:r w:rsidRPr="00D36F08">
              <w:rPr>
                <w:rFonts w:eastAsia="Times New Roman"/>
                <w:sz w:val="20"/>
                <w:lang w:val="en-US"/>
              </w:rPr>
              <w:t>is</w:t>
            </w:r>
            <w:r w:rsidRPr="00D36F08">
              <w:rPr>
                <w:rFonts w:eastAsia="Times New Roman"/>
                <w:spacing w:val="-2"/>
                <w:sz w:val="20"/>
                <w:lang w:val="en-US"/>
              </w:rPr>
              <w:t xml:space="preserve"> </w:t>
            </w:r>
            <w:r w:rsidRPr="00D36F08">
              <w:rPr>
                <w:rFonts w:eastAsia="Times New Roman"/>
                <w:sz w:val="20"/>
                <w:lang w:val="en-US"/>
              </w:rPr>
              <w:t>outside</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 xml:space="preserve">area of a council </w:t>
            </w:r>
            <w:r w:rsidRPr="00D36F08">
              <w:rPr>
                <w:rFonts w:eastAsia="Times New Roman"/>
                <w:i/>
                <w:sz w:val="20"/>
                <w:lang w:val="en-US"/>
              </w:rPr>
              <w:t xml:space="preserve">and </w:t>
            </w:r>
            <w:r w:rsidRPr="00D36F08">
              <w:rPr>
                <w:rFonts w:eastAsia="Times New Roman"/>
                <w:sz w:val="20"/>
                <w:lang w:val="en-US"/>
              </w:rPr>
              <w:t xml:space="preserve">is outside a reserve within the meaning of the </w:t>
            </w:r>
            <w:hyperlink r:id="rId69">
              <w:r w:rsidRPr="00D36F08">
                <w:rPr>
                  <w:rFonts w:eastAsia="Times New Roman"/>
                  <w:i/>
                  <w:sz w:val="20"/>
                  <w:lang w:val="en-US"/>
                </w:rPr>
                <w:t>National Parks and Wildlife</w:t>
              </w:r>
            </w:hyperlink>
            <w:r w:rsidRPr="00D36F08">
              <w:rPr>
                <w:rFonts w:eastAsia="Times New Roman"/>
                <w:i/>
                <w:sz w:val="20"/>
                <w:lang w:val="en-US"/>
              </w:rPr>
              <w:t xml:space="preserve"> </w:t>
            </w:r>
            <w:hyperlink r:id="rId70">
              <w:r w:rsidRPr="00D36F08">
                <w:rPr>
                  <w:rFonts w:eastAsia="Times New Roman"/>
                  <w:i/>
                  <w:sz w:val="20"/>
                  <w:lang w:val="en-US"/>
                </w:rPr>
                <w:t>Act</w:t>
              </w:r>
              <w:r w:rsidRPr="00D36F08">
                <w:rPr>
                  <w:rFonts w:eastAsia="Times New Roman"/>
                  <w:i/>
                  <w:spacing w:val="-12"/>
                  <w:sz w:val="20"/>
                  <w:lang w:val="en-US"/>
                </w:rPr>
                <w:t xml:space="preserve"> </w:t>
              </w:r>
              <w:r w:rsidRPr="00D36F08">
                <w:rPr>
                  <w:rFonts w:eastAsia="Times New Roman"/>
                  <w:i/>
                  <w:spacing w:val="-2"/>
                  <w:sz w:val="20"/>
                  <w:lang w:val="en-US"/>
                </w:rPr>
                <w:t>1972</w:t>
              </w:r>
            </w:hyperlink>
            <w:r w:rsidRPr="00D36F08">
              <w:rPr>
                <w:rFonts w:eastAsia="Times New Roman"/>
                <w:spacing w:val="-2"/>
                <w:sz w:val="20"/>
                <w:lang w:val="en-US"/>
              </w:rPr>
              <w:t>—</w:t>
            </w:r>
          </w:p>
        </w:tc>
        <w:tc>
          <w:tcPr>
            <w:tcW w:w="1875" w:type="dxa"/>
            <w:gridSpan w:val="2"/>
          </w:tcPr>
          <w:p w14:paraId="06DC9B8D"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140BB8E9" w14:textId="77777777" w:rsidTr="00C61B9F">
        <w:trPr>
          <w:trHeight w:val="20"/>
        </w:trPr>
        <w:tc>
          <w:tcPr>
            <w:tcW w:w="488" w:type="dxa"/>
          </w:tcPr>
          <w:p w14:paraId="5FD99AD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A170BC5"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that</w:t>
            </w:r>
            <w:r w:rsidRPr="00D36F08">
              <w:rPr>
                <w:rFonts w:eastAsia="Times New Roman"/>
                <w:spacing w:val="-3"/>
                <w:sz w:val="20"/>
                <w:lang w:val="en-US"/>
              </w:rPr>
              <w:t xml:space="preserve"> </w:t>
            </w:r>
            <w:r w:rsidRPr="00D36F08">
              <w:rPr>
                <w:rFonts w:eastAsia="Times New Roman"/>
                <w:sz w:val="20"/>
                <w:lang w:val="en-US"/>
              </w:rPr>
              <w:t>has</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7"/>
                <w:sz w:val="20"/>
                <w:lang w:val="en-US"/>
              </w:rPr>
              <w:t xml:space="preserve"> </w:t>
            </w:r>
            <w:r w:rsidRPr="00D36F08">
              <w:rPr>
                <w:rFonts w:eastAsia="Times New Roman"/>
                <w:sz w:val="20"/>
                <w:lang w:val="en-US"/>
              </w:rPr>
              <w:t>capital</w:t>
            </w:r>
            <w:r w:rsidRPr="00D36F08">
              <w:rPr>
                <w:rFonts w:eastAsia="Times New Roman"/>
                <w:spacing w:val="-5"/>
                <w:sz w:val="20"/>
                <w:lang w:val="en-US"/>
              </w:rPr>
              <w:t xml:space="preserve"> </w:t>
            </w:r>
            <w:r w:rsidRPr="00D36F08">
              <w:rPr>
                <w:rFonts w:eastAsia="Times New Roman"/>
                <w:sz w:val="20"/>
                <w:lang w:val="en-US"/>
              </w:rPr>
              <w:t>cost</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less than $1 000 000</w:t>
            </w:r>
          </w:p>
        </w:tc>
        <w:tc>
          <w:tcPr>
            <w:tcW w:w="1875" w:type="dxa"/>
            <w:gridSpan w:val="2"/>
          </w:tcPr>
          <w:p w14:paraId="212B453B"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307.00</w:t>
            </w:r>
          </w:p>
        </w:tc>
      </w:tr>
      <w:tr w:rsidR="00D36F08" w:rsidRPr="00D36F08" w14:paraId="784EEAB8" w14:textId="77777777" w:rsidTr="00C61B9F">
        <w:trPr>
          <w:trHeight w:val="20"/>
        </w:trPr>
        <w:tc>
          <w:tcPr>
            <w:tcW w:w="488" w:type="dxa"/>
          </w:tcPr>
          <w:p w14:paraId="20C1794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9560F81"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4"/>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mining</w:t>
            </w:r>
            <w:r w:rsidRPr="00D36F08">
              <w:rPr>
                <w:rFonts w:eastAsia="Times New Roman"/>
                <w:spacing w:val="1"/>
                <w:sz w:val="20"/>
                <w:lang w:val="en-US"/>
              </w:rPr>
              <w:t xml:space="preserve"> </w:t>
            </w:r>
            <w:r w:rsidRPr="00D36F08">
              <w:rPr>
                <w:rFonts w:eastAsia="Times New Roman"/>
                <w:sz w:val="20"/>
                <w:lang w:val="en-US"/>
              </w:rPr>
              <w:t>lease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1"/>
                <w:sz w:val="20"/>
                <w:lang w:val="en-US"/>
              </w:rPr>
              <w:t xml:space="preserve"> </w:t>
            </w:r>
            <w:r w:rsidRPr="00D36F08">
              <w:rPr>
                <w:rFonts w:eastAsia="Times New Roman"/>
                <w:sz w:val="20"/>
                <w:lang w:val="en-US"/>
              </w:rPr>
              <w:t>has</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4"/>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 xml:space="preserve">cost </w:t>
            </w:r>
            <w:r w:rsidRPr="00D36F08">
              <w:rPr>
                <w:rFonts w:eastAsia="Times New Roman"/>
                <w:spacing w:val="-5"/>
                <w:sz w:val="20"/>
                <w:lang w:val="en-US"/>
              </w:rPr>
              <w:t>of</w:t>
            </w:r>
            <w:r w:rsidRPr="00D36F08">
              <w:rPr>
                <w:rFonts w:eastAsia="Times New Roman"/>
                <w:sz w:val="20"/>
                <w:lang w:val="en-US"/>
              </w:rPr>
              <w:t xml:space="preserve"> $1</w:t>
            </w:r>
            <w:r w:rsidRPr="00D36F08">
              <w:rPr>
                <w:rFonts w:eastAsia="Times New Roman"/>
                <w:spacing w:val="-10"/>
                <w:sz w:val="20"/>
                <w:lang w:val="en-US"/>
              </w:rPr>
              <w:t> </w:t>
            </w:r>
            <w:r w:rsidRPr="00D36F08">
              <w:rPr>
                <w:rFonts w:eastAsia="Times New Roman"/>
                <w:sz w:val="20"/>
                <w:lang w:val="en-US"/>
              </w:rPr>
              <w:t>000</w:t>
            </w:r>
            <w:r w:rsidRPr="00D36F08">
              <w:rPr>
                <w:rFonts w:eastAsia="Times New Roman"/>
                <w:spacing w:val="-10"/>
                <w:sz w:val="20"/>
                <w:lang w:val="en-US"/>
              </w:rPr>
              <w:t> </w:t>
            </w:r>
            <w:r w:rsidRPr="00D36F08">
              <w:rPr>
                <w:rFonts w:eastAsia="Times New Roman"/>
                <w:sz w:val="20"/>
                <w:lang w:val="en-US"/>
              </w:rPr>
              <w:t xml:space="preserve">000 </w:t>
            </w:r>
            <w:r w:rsidRPr="00D36F08">
              <w:rPr>
                <w:rFonts w:eastAsia="Times New Roman"/>
                <w:sz w:val="20"/>
                <w:lang w:val="en-US"/>
              </w:rPr>
              <w:br/>
              <w:t>or</w:t>
            </w:r>
            <w:r w:rsidRPr="00D36F08">
              <w:rPr>
                <w:rFonts w:eastAsia="Times New Roman"/>
                <w:spacing w:val="-2"/>
                <w:sz w:val="20"/>
                <w:lang w:val="en-US"/>
              </w:rPr>
              <w:t xml:space="preserve"> </w:t>
            </w:r>
            <w:r w:rsidRPr="00D36F08">
              <w:rPr>
                <w:rFonts w:eastAsia="Times New Roman"/>
                <w:spacing w:val="-4"/>
                <w:sz w:val="20"/>
                <w:lang w:val="en-US"/>
              </w:rPr>
              <w:t>more</w:t>
            </w:r>
          </w:p>
        </w:tc>
        <w:tc>
          <w:tcPr>
            <w:tcW w:w="1875" w:type="dxa"/>
            <w:gridSpan w:val="2"/>
          </w:tcPr>
          <w:p w14:paraId="359D8D9F"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0.125%</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capital</w:t>
            </w:r>
            <w:r w:rsidRPr="00D36F08">
              <w:rPr>
                <w:rFonts w:eastAsia="Times New Roman"/>
                <w:sz w:val="20"/>
                <w:lang w:val="en-US"/>
              </w:rPr>
              <w:t xml:space="preserve"> cost</w:t>
            </w:r>
            <w:r w:rsidRPr="00D36F08">
              <w:rPr>
                <w:rFonts w:eastAsia="Times New Roman"/>
                <w:spacing w:val="-12"/>
                <w:sz w:val="20"/>
                <w:lang w:val="en-US"/>
              </w:rPr>
              <w:t xml:space="preserve"> </w:t>
            </w:r>
            <w:r w:rsidRPr="00D36F08">
              <w:rPr>
                <w:rFonts w:eastAsia="Times New Roman"/>
                <w:sz w:val="20"/>
                <w:lang w:val="en-US"/>
              </w:rPr>
              <w:t>up</w:t>
            </w:r>
            <w:r w:rsidRPr="00D36F08">
              <w:rPr>
                <w:rFonts w:eastAsia="Times New Roman"/>
                <w:spacing w:val="-11"/>
                <w:sz w:val="20"/>
                <w:lang w:val="en-US"/>
              </w:rPr>
              <w:t xml:space="preserve"> </w:t>
            </w:r>
            <w:r w:rsidRPr="00D36F08">
              <w:rPr>
                <w:rFonts w:eastAsia="Times New Roman"/>
                <w:sz w:val="20"/>
                <w:lang w:val="en-US"/>
              </w:rPr>
              <w:t>to</w:t>
            </w:r>
            <w:r w:rsidRPr="00D36F08">
              <w:rPr>
                <w:rFonts w:eastAsia="Times New Roman"/>
                <w:spacing w:val="-11"/>
                <w:sz w:val="20"/>
                <w:lang w:val="en-US"/>
              </w:rPr>
              <w:t xml:space="preserve"> </w:t>
            </w:r>
            <w:r w:rsidRPr="00D36F08">
              <w:rPr>
                <w:rFonts w:eastAsia="Times New Roman"/>
                <w:sz w:val="20"/>
                <w:lang w:val="en-US"/>
              </w:rPr>
              <w:t>a maximum</w:t>
            </w:r>
            <w:r w:rsidRPr="00D36F08">
              <w:rPr>
                <w:rFonts w:eastAsia="Times New Roman"/>
                <w:spacing w:val="-3"/>
                <w:sz w:val="20"/>
                <w:lang w:val="en-US"/>
              </w:rPr>
              <w:t xml:space="preserve"> </w:t>
            </w:r>
            <w:r w:rsidRPr="00D36F08">
              <w:rPr>
                <w:rFonts w:eastAsia="Times New Roman"/>
                <w:spacing w:val="-5"/>
                <w:sz w:val="20"/>
                <w:lang w:val="en-US"/>
              </w:rPr>
              <w:t>of</w:t>
            </w:r>
            <w:r w:rsidRPr="00D36F08">
              <w:rPr>
                <w:rFonts w:eastAsia="Times New Roman"/>
                <w:sz w:val="20"/>
                <w:lang w:val="en-US"/>
              </w:rPr>
              <w:t xml:space="preserve"> $500</w:t>
            </w:r>
            <w:r w:rsidRPr="00D36F08">
              <w:rPr>
                <w:rFonts w:eastAsia="Times New Roman"/>
                <w:spacing w:val="-10"/>
                <w:sz w:val="20"/>
                <w:lang w:val="en-US"/>
              </w:rPr>
              <w:t> </w:t>
            </w:r>
            <w:r w:rsidRPr="00D36F08">
              <w:rPr>
                <w:rFonts w:eastAsia="Times New Roman"/>
                <w:spacing w:val="-5"/>
                <w:sz w:val="20"/>
                <w:lang w:val="en-US"/>
              </w:rPr>
              <w:t>000</w:t>
            </w:r>
          </w:p>
        </w:tc>
      </w:tr>
      <w:tr w:rsidR="00D36F08" w:rsidRPr="00D36F08" w14:paraId="029B379D" w14:textId="77777777" w:rsidTr="00C61B9F">
        <w:trPr>
          <w:trHeight w:val="20"/>
        </w:trPr>
        <w:tc>
          <w:tcPr>
            <w:tcW w:w="488" w:type="dxa"/>
          </w:tcPr>
          <w:p w14:paraId="068F8C8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C0E0DD9"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annual</w:t>
            </w:r>
            <w:r w:rsidRPr="00D36F08">
              <w:rPr>
                <w:rFonts w:eastAsia="Times New Roman"/>
                <w:spacing w:val="-2"/>
                <w:sz w:val="20"/>
                <w:lang w:val="en-US"/>
              </w:rPr>
              <w:t xml:space="preserve"> </w:t>
            </w:r>
            <w:r w:rsidRPr="00D36F08">
              <w:rPr>
                <w:rFonts w:eastAsia="Times New Roman"/>
                <w:sz w:val="20"/>
                <w:lang w:val="en-US"/>
              </w:rPr>
              <w:t>fee—the</w:t>
            </w:r>
            <w:r w:rsidRPr="00D36F08">
              <w:rPr>
                <w:rFonts w:eastAsia="Times New Roman"/>
                <w:spacing w:val="1"/>
                <w:sz w:val="20"/>
                <w:lang w:val="en-US"/>
              </w:rPr>
              <w:t xml:space="preserve"> </w:t>
            </w:r>
            <w:r w:rsidRPr="00D36F08">
              <w:rPr>
                <w:rFonts w:eastAsia="Times New Roman"/>
                <w:sz w:val="20"/>
                <w:lang w:val="en-US"/>
              </w:rPr>
              <w:t>sum</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 xml:space="preserve">following </w:t>
            </w:r>
            <w:r w:rsidRPr="00D36F08">
              <w:rPr>
                <w:rFonts w:eastAsia="Times New Roman"/>
                <w:spacing w:val="-2"/>
                <w:sz w:val="20"/>
                <w:lang w:val="en-US"/>
              </w:rPr>
              <w:t>components:</w:t>
            </w:r>
          </w:p>
        </w:tc>
        <w:tc>
          <w:tcPr>
            <w:tcW w:w="1875" w:type="dxa"/>
            <w:gridSpan w:val="2"/>
          </w:tcPr>
          <w:p w14:paraId="523627A1"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3642529C" w14:textId="77777777" w:rsidTr="00C61B9F">
        <w:trPr>
          <w:trHeight w:val="20"/>
        </w:trPr>
        <w:tc>
          <w:tcPr>
            <w:tcW w:w="488" w:type="dxa"/>
          </w:tcPr>
          <w:p w14:paraId="17B139A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04FCCD28"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administration</w:t>
            </w:r>
            <w:r w:rsidRPr="00D36F08">
              <w:rPr>
                <w:rFonts w:eastAsia="Times New Roman"/>
                <w:spacing w:val="-4"/>
                <w:sz w:val="20"/>
                <w:lang w:val="en-US"/>
              </w:rPr>
              <w:t xml:space="preserve"> </w:t>
            </w:r>
            <w:r w:rsidRPr="00D36F08">
              <w:rPr>
                <w:rFonts w:eastAsia="Times New Roman"/>
                <w:spacing w:val="-2"/>
                <w:sz w:val="20"/>
                <w:lang w:val="en-US"/>
              </w:rPr>
              <w:t>component</w:t>
            </w:r>
          </w:p>
        </w:tc>
        <w:tc>
          <w:tcPr>
            <w:tcW w:w="1875" w:type="dxa"/>
            <w:gridSpan w:val="2"/>
          </w:tcPr>
          <w:p w14:paraId="71571EB7"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pacing w:val="-2"/>
                <w:sz w:val="20"/>
                <w:lang w:val="en-US"/>
              </w:rPr>
              <w:t>$197.00</w:t>
            </w:r>
          </w:p>
        </w:tc>
      </w:tr>
      <w:tr w:rsidR="00D36F08" w:rsidRPr="00D36F08" w14:paraId="3116019B" w14:textId="77777777" w:rsidTr="00C61B9F">
        <w:trPr>
          <w:trHeight w:val="20"/>
        </w:trPr>
        <w:tc>
          <w:tcPr>
            <w:tcW w:w="488" w:type="dxa"/>
          </w:tcPr>
          <w:p w14:paraId="2967F58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14430121"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regulation component (other than for a mining lease that is authorised</w:t>
            </w:r>
            <w:r w:rsidRPr="00D36F08">
              <w:rPr>
                <w:rFonts w:eastAsia="Times New Roman"/>
                <w:spacing w:val="-3"/>
                <w:sz w:val="20"/>
                <w:lang w:val="en-US"/>
              </w:rPr>
              <w:t xml:space="preserve"> </w:t>
            </w:r>
            <w:r w:rsidRPr="00D36F08">
              <w:rPr>
                <w:rFonts w:eastAsia="Times New Roman"/>
                <w:sz w:val="20"/>
                <w:lang w:val="en-US"/>
              </w:rPr>
              <w:t>to</w:t>
            </w:r>
            <w:r w:rsidRPr="00D36F08">
              <w:rPr>
                <w:rFonts w:eastAsia="Times New Roman"/>
                <w:spacing w:val="-3"/>
                <w:sz w:val="20"/>
                <w:lang w:val="en-US"/>
              </w:rPr>
              <w:t xml:space="preserve"> </w:t>
            </w:r>
            <w:r w:rsidRPr="00D36F08">
              <w:rPr>
                <w:rFonts w:eastAsia="Times New Roman"/>
                <w:sz w:val="20"/>
                <w:lang w:val="en-US"/>
              </w:rPr>
              <w:t>recover,</w:t>
            </w:r>
            <w:r w:rsidRPr="00D36F08">
              <w:rPr>
                <w:rFonts w:eastAsia="Times New Roman"/>
                <w:spacing w:val="-3"/>
                <w:sz w:val="20"/>
                <w:lang w:val="en-US"/>
              </w:rPr>
              <w:t xml:space="preserve"> </w:t>
            </w:r>
            <w:r w:rsidRPr="00D36F08">
              <w:rPr>
                <w:rFonts w:eastAsia="Times New Roman"/>
                <w:sz w:val="20"/>
                <w:lang w:val="en-US"/>
              </w:rPr>
              <w:t>use</w:t>
            </w:r>
            <w:r w:rsidRPr="00D36F08">
              <w:rPr>
                <w:rFonts w:eastAsia="Times New Roman"/>
                <w:spacing w:val="-3"/>
                <w:sz w:val="20"/>
                <w:lang w:val="en-US"/>
              </w:rPr>
              <w:t xml:space="preserve"> </w:t>
            </w:r>
            <w:r w:rsidRPr="00D36F08">
              <w:rPr>
                <w:rFonts w:eastAsia="Times New Roman"/>
                <w:sz w:val="20"/>
                <w:lang w:val="en-US"/>
              </w:rPr>
              <w:t>and</w:t>
            </w:r>
            <w:r w:rsidRPr="00D36F08">
              <w:rPr>
                <w:rFonts w:eastAsia="Times New Roman"/>
                <w:spacing w:val="-8"/>
                <w:sz w:val="20"/>
                <w:lang w:val="en-US"/>
              </w:rPr>
              <w:t xml:space="preserve"> </w:t>
            </w:r>
            <w:r w:rsidRPr="00D36F08">
              <w:rPr>
                <w:rFonts w:eastAsia="Times New Roman"/>
                <w:sz w:val="20"/>
                <w:lang w:val="en-US"/>
              </w:rPr>
              <w:t>sell</w:t>
            </w:r>
            <w:r w:rsidRPr="00D36F08">
              <w:rPr>
                <w:rFonts w:eastAsia="Times New Roman"/>
                <w:spacing w:val="-5"/>
                <w:sz w:val="20"/>
                <w:lang w:val="en-US"/>
              </w:rPr>
              <w:t xml:space="preserve"> </w:t>
            </w:r>
            <w:r w:rsidRPr="00D36F08">
              <w:rPr>
                <w:rFonts w:eastAsia="Times New Roman"/>
                <w:sz w:val="20"/>
                <w:lang w:val="en-US"/>
              </w:rPr>
              <w:t>or</w:t>
            </w:r>
            <w:r w:rsidRPr="00D36F08">
              <w:rPr>
                <w:rFonts w:eastAsia="Times New Roman"/>
                <w:spacing w:val="-5"/>
                <w:sz w:val="20"/>
                <w:lang w:val="en-US"/>
              </w:rPr>
              <w:t xml:space="preserve"> </w:t>
            </w:r>
            <w:r w:rsidRPr="00D36F08">
              <w:rPr>
                <w:rFonts w:eastAsia="Times New Roman"/>
                <w:sz w:val="20"/>
                <w:lang w:val="en-US"/>
              </w:rPr>
              <w:t>dispose</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10"/>
                <w:sz w:val="20"/>
                <w:lang w:val="en-US"/>
              </w:rPr>
              <w:t xml:space="preserve"> </w:t>
            </w:r>
            <w:r w:rsidRPr="00D36F08">
              <w:rPr>
                <w:rFonts w:eastAsia="Times New Roman"/>
                <w:sz w:val="20"/>
                <w:lang w:val="en-US"/>
              </w:rPr>
              <w:t>solely</w:t>
            </w:r>
            <w:r w:rsidRPr="00D36F08">
              <w:rPr>
                <w:rFonts w:eastAsia="Times New Roman"/>
                <w:spacing w:val="-4"/>
                <w:sz w:val="20"/>
                <w:lang w:val="en-US"/>
              </w:rPr>
              <w:t xml:space="preserve"> </w:t>
            </w:r>
            <w:r w:rsidRPr="00D36F08">
              <w:rPr>
                <w:rFonts w:eastAsia="Times New Roman"/>
                <w:sz w:val="20"/>
                <w:lang w:val="en-US"/>
              </w:rPr>
              <w:t>extractive minerals, but including high-value industrial minerals)</w:t>
            </w:r>
          </w:p>
        </w:tc>
        <w:tc>
          <w:tcPr>
            <w:tcW w:w="1875" w:type="dxa"/>
            <w:gridSpan w:val="2"/>
          </w:tcPr>
          <w:p w14:paraId="698F1498"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pacing w:val="-2"/>
                <w:sz w:val="20"/>
                <w:lang w:val="en-US"/>
              </w:rPr>
              <w:t>$387.00</w:t>
            </w:r>
          </w:p>
        </w:tc>
      </w:tr>
      <w:tr w:rsidR="00D36F08" w:rsidRPr="00D36F08" w14:paraId="711DE087" w14:textId="77777777" w:rsidTr="00C61B9F">
        <w:trPr>
          <w:trHeight w:val="20"/>
        </w:trPr>
        <w:tc>
          <w:tcPr>
            <w:tcW w:w="488" w:type="dxa"/>
          </w:tcPr>
          <w:p w14:paraId="344870D9"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4</w:t>
            </w:r>
          </w:p>
        </w:tc>
        <w:tc>
          <w:tcPr>
            <w:tcW w:w="6516" w:type="dxa"/>
          </w:tcPr>
          <w:p w14:paraId="5A1E10FE"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 xml:space="preserve">Miscellaneous purposes </w:t>
            </w:r>
            <w:r w:rsidRPr="00D36F08">
              <w:rPr>
                <w:rFonts w:eastAsia="Times New Roman"/>
                <w:spacing w:val="-2"/>
                <w:sz w:val="20"/>
                <w:lang w:val="en-US"/>
              </w:rPr>
              <w:t>licence—</w:t>
            </w:r>
          </w:p>
        </w:tc>
        <w:tc>
          <w:tcPr>
            <w:tcW w:w="1875" w:type="dxa"/>
            <w:gridSpan w:val="2"/>
          </w:tcPr>
          <w:p w14:paraId="4E7ECA26"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69D3E5B8" w14:textId="77777777" w:rsidTr="00C61B9F">
        <w:trPr>
          <w:trHeight w:val="20"/>
        </w:trPr>
        <w:tc>
          <w:tcPr>
            <w:tcW w:w="488" w:type="dxa"/>
          </w:tcPr>
          <w:p w14:paraId="223B9B3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3BF91A2"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application</w:t>
            </w:r>
            <w:r w:rsidRPr="00D36F08">
              <w:rPr>
                <w:rFonts w:eastAsia="Times New Roman"/>
                <w:spacing w:val="-1"/>
                <w:sz w:val="20"/>
                <w:lang w:val="en-US"/>
              </w:rPr>
              <w:t xml:space="preserve"> </w:t>
            </w:r>
            <w:r w:rsidRPr="00D36F08">
              <w:rPr>
                <w:rFonts w:eastAsia="Times New Roman"/>
                <w:sz w:val="20"/>
                <w:lang w:val="en-US"/>
              </w:rPr>
              <w:t>fee—the sum</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 xml:space="preserve">the following </w:t>
            </w:r>
            <w:r w:rsidRPr="00D36F08">
              <w:rPr>
                <w:rFonts w:eastAsia="Times New Roman"/>
                <w:spacing w:val="-2"/>
                <w:sz w:val="20"/>
                <w:lang w:val="en-US"/>
              </w:rPr>
              <w:t>components:</w:t>
            </w:r>
          </w:p>
        </w:tc>
        <w:tc>
          <w:tcPr>
            <w:tcW w:w="1875" w:type="dxa"/>
            <w:gridSpan w:val="2"/>
          </w:tcPr>
          <w:p w14:paraId="4742D436"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3F512631" w14:textId="77777777" w:rsidTr="00C61B9F">
        <w:trPr>
          <w:trHeight w:val="20"/>
        </w:trPr>
        <w:tc>
          <w:tcPr>
            <w:tcW w:w="488" w:type="dxa"/>
          </w:tcPr>
          <w:p w14:paraId="0120B65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EFFC9B2"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base</w:t>
            </w:r>
            <w:r w:rsidRPr="00D36F08">
              <w:rPr>
                <w:rFonts w:eastAsia="Times New Roman"/>
                <w:spacing w:val="2"/>
                <w:sz w:val="20"/>
                <w:lang w:val="en-US"/>
              </w:rPr>
              <w:t xml:space="preserve"> </w:t>
            </w:r>
            <w:r w:rsidRPr="00D36F08">
              <w:rPr>
                <w:rFonts w:eastAsia="Times New Roman"/>
                <w:spacing w:val="-2"/>
                <w:sz w:val="20"/>
                <w:lang w:val="en-US"/>
              </w:rPr>
              <w:t>component</w:t>
            </w:r>
          </w:p>
        </w:tc>
        <w:tc>
          <w:tcPr>
            <w:tcW w:w="1875" w:type="dxa"/>
            <w:gridSpan w:val="2"/>
          </w:tcPr>
          <w:p w14:paraId="15E9A44F"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963.00</w:t>
            </w:r>
          </w:p>
        </w:tc>
      </w:tr>
      <w:tr w:rsidR="00D36F08" w:rsidRPr="00D36F08" w14:paraId="4E0C10FE" w14:textId="77777777" w:rsidTr="00C61B9F">
        <w:trPr>
          <w:trHeight w:val="20"/>
        </w:trPr>
        <w:tc>
          <w:tcPr>
            <w:tcW w:w="488" w:type="dxa"/>
          </w:tcPr>
          <w:p w14:paraId="2733082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BCDB981"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advertising</w:t>
            </w:r>
            <w:r w:rsidRPr="00D36F08">
              <w:rPr>
                <w:rFonts w:eastAsia="Times New Roman"/>
                <w:spacing w:val="-1"/>
                <w:sz w:val="20"/>
                <w:lang w:val="en-US"/>
              </w:rPr>
              <w:t xml:space="preserve"> </w:t>
            </w:r>
            <w:r w:rsidRPr="00D36F08">
              <w:rPr>
                <w:rFonts w:eastAsia="Times New Roman"/>
                <w:spacing w:val="-2"/>
                <w:sz w:val="20"/>
                <w:lang w:val="en-US"/>
              </w:rPr>
              <w:t>component</w:t>
            </w:r>
          </w:p>
        </w:tc>
        <w:tc>
          <w:tcPr>
            <w:tcW w:w="1875" w:type="dxa"/>
            <w:gridSpan w:val="2"/>
          </w:tcPr>
          <w:p w14:paraId="4E52802D"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060.00</w:t>
            </w:r>
          </w:p>
        </w:tc>
      </w:tr>
      <w:tr w:rsidR="00D36F08" w:rsidRPr="00D36F08" w14:paraId="579E9A76" w14:textId="77777777" w:rsidTr="00C61B9F">
        <w:trPr>
          <w:trHeight w:val="20"/>
        </w:trPr>
        <w:tc>
          <w:tcPr>
            <w:tcW w:w="488" w:type="dxa"/>
          </w:tcPr>
          <w:p w14:paraId="3FF4C78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C97450F"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assessment</w:t>
            </w:r>
            <w:r w:rsidRPr="00D36F08">
              <w:rPr>
                <w:rFonts w:eastAsia="Times New Roman"/>
                <w:spacing w:val="1"/>
                <w:sz w:val="20"/>
                <w:lang w:val="en-US"/>
              </w:rPr>
              <w:t xml:space="preserve"> </w:t>
            </w:r>
            <w:r w:rsidRPr="00D36F08">
              <w:rPr>
                <w:rFonts w:eastAsia="Times New Roman"/>
                <w:spacing w:val="-2"/>
                <w:sz w:val="20"/>
                <w:lang w:val="en-US"/>
              </w:rPr>
              <w:t>component—</w:t>
            </w:r>
          </w:p>
        </w:tc>
        <w:tc>
          <w:tcPr>
            <w:tcW w:w="1875" w:type="dxa"/>
            <w:gridSpan w:val="2"/>
          </w:tcPr>
          <w:p w14:paraId="42412112"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4DEB2DE4" w14:textId="77777777" w:rsidTr="00C61B9F">
        <w:trPr>
          <w:trHeight w:val="20"/>
        </w:trPr>
        <w:tc>
          <w:tcPr>
            <w:tcW w:w="488" w:type="dxa"/>
          </w:tcPr>
          <w:p w14:paraId="7A98826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7D0561B" w14:textId="77777777" w:rsidR="00D36F08" w:rsidRPr="00D36F08" w:rsidRDefault="00D36F08" w:rsidP="00D36F08">
            <w:pPr>
              <w:keepLines/>
              <w:autoSpaceDE w:val="0"/>
              <w:autoSpaceDN w:val="0"/>
              <w:spacing w:before="120" w:after="0" w:line="240" w:lineRule="auto"/>
              <w:ind w:left="1269" w:right="113" w:hanging="426"/>
              <w:jc w:val="left"/>
              <w:rPr>
                <w:rFonts w:eastAsia="Times New Roman"/>
                <w:sz w:val="20"/>
                <w:lang w:val="en-US"/>
              </w:rPr>
            </w:pPr>
            <w:r w:rsidRPr="00D36F08">
              <w:rPr>
                <w:rFonts w:eastAsia="Times New Roman"/>
                <w:sz w:val="20"/>
                <w:lang w:val="en-US"/>
              </w:rPr>
              <w:t>(A)</w:t>
            </w:r>
            <w:r w:rsidRPr="00D36F08">
              <w:rPr>
                <w:rFonts w:eastAsia="Times New Roman"/>
                <w:sz w:val="20"/>
                <w:lang w:val="en-US"/>
              </w:rPr>
              <w:tab/>
              <w:t>if</w:t>
            </w:r>
            <w:r w:rsidRPr="00D36F08">
              <w:rPr>
                <w:rFonts w:eastAsia="Times New Roman"/>
                <w:spacing w:val="-4"/>
                <w:sz w:val="20"/>
                <w:lang w:val="en-US"/>
              </w:rPr>
              <w:t xml:space="preserve"> </w:t>
            </w:r>
            <w:r w:rsidRPr="00D36F08">
              <w:rPr>
                <w:rFonts w:eastAsia="Times New Roman"/>
                <w:sz w:val="20"/>
                <w:lang w:val="en-US"/>
              </w:rPr>
              <w:t>the whole or</w:t>
            </w:r>
            <w:r w:rsidRPr="00D36F08">
              <w:rPr>
                <w:rFonts w:eastAsia="Times New Roman"/>
                <w:spacing w:val="-3"/>
                <w:sz w:val="20"/>
                <w:lang w:val="en-US"/>
              </w:rPr>
              <w:t xml:space="preserve"> </w:t>
            </w:r>
            <w:r w:rsidRPr="00D36F08">
              <w:rPr>
                <w:rFonts w:eastAsia="Times New Roman"/>
                <w:sz w:val="20"/>
                <w:lang w:val="en-US"/>
              </w:rPr>
              <w:t>any</w:t>
            </w:r>
            <w:r w:rsidRPr="00D36F08">
              <w:rPr>
                <w:rFonts w:eastAsia="Times New Roman"/>
                <w:spacing w:val="-1"/>
                <w:sz w:val="20"/>
                <w:lang w:val="en-US"/>
              </w:rPr>
              <w:t xml:space="preserve"> </w:t>
            </w:r>
            <w:r w:rsidRPr="00D36F08">
              <w:rPr>
                <w:rFonts w:eastAsia="Times New Roman"/>
                <w:sz w:val="20"/>
                <w:lang w:val="en-US"/>
              </w:rPr>
              <w:t>part</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 miscellaneous purposes licence</w:t>
            </w:r>
            <w:r w:rsidRPr="00D36F08">
              <w:rPr>
                <w:rFonts w:eastAsia="Times New Roman"/>
                <w:spacing w:val="-2"/>
                <w:sz w:val="20"/>
                <w:lang w:val="en-US"/>
              </w:rPr>
              <w:t xml:space="preserve"> </w:t>
            </w:r>
            <w:r w:rsidRPr="00D36F08">
              <w:rPr>
                <w:rFonts w:eastAsia="Times New Roman"/>
                <w:sz w:val="20"/>
                <w:lang w:val="en-US"/>
              </w:rPr>
              <w:t>area</w:t>
            </w:r>
            <w:r w:rsidRPr="00D36F08">
              <w:rPr>
                <w:rFonts w:eastAsia="Times New Roman"/>
                <w:spacing w:val="-2"/>
                <w:sz w:val="20"/>
                <w:lang w:val="en-US"/>
              </w:rPr>
              <w:t xml:space="preserve"> </w:t>
            </w:r>
            <w:r w:rsidRPr="00D36F08">
              <w:rPr>
                <w:rFonts w:eastAsia="Times New Roman"/>
                <w:sz w:val="20"/>
                <w:lang w:val="en-US"/>
              </w:rPr>
              <w:t>is</w:t>
            </w:r>
            <w:r w:rsidRPr="00D36F08">
              <w:rPr>
                <w:rFonts w:eastAsia="Times New Roman"/>
                <w:spacing w:val="-6"/>
                <w:sz w:val="20"/>
                <w:lang w:val="en-US"/>
              </w:rPr>
              <w:t xml:space="preserve"> </w:t>
            </w:r>
            <w:r w:rsidRPr="00D36F08">
              <w:rPr>
                <w:rFonts w:eastAsia="Times New Roman"/>
                <w:sz w:val="20"/>
                <w:lang w:val="en-US"/>
              </w:rPr>
              <w:t>within</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area</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council</w:t>
            </w:r>
            <w:r w:rsidRPr="00D36F08">
              <w:rPr>
                <w:rFonts w:eastAsia="Times New Roman"/>
                <w:spacing w:val="-5"/>
                <w:sz w:val="20"/>
                <w:lang w:val="en-US"/>
              </w:rPr>
              <w:t xml:space="preserve"> </w:t>
            </w:r>
            <w:r w:rsidRPr="00D36F08">
              <w:rPr>
                <w:rFonts w:eastAsia="Times New Roman"/>
                <w:sz w:val="20"/>
                <w:lang w:val="en-US"/>
              </w:rPr>
              <w:t>or</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reserve within</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5"/>
                <w:sz w:val="20"/>
                <w:lang w:val="en-US"/>
              </w:rPr>
              <w:t xml:space="preserve"> </w:t>
            </w:r>
            <w:r w:rsidRPr="00D36F08">
              <w:rPr>
                <w:rFonts w:eastAsia="Times New Roman"/>
                <w:sz w:val="20"/>
                <w:lang w:val="en-US"/>
              </w:rPr>
              <w:t>meaning</w:t>
            </w:r>
            <w:r w:rsidRPr="00D36F08">
              <w:rPr>
                <w:rFonts w:eastAsia="Times New Roman"/>
                <w:spacing w:val="-6"/>
                <w:sz w:val="20"/>
                <w:lang w:val="en-US"/>
              </w:rPr>
              <w:t xml:space="preserve"> </w:t>
            </w:r>
            <w:r w:rsidRPr="00D36F08">
              <w:rPr>
                <w:rFonts w:eastAsia="Times New Roman"/>
                <w:sz w:val="20"/>
                <w:lang w:val="en-US"/>
              </w:rPr>
              <w:t>of</w:t>
            </w:r>
            <w:r w:rsidRPr="00D36F08">
              <w:rPr>
                <w:rFonts w:eastAsia="Times New Roman"/>
                <w:spacing w:val="-8"/>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hyperlink r:id="rId71">
              <w:r w:rsidRPr="00D36F08">
                <w:rPr>
                  <w:rFonts w:eastAsia="Times New Roman"/>
                  <w:i/>
                  <w:sz w:val="20"/>
                  <w:lang w:val="en-US"/>
                </w:rPr>
                <w:t>National</w:t>
              </w:r>
              <w:r w:rsidRPr="00D36F08">
                <w:rPr>
                  <w:rFonts w:eastAsia="Times New Roman"/>
                  <w:i/>
                  <w:spacing w:val="-7"/>
                  <w:sz w:val="20"/>
                  <w:lang w:val="en-US"/>
                </w:rPr>
                <w:t xml:space="preserve"> </w:t>
              </w:r>
              <w:r w:rsidRPr="00D36F08">
                <w:rPr>
                  <w:rFonts w:eastAsia="Times New Roman"/>
                  <w:i/>
                  <w:sz w:val="20"/>
                  <w:lang w:val="en-US"/>
                </w:rPr>
                <w:t>Parks</w:t>
              </w:r>
              <w:r w:rsidRPr="00D36F08">
                <w:rPr>
                  <w:rFonts w:eastAsia="Times New Roman"/>
                  <w:i/>
                  <w:spacing w:val="-4"/>
                  <w:sz w:val="20"/>
                  <w:lang w:val="en-US"/>
                </w:rPr>
                <w:t xml:space="preserve"> </w:t>
              </w:r>
              <w:r w:rsidRPr="00D36F08">
                <w:rPr>
                  <w:rFonts w:eastAsia="Times New Roman"/>
                  <w:i/>
                  <w:sz w:val="20"/>
                  <w:lang w:val="en-US"/>
                </w:rPr>
                <w:t>and</w:t>
              </w:r>
              <w:r w:rsidRPr="00D36F08">
                <w:rPr>
                  <w:rFonts w:eastAsia="Times New Roman"/>
                  <w:i/>
                  <w:spacing w:val="-6"/>
                  <w:sz w:val="20"/>
                  <w:lang w:val="en-US"/>
                </w:rPr>
                <w:t xml:space="preserve"> </w:t>
              </w:r>
              <w:r w:rsidRPr="00D36F08">
                <w:rPr>
                  <w:rFonts w:eastAsia="Times New Roman"/>
                  <w:i/>
                  <w:sz w:val="20"/>
                  <w:lang w:val="en-US"/>
                </w:rPr>
                <w:t>Wildlife</w:t>
              </w:r>
            </w:hyperlink>
            <w:r w:rsidRPr="00D36F08">
              <w:rPr>
                <w:rFonts w:eastAsia="Times New Roman"/>
                <w:i/>
                <w:sz w:val="20"/>
                <w:lang w:val="en-US"/>
              </w:rPr>
              <w:t xml:space="preserve"> </w:t>
            </w:r>
            <w:hyperlink r:id="rId72">
              <w:r w:rsidRPr="00D36F08">
                <w:rPr>
                  <w:rFonts w:eastAsia="Times New Roman"/>
                  <w:i/>
                  <w:sz w:val="20"/>
                  <w:lang w:val="en-US"/>
                </w:rPr>
                <w:t>Act</w:t>
              </w:r>
              <w:r w:rsidRPr="00D36F08">
                <w:rPr>
                  <w:rFonts w:eastAsia="Times New Roman"/>
                  <w:i/>
                  <w:spacing w:val="-11"/>
                  <w:sz w:val="20"/>
                  <w:lang w:val="en-US"/>
                </w:rPr>
                <w:t xml:space="preserve"> </w:t>
              </w:r>
              <w:r w:rsidRPr="00D36F08">
                <w:rPr>
                  <w:rFonts w:eastAsia="Times New Roman"/>
                  <w:i/>
                  <w:sz w:val="20"/>
                  <w:lang w:val="en-US"/>
                </w:rPr>
                <w:t>1972</w:t>
              </w:r>
            </w:hyperlink>
            <w:r w:rsidRPr="00D36F08">
              <w:rPr>
                <w:rFonts w:eastAsia="Times New Roman"/>
                <w:sz w:val="20"/>
                <w:lang w:val="en-US"/>
              </w:rPr>
              <w:t>—</w:t>
            </w:r>
          </w:p>
        </w:tc>
        <w:tc>
          <w:tcPr>
            <w:tcW w:w="1875" w:type="dxa"/>
            <w:gridSpan w:val="2"/>
          </w:tcPr>
          <w:p w14:paraId="1E8420CD"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4984EF3D" w14:textId="77777777" w:rsidTr="00C61B9F">
        <w:trPr>
          <w:trHeight w:val="20"/>
        </w:trPr>
        <w:tc>
          <w:tcPr>
            <w:tcW w:w="488" w:type="dxa"/>
          </w:tcPr>
          <w:p w14:paraId="524C605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719B623"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licence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1"/>
                <w:sz w:val="20"/>
                <w:lang w:val="en-US"/>
              </w:rPr>
              <w:t xml:space="preserve"> </w:t>
            </w:r>
            <w:r w:rsidRPr="00D36F08">
              <w:rPr>
                <w:rFonts w:eastAsia="Times New Roman"/>
                <w:sz w:val="20"/>
                <w:lang w:val="en-US"/>
              </w:rPr>
              <w:t>has</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4"/>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cost</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less</w:t>
            </w:r>
            <w:r w:rsidRPr="00D36F08">
              <w:rPr>
                <w:rFonts w:eastAsia="Times New Roman"/>
                <w:spacing w:val="3"/>
                <w:sz w:val="20"/>
                <w:lang w:val="en-US"/>
              </w:rPr>
              <w:t xml:space="preserve"> </w:t>
            </w:r>
            <w:r w:rsidRPr="00D36F08">
              <w:rPr>
                <w:rFonts w:eastAsia="Times New Roman"/>
                <w:spacing w:val="-4"/>
                <w:sz w:val="20"/>
                <w:lang w:val="en-US"/>
              </w:rPr>
              <w:t>than</w:t>
            </w:r>
            <w:r w:rsidRPr="00D36F08">
              <w:rPr>
                <w:rFonts w:eastAsia="Times New Roman"/>
                <w:sz w:val="20"/>
                <w:lang w:val="en-US"/>
              </w:rPr>
              <w:t xml:space="preserve"> $1 000 </w:t>
            </w:r>
            <w:r w:rsidRPr="00D36F08">
              <w:rPr>
                <w:rFonts w:eastAsia="Times New Roman"/>
                <w:spacing w:val="-5"/>
                <w:sz w:val="20"/>
                <w:lang w:val="en-US"/>
              </w:rPr>
              <w:t>000</w:t>
            </w:r>
          </w:p>
        </w:tc>
        <w:tc>
          <w:tcPr>
            <w:tcW w:w="1875" w:type="dxa"/>
            <w:gridSpan w:val="2"/>
          </w:tcPr>
          <w:p w14:paraId="106D3B34"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 xml:space="preserve">$1 </w:t>
            </w:r>
            <w:r w:rsidRPr="00D36F08">
              <w:rPr>
                <w:rFonts w:eastAsia="Times New Roman"/>
                <w:spacing w:val="-2"/>
                <w:sz w:val="20"/>
                <w:lang w:val="en-US"/>
              </w:rPr>
              <w:t>307.00</w:t>
            </w:r>
          </w:p>
        </w:tc>
      </w:tr>
      <w:tr w:rsidR="00D36F08" w:rsidRPr="00D36F08" w14:paraId="71CFF2AA" w14:textId="77777777" w:rsidTr="00C61B9F">
        <w:trPr>
          <w:trHeight w:val="20"/>
        </w:trPr>
        <w:tc>
          <w:tcPr>
            <w:tcW w:w="488" w:type="dxa"/>
          </w:tcPr>
          <w:p w14:paraId="0BDADD9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673A8F1"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licence</w:t>
            </w:r>
            <w:r w:rsidRPr="00D36F08">
              <w:rPr>
                <w:rFonts w:eastAsia="Times New Roman"/>
                <w:spacing w:val="-2"/>
                <w:sz w:val="20"/>
                <w:lang w:val="en-US"/>
              </w:rPr>
              <w:t xml:space="preserve"> </w:t>
            </w:r>
            <w:r w:rsidRPr="00D36F08">
              <w:rPr>
                <w:rFonts w:eastAsia="Times New Roman"/>
                <w:sz w:val="20"/>
                <w:lang w:val="en-US"/>
              </w:rPr>
              <w:t>that</w:t>
            </w:r>
            <w:r w:rsidRPr="00D36F08">
              <w:rPr>
                <w:rFonts w:eastAsia="Times New Roman"/>
                <w:spacing w:val="-4"/>
                <w:sz w:val="20"/>
                <w:lang w:val="en-US"/>
              </w:rPr>
              <w:t xml:space="preserve"> </w:t>
            </w:r>
            <w:r w:rsidRPr="00D36F08">
              <w:rPr>
                <w:rFonts w:eastAsia="Times New Roman"/>
                <w:sz w:val="20"/>
                <w:lang w:val="en-US"/>
              </w:rPr>
              <w:t>has</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7"/>
                <w:sz w:val="20"/>
                <w:lang w:val="en-US"/>
              </w:rPr>
              <w:t xml:space="preserve"> </w:t>
            </w:r>
            <w:r w:rsidRPr="00D36F08">
              <w:rPr>
                <w:rFonts w:eastAsia="Times New Roman"/>
                <w:sz w:val="20"/>
                <w:lang w:val="en-US"/>
              </w:rPr>
              <w:t>capital</w:t>
            </w:r>
            <w:r w:rsidRPr="00D36F08">
              <w:rPr>
                <w:rFonts w:eastAsia="Times New Roman"/>
                <w:spacing w:val="-4"/>
                <w:sz w:val="20"/>
                <w:lang w:val="en-US"/>
              </w:rPr>
              <w:t xml:space="preserve"> </w:t>
            </w:r>
            <w:r w:rsidRPr="00D36F08">
              <w:rPr>
                <w:rFonts w:eastAsia="Times New Roman"/>
                <w:sz w:val="20"/>
                <w:lang w:val="en-US"/>
              </w:rPr>
              <w:t>cost</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$1 000</w:t>
            </w:r>
            <w:r w:rsidRPr="00D36F08">
              <w:rPr>
                <w:rFonts w:eastAsia="Times New Roman"/>
                <w:spacing w:val="-3"/>
                <w:sz w:val="20"/>
                <w:lang w:val="en-US"/>
              </w:rPr>
              <w:t> </w:t>
            </w:r>
            <w:r w:rsidRPr="00D36F08">
              <w:rPr>
                <w:rFonts w:eastAsia="Times New Roman"/>
                <w:sz w:val="20"/>
                <w:lang w:val="en-US"/>
              </w:rPr>
              <w:t>000</w:t>
            </w:r>
            <w:r w:rsidRPr="00D36F08">
              <w:rPr>
                <w:rFonts w:eastAsia="Times New Roman"/>
                <w:spacing w:val="-3"/>
                <w:sz w:val="20"/>
                <w:lang w:val="en-US"/>
              </w:rPr>
              <w:t xml:space="preserve"> </w:t>
            </w:r>
            <w:r w:rsidRPr="00D36F08">
              <w:rPr>
                <w:rFonts w:eastAsia="Times New Roman"/>
                <w:sz w:val="20"/>
                <w:lang w:val="en-US"/>
              </w:rPr>
              <w:t xml:space="preserve">or </w:t>
            </w:r>
            <w:r w:rsidRPr="00D36F08">
              <w:rPr>
                <w:rFonts w:eastAsia="Times New Roman"/>
                <w:spacing w:val="-4"/>
                <w:sz w:val="20"/>
                <w:lang w:val="en-US"/>
              </w:rPr>
              <w:t>more</w:t>
            </w:r>
          </w:p>
        </w:tc>
        <w:tc>
          <w:tcPr>
            <w:tcW w:w="1875" w:type="dxa"/>
            <w:gridSpan w:val="2"/>
          </w:tcPr>
          <w:p w14:paraId="7E252380" w14:textId="77777777" w:rsidR="00D36F08" w:rsidRPr="00D36F08" w:rsidRDefault="00D36F08" w:rsidP="00D36F08">
            <w:pPr>
              <w:keepLines/>
              <w:autoSpaceDE w:val="0"/>
              <w:autoSpaceDN w:val="0"/>
              <w:spacing w:before="120" w:after="0" w:line="240" w:lineRule="auto"/>
              <w:ind w:right="50"/>
              <w:jc w:val="right"/>
              <w:rPr>
                <w:rFonts w:eastAsia="Times New Roman"/>
                <w:sz w:val="20"/>
                <w:lang w:val="en-US"/>
              </w:rPr>
            </w:pPr>
            <w:r w:rsidRPr="00D36F08">
              <w:rPr>
                <w:rFonts w:eastAsia="Times New Roman"/>
                <w:sz w:val="20"/>
                <w:lang w:val="en-US"/>
              </w:rPr>
              <w:t>0.25%</w:t>
            </w:r>
            <w:r w:rsidRPr="00D36F08">
              <w:rPr>
                <w:rFonts w:eastAsia="Times New Roman"/>
                <w:spacing w:val="-12"/>
                <w:sz w:val="20"/>
                <w:lang w:val="en-US"/>
              </w:rPr>
              <w:t xml:space="preserve"> </w:t>
            </w:r>
            <w:r w:rsidRPr="00D36F08">
              <w:rPr>
                <w:rFonts w:eastAsia="Times New Roman"/>
                <w:sz w:val="20"/>
                <w:lang w:val="en-US"/>
              </w:rPr>
              <w:t>of</w:t>
            </w:r>
            <w:r w:rsidRPr="00D36F08">
              <w:rPr>
                <w:rFonts w:eastAsia="Times New Roman"/>
                <w:spacing w:val="-12"/>
                <w:sz w:val="20"/>
                <w:lang w:val="en-US"/>
              </w:rPr>
              <w:t xml:space="preserve"> </w:t>
            </w:r>
            <w:r w:rsidRPr="00D36F08">
              <w:rPr>
                <w:rFonts w:eastAsia="Times New Roman"/>
                <w:sz w:val="20"/>
                <w:lang w:val="en-US"/>
              </w:rPr>
              <w:t>capital</w:t>
            </w:r>
            <w:r w:rsidRPr="00D36F08">
              <w:rPr>
                <w:rFonts w:eastAsia="Times New Roman"/>
                <w:spacing w:val="-11"/>
                <w:sz w:val="20"/>
                <w:lang w:val="en-US"/>
              </w:rPr>
              <w:t xml:space="preserve"> </w:t>
            </w:r>
            <w:r w:rsidRPr="00D36F08">
              <w:rPr>
                <w:rFonts w:eastAsia="Times New Roman"/>
                <w:sz w:val="20"/>
                <w:lang w:val="en-US"/>
              </w:rPr>
              <w:t>cost up</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1"/>
                <w:sz w:val="20"/>
                <w:lang w:val="en-US"/>
              </w:rPr>
              <w:t xml:space="preserve"> </w:t>
            </w:r>
            <w:r w:rsidRPr="00D36F08">
              <w:rPr>
                <w:rFonts w:eastAsia="Times New Roman"/>
                <w:sz w:val="20"/>
                <w:lang w:val="en-US"/>
              </w:rPr>
              <w:t>a maximum</w:t>
            </w:r>
            <w:r w:rsidRPr="00D36F08">
              <w:rPr>
                <w:rFonts w:eastAsia="Times New Roman"/>
                <w:spacing w:val="-1"/>
                <w:sz w:val="20"/>
                <w:lang w:val="en-US"/>
              </w:rPr>
              <w:t xml:space="preserve"> </w:t>
            </w:r>
            <w:r w:rsidRPr="00D36F08">
              <w:rPr>
                <w:rFonts w:eastAsia="Times New Roman"/>
                <w:spacing w:val="-5"/>
                <w:sz w:val="20"/>
                <w:lang w:val="en-US"/>
              </w:rPr>
              <w:t>of</w:t>
            </w:r>
            <w:r w:rsidRPr="00D36F08">
              <w:rPr>
                <w:rFonts w:eastAsia="Times New Roman"/>
                <w:sz w:val="20"/>
                <w:lang w:val="en-US"/>
              </w:rPr>
              <w:t xml:space="preserve"> $500</w:t>
            </w:r>
            <w:r w:rsidRPr="00D36F08">
              <w:rPr>
                <w:rFonts w:eastAsia="Times New Roman"/>
                <w:spacing w:val="-10"/>
                <w:sz w:val="20"/>
                <w:lang w:val="en-US"/>
              </w:rPr>
              <w:t> </w:t>
            </w:r>
            <w:r w:rsidRPr="00D36F08">
              <w:rPr>
                <w:rFonts w:eastAsia="Times New Roman"/>
                <w:spacing w:val="-5"/>
                <w:sz w:val="20"/>
                <w:lang w:val="en-US"/>
              </w:rPr>
              <w:t>000</w:t>
            </w:r>
          </w:p>
        </w:tc>
      </w:tr>
      <w:tr w:rsidR="00D36F08" w:rsidRPr="00D36F08" w14:paraId="09F23762" w14:textId="77777777" w:rsidTr="00C61B9F">
        <w:trPr>
          <w:trHeight w:val="20"/>
        </w:trPr>
        <w:tc>
          <w:tcPr>
            <w:tcW w:w="488" w:type="dxa"/>
          </w:tcPr>
          <w:p w14:paraId="519D45B0"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19875A5D" w14:textId="77777777" w:rsidR="00D36F08" w:rsidRPr="00D36F08" w:rsidRDefault="00D36F08" w:rsidP="00D36F08">
            <w:pPr>
              <w:keepLines/>
              <w:autoSpaceDE w:val="0"/>
              <w:autoSpaceDN w:val="0"/>
              <w:spacing w:before="120" w:after="0" w:line="240" w:lineRule="auto"/>
              <w:ind w:left="1269" w:right="113" w:hanging="426"/>
              <w:jc w:val="left"/>
              <w:rPr>
                <w:rFonts w:eastAsia="Times New Roman"/>
                <w:i/>
                <w:sz w:val="20"/>
                <w:lang w:val="en-US"/>
              </w:rPr>
            </w:pPr>
            <w:r w:rsidRPr="00D36F08">
              <w:rPr>
                <w:rFonts w:eastAsia="Times New Roman"/>
                <w:spacing w:val="-4"/>
                <w:sz w:val="20"/>
                <w:lang w:val="en-US"/>
              </w:rPr>
              <w:t>(B)</w:t>
            </w:r>
            <w:r w:rsidRPr="00D36F08">
              <w:rPr>
                <w:rFonts w:eastAsia="Times New Roman"/>
                <w:sz w:val="20"/>
                <w:lang w:val="en-US"/>
              </w:rPr>
              <w:tab/>
              <w:t>if the whole of the miscellaneous purposes licence area is outside</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area</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council</w:t>
            </w:r>
            <w:r w:rsidRPr="00D36F08">
              <w:rPr>
                <w:rFonts w:eastAsia="Times New Roman"/>
                <w:spacing w:val="-3"/>
                <w:sz w:val="20"/>
                <w:lang w:val="en-US"/>
              </w:rPr>
              <w:t xml:space="preserve"> </w:t>
            </w:r>
            <w:r w:rsidRPr="00D36F08">
              <w:rPr>
                <w:rFonts w:eastAsia="Times New Roman"/>
                <w:i/>
                <w:sz w:val="20"/>
                <w:lang w:val="en-US"/>
              </w:rPr>
              <w:t>and</w:t>
            </w:r>
            <w:r w:rsidRPr="00D36F08">
              <w:rPr>
                <w:rFonts w:eastAsia="Times New Roman"/>
                <w:i/>
                <w:spacing w:val="-4"/>
                <w:sz w:val="20"/>
                <w:lang w:val="en-US"/>
              </w:rPr>
              <w:t xml:space="preserve"> </w:t>
            </w:r>
            <w:r w:rsidRPr="00D36F08">
              <w:rPr>
                <w:rFonts w:eastAsia="Times New Roman"/>
                <w:sz w:val="20"/>
                <w:lang w:val="en-US"/>
              </w:rPr>
              <w:t>is</w:t>
            </w:r>
            <w:r w:rsidRPr="00D36F08">
              <w:rPr>
                <w:rFonts w:eastAsia="Times New Roman"/>
                <w:spacing w:val="-3"/>
                <w:sz w:val="20"/>
                <w:lang w:val="en-US"/>
              </w:rPr>
              <w:t xml:space="preserve"> </w:t>
            </w:r>
            <w:r w:rsidRPr="00D36F08">
              <w:rPr>
                <w:rFonts w:eastAsia="Times New Roman"/>
                <w:sz w:val="20"/>
                <w:lang w:val="en-US"/>
              </w:rPr>
              <w:t>outside</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reserve</w:t>
            </w:r>
            <w:r w:rsidRPr="00D36F08">
              <w:rPr>
                <w:rFonts w:eastAsia="Times New Roman"/>
                <w:spacing w:val="-3"/>
                <w:sz w:val="20"/>
                <w:lang w:val="en-US"/>
              </w:rPr>
              <w:t xml:space="preserve"> </w:t>
            </w:r>
            <w:r w:rsidRPr="00D36F08">
              <w:rPr>
                <w:rFonts w:eastAsia="Times New Roman"/>
                <w:sz w:val="20"/>
                <w:lang w:val="en-US"/>
              </w:rPr>
              <w:t xml:space="preserve">within the meaning of the </w:t>
            </w:r>
            <w:hyperlink r:id="rId73">
              <w:r w:rsidRPr="00D36F08">
                <w:rPr>
                  <w:rFonts w:eastAsia="Times New Roman"/>
                  <w:i/>
                  <w:sz w:val="20"/>
                  <w:lang w:val="en-US"/>
                </w:rPr>
                <w:t>National Parks and Wildlife</w:t>
              </w:r>
            </w:hyperlink>
            <w:r w:rsidRPr="00D36F08">
              <w:rPr>
                <w:rFonts w:eastAsia="Times New Roman"/>
                <w:i/>
                <w:sz w:val="20"/>
                <w:lang w:val="en-US"/>
              </w:rPr>
              <w:t xml:space="preserve"> </w:t>
            </w:r>
            <w:hyperlink r:id="rId74">
              <w:r w:rsidRPr="00D36F08">
                <w:rPr>
                  <w:rFonts w:eastAsia="Times New Roman"/>
                  <w:i/>
                  <w:sz w:val="20"/>
                  <w:lang w:val="en-US"/>
                </w:rPr>
                <w:t>Act</w:t>
              </w:r>
              <w:r w:rsidRPr="00D36F08">
                <w:rPr>
                  <w:rFonts w:eastAsia="Times New Roman"/>
                  <w:i/>
                  <w:spacing w:val="-12"/>
                  <w:sz w:val="20"/>
                  <w:lang w:val="en-US"/>
                </w:rPr>
                <w:t xml:space="preserve"> </w:t>
              </w:r>
              <w:r w:rsidRPr="00D36F08">
                <w:rPr>
                  <w:rFonts w:eastAsia="Times New Roman"/>
                  <w:i/>
                  <w:spacing w:val="-2"/>
                  <w:sz w:val="20"/>
                  <w:lang w:val="en-US"/>
                </w:rPr>
                <w:t>1972</w:t>
              </w:r>
            </w:hyperlink>
            <w:r w:rsidRPr="00D36F08">
              <w:rPr>
                <w:rFonts w:eastAsia="Times New Roman"/>
                <w:spacing w:val="-2"/>
                <w:sz w:val="20"/>
                <w:lang w:val="en-US"/>
              </w:rPr>
              <w:t>—</w:t>
            </w:r>
          </w:p>
        </w:tc>
        <w:tc>
          <w:tcPr>
            <w:tcW w:w="1875" w:type="dxa"/>
            <w:gridSpan w:val="2"/>
          </w:tcPr>
          <w:p w14:paraId="78A26B10"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08567603" w14:textId="77777777" w:rsidTr="00C61B9F">
        <w:trPr>
          <w:trHeight w:val="20"/>
        </w:trPr>
        <w:tc>
          <w:tcPr>
            <w:tcW w:w="488" w:type="dxa"/>
          </w:tcPr>
          <w:p w14:paraId="2C4353B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DF048C9"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licence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1"/>
                <w:sz w:val="20"/>
                <w:lang w:val="en-US"/>
              </w:rPr>
              <w:t xml:space="preserve"> </w:t>
            </w:r>
            <w:r w:rsidRPr="00D36F08">
              <w:rPr>
                <w:rFonts w:eastAsia="Times New Roman"/>
                <w:sz w:val="20"/>
                <w:lang w:val="en-US"/>
              </w:rPr>
              <w:t>has</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cost</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less</w:t>
            </w:r>
            <w:r w:rsidRPr="00D36F08">
              <w:rPr>
                <w:rFonts w:eastAsia="Times New Roman"/>
                <w:spacing w:val="3"/>
                <w:sz w:val="20"/>
                <w:lang w:val="en-US"/>
              </w:rPr>
              <w:t xml:space="preserve"> </w:t>
            </w:r>
            <w:r w:rsidRPr="00D36F08">
              <w:rPr>
                <w:rFonts w:eastAsia="Times New Roman"/>
                <w:spacing w:val="-4"/>
                <w:sz w:val="20"/>
                <w:lang w:val="en-US"/>
              </w:rPr>
              <w:t>than</w:t>
            </w:r>
            <w:r w:rsidRPr="00D36F08">
              <w:rPr>
                <w:rFonts w:eastAsia="Times New Roman"/>
                <w:sz w:val="20"/>
                <w:lang w:val="en-US"/>
              </w:rPr>
              <w:t xml:space="preserve"> $1 000 </w:t>
            </w:r>
            <w:r w:rsidRPr="00D36F08">
              <w:rPr>
                <w:rFonts w:eastAsia="Times New Roman"/>
                <w:spacing w:val="-5"/>
                <w:sz w:val="20"/>
                <w:lang w:val="en-US"/>
              </w:rPr>
              <w:t>000</w:t>
            </w:r>
          </w:p>
        </w:tc>
        <w:tc>
          <w:tcPr>
            <w:tcW w:w="1875" w:type="dxa"/>
            <w:gridSpan w:val="2"/>
          </w:tcPr>
          <w:p w14:paraId="762519AA"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307.00</w:t>
            </w:r>
          </w:p>
        </w:tc>
      </w:tr>
      <w:tr w:rsidR="00D36F08" w:rsidRPr="00D36F08" w14:paraId="0478716D" w14:textId="77777777" w:rsidTr="00C61B9F">
        <w:trPr>
          <w:trHeight w:val="20"/>
        </w:trPr>
        <w:tc>
          <w:tcPr>
            <w:tcW w:w="488" w:type="dxa"/>
          </w:tcPr>
          <w:p w14:paraId="77FA1040"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F4E6C2C"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licence</w:t>
            </w:r>
            <w:r w:rsidRPr="00D36F08">
              <w:rPr>
                <w:rFonts w:eastAsia="Times New Roman"/>
                <w:spacing w:val="-2"/>
                <w:sz w:val="20"/>
                <w:lang w:val="en-US"/>
              </w:rPr>
              <w:t xml:space="preserve"> </w:t>
            </w:r>
            <w:r w:rsidRPr="00D36F08">
              <w:rPr>
                <w:rFonts w:eastAsia="Times New Roman"/>
                <w:sz w:val="20"/>
                <w:lang w:val="en-US"/>
              </w:rPr>
              <w:t>that</w:t>
            </w:r>
            <w:r w:rsidRPr="00D36F08">
              <w:rPr>
                <w:rFonts w:eastAsia="Times New Roman"/>
                <w:spacing w:val="-4"/>
                <w:sz w:val="20"/>
                <w:lang w:val="en-US"/>
              </w:rPr>
              <w:t xml:space="preserve"> </w:t>
            </w:r>
            <w:r w:rsidRPr="00D36F08">
              <w:rPr>
                <w:rFonts w:eastAsia="Times New Roman"/>
                <w:sz w:val="20"/>
                <w:lang w:val="en-US"/>
              </w:rPr>
              <w:t>has</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7"/>
                <w:sz w:val="20"/>
                <w:lang w:val="en-US"/>
              </w:rPr>
              <w:t xml:space="preserve"> </w:t>
            </w:r>
            <w:r w:rsidRPr="00D36F08">
              <w:rPr>
                <w:rFonts w:eastAsia="Times New Roman"/>
                <w:sz w:val="20"/>
                <w:lang w:val="en-US"/>
              </w:rPr>
              <w:t>capital</w:t>
            </w:r>
            <w:r w:rsidRPr="00D36F08">
              <w:rPr>
                <w:rFonts w:eastAsia="Times New Roman"/>
                <w:spacing w:val="-4"/>
                <w:sz w:val="20"/>
                <w:lang w:val="en-US"/>
              </w:rPr>
              <w:t xml:space="preserve"> </w:t>
            </w:r>
            <w:r w:rsidRPr="00D36F08">
              <w:rPr>
                <w:rFonts w:eastAsia="Times New Roman"/>
                <w:sz w:val="20"/>
                <w:lang w:val="en-US"/>
              </w:rPr>
              <w:t>cost</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$1 000</w:t>
            </w:r>
            <w:r w:rsidRPr="00D36F08">
              <w:rPr>
                <w:rFonts w:eastAsia="Times New Roman"/>
                <w:spacing w:val="-3"/>
                <w:sz w:val="20"/>
                <w:lang w:val="en-US"/>
              </w:rPr>
              <w:t> </w:t>
            </w:r>
            <w:r w:rsidRPr="00D36F08">
              <w:rPr>
                <w:rFonts w:eastAsia="Times New Roman"/>
                <w:sz w:val="20"/>
                <w:lang w:val="en-US"/>
              </w:rPr>
              <w:t>000</w:t>
            </w:r>
            <w:r w:rsidRPr="00D36F08">
              <w:rPr>
                <w:rFonts w:eastAsia="Times New Roman"/>
                <w:spacing w:val="-3"/>
                <w:sz w:val="20"/>
                <w:lang w:val="en-US"/>
              </w:rPr>
              <w:t xml:space="preserve"> </w:t>
            </w:r>
            <w:r w:rsidRPr="00D36F08">
              <w:rPr>
                <w:rFonts w:eastAsia="Times New Roman"/>
                <w:sz w:val="20"/>
                <w:lang w:val="en-US"/>
              </w:rPr>
              <w:t>or more</w:t>
            </w:r>
          </w:p>
        </w:tc>
        <w:tc>
          <w:tcPr>
            <w:tcW w:w="1875" w:type="dxa"/>
            <w:gridSpan w:val="2"/>
          </w:tcPr>
          <w:p w14:paraId="0E98B6D1" w14:textId="77777777" w:rsidR="00D36F08" w:rsidRPr="00D36F08" w:rsidRDefault="00D36F08" w:rsidP="00D36F08">
            <w:pPr>
              <w:keepLines/>
              <w:autoSpaceDE w:val="0"/>
              <w:autoSpaceDN w:val="0"/>
              <w:spacing w:before="120" w:after="0" w:line="240" w:lineRule="auto"/>
              <w:ind w:right="50"/>
              <w:jc w:val="right"/>
              <w:rPr>
                <w:rFonts w:eastAsia="Times New Roman"/>
                <w:sz w:val="20"/>
                <w:lang w:val="en-US"/>
              </w:rPr>
            </w:pPr>
            <w:r w:rsidRPr="00D36F08">
              <w:rPr>
                <w:rFonts w:eastAsia="Times New Roman"/>
                <w:sz w:val="20"/>
                <w:lang w:val="en-US"/>
              </w:rPr>
              <w:t>0.125%</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capital</w:t>
            </w:r>
          </w:p>
          <w:p w14:paraId="13AA39CF"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cost</w:t>
            </w:r>
            <w:r w:rsidRPr="00D36F08">
              <w:rPr>
                <w:rFonts w:eastAsia="Times New Roman"/>
                <w:spacing w:val="-12"/>
                <w:sz w:val="20"/>
                <w:lang w:val="en-US"/>
              </w:rPr>
              <w:t xml:space="preserve"> </w:t>
            </w:r>
            <w:r w:rsidRPr="00D36F08">
              <w:rPr>
                <w:rFonts w:eastAsia="Times New Roman"/>
                <w:sz w:val="20"/>
                <w:lang w:val="en-US"/>
              </w:rPr>
              <w:t>up</w:t>
            </w:r>
            <w:r w:rsidRPr="00D36F08">
              <w:rPr>
                <w:rFonts w:eastAsia="Times New Roman"/>
                <w:spacing w:val="-11"/>
                <w:sz w:val="20"/>
                <w:lang w:val="en-US"/>
              </w:rPr>
              <w:t xml:space="preserve"> </w:t>
            </w:r>
            <w:r w:rsidRPr="00D36F08">
              <w:rPr>
                <w:rFonts w:eastAsia="Times New Roman"/>
                <w:sz w:val="20"/>
                <w:lang w:val="en-US"/>
              </w:rPr>
              <w:t>to</w:t>
            </w:r>
            <w:r w:rsidRPr="00D36F08">
              <w:rPr>
                <w:rFonts w:eastAsia="Times New Roman"/>
                <w:spacing w:val="-11"/>
                <w:sz w:val="20"/>
                <w:lang w:val="en-US"/>
              </w:rPr>
              <w:t xml:space="preserve"> </w:t>
            </w:r>
            <w:r w:rsidRPr="00D36F08">
              <w:rPr>
                <w:rFonts w:eastAsia="Times New Roman"/>
                <w:sz w:val="20"/>
                <w:lang w:val="en-US"/>
              </w:rPr>
              <w:t>a maximum</w:t>
            </w:r>
            <w:r w:rsidRPr="00D36F08">
              <w:rPr>
                <w:rFonts w:eastAsia="Times New Roman"/>
                <w:spacing w:val="-3"/>
                <w:sz w:val="20"/>
                <w:lang w:val="en-US"/>
              </w:rPr>
              <w:t xml:space="preserve"> </w:t>
            </w:r>
            <w:r w:rsidRPr="00D36F08">
              <w:rPr>
                <w:rFonts w:eastAsia="Times New Roman"/>
                <w:spacing w:val="-5"/>
                <w:sz w:val="20"/>
                <w:lang w:val="en-US"/>
              </w:rPr>
              <w:t>of</w:t>
            </w:r>
            <w:r w:rsidRPr="00D36F08">
              <w:rPr>
                <w:rFonts w:eastAsia="Times New Roman"/>
                <w:sz w:val="20"/>
                <w:lang w:val="en-US"/>
              </w:rPr>
              <w:t xml:space="preserve"> $500 </w:t>
            </w:r>
            <w:r w:rsidRPr="00D36F08">
              <w:rPr>
                <w:rFonts w:eastAsia="Times New Roman"/>
                <w:spacing w:val="-5"/>
                <w:sz w:val="20"/>
                <w:lang w:val="en-US"/>
              </w:rPr>
              <w:t>000</w:t>
            </w:r>
          </w:p>
        </w:tc>
      </w:tr>
      <w:tr w:rsidR="00D36F08" w:rsidRPr="00D36F08" w14:paraId="4A508463" w14:textId="77777777" w:rsidTr="00C61B9F">
        <w:trPr>
          <w:trHeight w:val="20"/>
        </w:trPr>
        <w:tc>
          <w:tcPr>
            <w:tcW w:w="488" w:type="dxa"/>
          </w:tcPr>
          <w:p w14:paraId="1BA4110E"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002F113E"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annual</w:t>
            </w:r>
            <w:r w:rsidRPr="00D36F08">
              <w:rPr>
                <w:rFonts w:eastAsia="Times New Roman"/>
                <w:spacing w:val="-2"/>
                <w:sz w:val="20"/>
                <w:lang w:val="en-US"/>
              </w:rPr>
              <w:t xml:space="preserve"> </w:t>
            </w:r>
            <w:r w:rsidRPr="00D36F08">
              <w:rPr>
                <w:rFonts w:eastAsia="Times New Roman"/>
                <w:sz w:val="20"/>
                <w:lang w:val="en-US"/>
              </w:rPr>
              <w:t>fee—the</w:t>
            </w:r>
            <w:r w:rsidRPr="00D36F08">
              <w:rPr>
                <w:rFonts w:eastAsia="Times New Roman"/>
                <w:spacing w:val="1"/>
                <w:sz w:val="20"/>
                <w:lang w:val="en-US"/>
              </w:rPr>
              <w:t xml:space="preserve"> </w:t>
            </w:r>
            <w:r w:rsidRPr="00D36F08">
              <w:rPr>
                <w:rFonts w:eastAsia="Times New Roman"/>
                <w:sz w:val="20"/>
                <w:lang w:val="en-US"/>
              </w:rPr>
              <w:t>sum</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 xml:space="preserve">following </w:t>
            </w:r>
            <w:r w:rsidRPr="00D36F08">
              <w:rPr>
                <w:rFonts w:eastAsia="Times New Roman"/>
                <w:spacing w:val="-2"/>
                <w:sz w:val="20"/>
                <w:lang w:val="en-US"/>
              </w:rPr>
              <w:t>components:</w:t>
            </w:r>
          </w:p>
        </w:tc>
        <w:tc>
          <w:tcPr>
            <w:tcW w:w="1875" w:type="dxa"/>
            <w:gridSpan w:val="2"/>
          </w:tcPr>
          <w:p w14:paraId="28B5321E"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29D7BF0D" w14:textId="77777777" w:rsidTr="00C61B9F">
        <w:trPr>
          <w:trHeight w:val="20"/>
        </w:trPr>
        <w:tc>
          <w:tcPr>
            <w:tcW w:w="488" w:type="dxa"/>
          </w:tcPr>
          <w:p w14:paraId="0DF3A9E0"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7C8BD08"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administration</w:t>
            </w:r>
            <w:r w:rsidRPr="00D36F08">
              <w:rPr>
                <w:rFonts w:eastAsia="Times New Roman"/>
                <w:spacing w:val="-3"/>
                <w:sz w:val="20"/>
                <w:lang w:val="en-US"/>
              </w:rPr>
              <w:t xml:space="preserve"> </w:t>
            </w:r>
            <w:r w:rsidRPr="00D36F08">
              <w:rPr>
                <w:rFonts w:eastAsia="Times New Roman"/>
                <w:spacing w:val="-2"/>
                <w:sz w:val="20"/>
                <w:lang w:val="en-US"/>
              </w:rPr>
              <w:t>component</w:t>
            </w:r>
          </w:p>
        </w:tc>
        <w:tc>
          <w:tcPr>
            <w:tcW w:w="1875" w:type="dxa"/>
            <w:gridSpan w:val="2"/>
          </w:tcPr>
          <w:p w14:paraId="4B08C0C2"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pacing w:val="-2"/>
                <w:sz w:val="20"/>
                <w:lang w:val="en-US"/>
              </w:rPr>
              <w:t>$197.00</w:t>
            </w:r>
          </w:p>
        </w:tc>
      </w:tr>
      <w:tr w:rsidR="00D36F08" w:rsidRPr="00D36F08" w14:paraId="536EE613" w14:textId="77777777" w:rsidTr="00C61B9F">
        <w:trPr>
          <w:trHeight w:val="20"/>
        </w:trPr>
        <w:tc>
          <w:tcPr>
            <w:tcW w:w="488" w:type="dxa"/>
          </w:tcPr>
          <w:p w14:paraId="54C910C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0950E23"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regulation</w:t>
            </w:r>
            <w:r w:rsidRPr="00D36F08">
              <w:rPr>
                <w:rFonts w:eastAsia="Times New Roman"/>
                <w:spacing w:val="-3"/>
                <w:sz w:val="20"/>
                <w:lang w:val="en-US"/>
              </w:rPr>
              <w:t xml:space="preserve"> </w:t>
            </w:r>
            <w:r w:rsidRPr="00D36F08">
              <w:rPr>
                <w:rFonts w:eastAsia="Times New Roman"/>
                <w:spacing w:val="-2"/>
                <w:sz w:val="20"/>
                <w:lang w:val="en-US"/>
              </w:rPr>
              <w:t>component</w:t>
            </w:r>
          </w:p>
        </w:tc>
        <w:tc>
          <w:tcPr>
            <w:tcW w:w="1875" w:type="dxa"/>
            <w:gridSpan w:val="2"/>
          </w:tcPr>
          <w:p w14:paraId="314C33E0"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pacing w:val="-2"/>
                <w:sz w:val="20"/>
                <w:lang w:val="en-US"/>
              </w:rPr>
              <w:t>$387.00</w:t>
            </w:r>
          </w:p>
        </w:tc>
      </w:tr>
      <w:tr w:rsidR="00D36F08" w:rsidRPr="00D36F08" w14:paraId="39F3E4D3" w14:textId="77777777" w:rsidTr="00C61B9F">
        <w:trPr>
          <w:trHeight w:val="20"/>
        </w:trPr>
        <w:tc>
          <w:tcPr>
            <w:tcW w:w="488" w:type="dxa"/>
          </w:tcPr>
          <w:p w14:paraId="607D4E9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5</w:t>
            </w:r>
          </w:p>
        </w:tc>
        <w:tc>
          <w:tcPr>
            <w:tcW w:w="6516" w:type="dxa"/>
          </w:tcPr>
          <w:p w14:paraId="423D52C5"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 xml:space="preserve">Retention </w:t>
            </w:r>
            <w:r w:rsidRPr="00D36F08">
              <w:rPr>
                <w:rFonts w:eastAsia="Times New Roman"/>
                <w:spacing w:val="-2"/>
                <w:sz w:val="20"/>
                <w:lang w:val="en-US"/>
              </w:rPr>
              <w:t>lease—</w:t>
            </w:r>
          </w:p>
        </w:tc>
        <w:tc>
          <w:tcPr>
            <w:tcW w:w="1875" w:type="dxa"/>
            <w:gridSpan w:val="2"/>
          </w:tcPr>
          <w:p w14:paraId="459D2DD4"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768515C3" w14:textId="77777777" w:rsidTr="00C61B9F">
        <w:trPr>
          <w:trHeight w:val="20"/>
        </w:trPr>
        <w:tc>
          <w:tcPr>
            <w:tcW w:w="488" w:type="dxa"/>
          </w:tcPr>
          <w:p w14:paraId="5C9E3F1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DE6C698"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4"/>
                <w:sz w:val="20"/>
                <w:lang w:val="en-US"/>
              </w:rPr>
              <w:t>(a)</w:t>
            </w:r>
            <w:r w:rsidRPr="00D36F08">
              <w:rPr>
                <w:rFonts w:eastAsia="Times New Roman"/>
                <w:sz w:val="20"/>
                <w:lang w:val="en-US"/>
              </w:rPr>
              <w:tab/>
              <w:t>application fee for an applicant who intends to carry out only exploration</w:t>
            </w:r>
            <w:r w:rsidRPr="00D36F08">
              <w:rPr>
                <w:rFonts w:eastAsia="Times New Roman"/>
                <w:spacing w:val="-4"/>
                <w:sz w:val="20"/>
                <w:lang w:val="en-US"/>
              </w:rPr>
              <w:t xml:space="preserve"> </w:t>
            </w:r>
            <w:r w:rsidRPr="00D36F08">
              <w:rPr>
                <w:rFonts w:eastAsia="Times New Roman"/>
                <w:sz w:val="20"/>
                <w:lang w:val="en-US"/>
              </w:rPr>
              <w:t>operations</w:t>
            </w:r>
            <w:r w:rsidRPr="00D36F08">
              <w:rPr>
                <w:rFonts w:eastAsia="Times New Roman"/>
                <w:spacing w:val="-3"/>
                <w:sz w:val="20"/>
                <w:lang w:val="en-US"/>
              </w:rPr>
              <w:t xml:space="preserve"> </w:t>
            </w:r>
            <w:r w:rsidRPr="00D36F08">
              <w:rPr>
                <w:rFonts w:eastAsia="Times New Roman"/>
                <w:sz w:val="20"/>
                <w:lang w:val="en-US"/>
              </w:rPr>
              <w:t>under</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lease—the</w:t>
            </w:r>
            <w:r w:rsidRPr="00D36F08">
              <w:rPr>
                <w:rFonts w:eastAsia="Times New Roman"/>
                <w:spacing w:val="-8"/>
                <w:sz w:val="20"/>
                <w:lang w:val="en-US"/>
              </w:rPr>
              <w:t xml:space="preserve"> </w:t>
            </w:r>
            <w:r w:rsidRPr="00D36F08">
              <w:rPr>
                <w:rFonts w:eastAsia="Times New Roman"/>
                <w:sz w:val="20"/>
                <w:lang w:val="en-US"/>
              </w:rPr>
              <w:t>sum</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 xml:space="preserve">following </w:t>
            </w:r>
            <w:r w:rsidRPr="00D36F08">
              <w:rPr>
                <w:rFonts w:eastAsia="Times New Roman"/>
                <w:spacing w:val="-2"/>
                <w:sz w:val="20"/>
                <w:lang w:val="en-US"/>
              </w:rPr>
              <w:t>components:</w:t>
            </w:r>
          </w:p>
        </w:tc>
        <w:tc>
          <w:tcPr>
            <w:tcW w:w="1875" w:type="dxa"/>
            <w:gridSpan w:val="2"/>
          </w:tcPr>
          <w:p w14:paraId="595D9760"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3D916C82" w14:textId="77777777" w:rsidTr="00C61B9F">
        <w:trPr>
          <w:trHeight w:val="20"/>
        </w:trPr>
        <w:tc>
          <w:tcPr>
            <w:tcW w:w="488" w:type="dxa"/>
          </w:tcPr>
          <w:p w14:paraId="6AA0DC8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8388567"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base</w:t>
            </w:r>
            <w:r w:rsidRPr="00D36F08">
              <w:rPr>
                <w:rFonts w:eastAsia="Times New Roman"/>
                <w:spacing w:val="2"/>
                <w:sz w:val="20"/>
                <w:lang w:val="en-US"/>
              </w:rPr>
              <w:t xml:space="preserve"> </w:t>
            </w:r>
            <w:r w:rsidRPr="00D36F08">
              <w:rPr>
                <w:rFonts w:eastAsia="Times New Roman"/>
                <w:spacing w:val="-2"/>
                <w:sz w:val="20"/>
                <w:lang w:val="en-US"/>
              </w:rPr>
              <w:t>component</w:t>
            </w:r>
          </w:p>
        </w:tc>
        <w:tc>
          <w:tcPr>
            <w:tcW w:w="1875" w:type="dxa"/>
            <w:gridSpan w:val="2"/>
          </w:tcPr>
          <w:p w14:paraId="6B6284E6"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pacing w:val="-2"/>
                <w:sz w:val="20"/>
                <w:lang w:val="en-US"/>
              </w:rPr>
              <w:t>$983.00</w:t>
            </w:r>
          </w:p>
        </w:tc>
      </w:tr>
      <w:tr w:rsidR="00D36F08" w:rsidRPr="00D36F08" w14:paraId="353D0FF9" w14:textId="77777777" w:rsidTr="00C61B9F">
        <w:trPr>
          <w:trHeight w:val="20"/>
        </w:trPr>
        <w:tc>
          <w:tcPr>
            <w:tcW w:w="488" w:type="dxa"/>
          </w:tcPr>
          <w:p w14:paraId="0EFC81E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081164FA"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assessment</w:t>
            </w:r>
            <w:r w:rsidRPr="00D36F08">
              <w:rPr>
                <w:rFonts w:eastAsia="Times New Roman"/>
                <w:spacing w:val="-1"/>
                <w:sz w:val="20"/>
                <w:lang w:val="en-US"/>
              </w:rPr>
              <w:t xml:space="preserve"> </w:t>
            </w:r>
            <w:r w:rsidRPr="00D36F08">
              <w:rPr>
                <w:rFonts w:eastAsia="Times New Roman"/>
                <w:sz w:val="20"/>
                <w:lang w:val="en-US"/>
              </w:rPr>
              <w:t>component;</w:t>
            </w:r>
            <w:r w:rsidRPr="00D36F08">
              <w:rPr>
                <w:rFonts w:eastAsia="Times New Roman"/>
                <w:spacing w:val="-1"/>
                <w:sz w:val="20"/>
                <w:lang w:val="en-US"/>
              </w:rPr>
              <w:t xml:space="preserve"> </w:t>
            </w:r>
            <w:r w:rsidRPr="00D36F08">
              <w:rPr>
                <w:rFonts w:eastAsia="Times New Roman"/>
                <w:spacing w:val="-5"/>
                <w:sz w:val="20"/>
                <w:lang w:val="en-US"/>
              </w:rPr>
              <w:t>or</w:t>
            </w:r>
          </w:p>
        </w:tc>
        <w:tc>
          <w:tcPr>
            <w:tcW w:w="1875" w:type="dxa"/>
            <w:gridSpan w:val="2"/>
          </w:tcPr>
          <w:p w14:paraId="1E5B724F"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307.00</w:t>
            </w:r>
          </w:p>
        </w:tc>
      </w:tr>
      <w:tr w:rsidR="00D36F08" w:rsidRPr="00D36F08" w14:paraId="0C8DF756" w14:textId="77777777" w:rsidTr="00C61B9F">
        <w:trPr>
          <w:trHeight w:val="20"/>
        </w:trPr>
        <w:tc>
          <w:tcPr>
            <w:tcW w:w="488" w:type="dxa"/>
          </w:tcPr>
          <w:p w14:paraId="029AA40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0193F2A5"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4"/>
                <w:sz w:val="20"/>
                <w:lang w:val="en-US"/>
              </w:rPr>
              <w:t>(b)</w:t>
            </w:r>
            <w:r w:rsidRPr="00D36F08">
              <w:rPr>
                <w:rFonts w:eastAsia="Times New Roman"/>
                <w:sz w:val="20"/>
                <w:lang w:val="en-US"/>
              </w:rPr>
              <w:tab/>
              <w:t>application</w:t>
            </w:r>
            <w:r w:rsidRPr="00D36F08">
              <w:rPr>
                <w:rFonts w:eastAsia="Times New Roman"/>
                <w:spacing w:val="-4"/>
                <w:sz w:val="20"/>
                <w:lang w:val="en-US"/>
              </w:rPr>
              <w:t xml:space="preserve"> </w:t>
            </w:r>
            <w:r w:rsidRPr="00D36F08">
              <w:rPr>
                <w:rFonts w:eastAsia="Times New Roman"/>
                <w:sz w:val="20"/>
                <w:lang w:val="en-US"/>
              </w:rPr>
              <w:t>fee</w:t>
            </w:r>
            <w:r w:rsidRPr="00D36F08">
              <w:rPr>
                <w:rFonts w:eastAsia="Times New Roman"/>
                <w:spacing w:val="-3"/>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any</w:t>
            </w:r>
            <w:r w:rsidRPr="00D36F08">
              <w:rPr>
                <w:rFonts w:eastAsia="Times New Roman"/>
                <w:spacing w:val="-4"/>
                <w:sz w:val="20"/>
                <w:lang w:val="en-US"/>
              </w:rPr>
              <w:t xml:space="preserve"> </w:t>
            </w:r>
            <w:r w:rsidRPr="00D36F08">
              <w:rPr>
                <w:rFonts w:eastAsia="Times New Roman"/>
                <w:sz w:val="20"/>
                <w:lang w:val="en-US"/>
              </w:rPr>
              <w:t>other</w:t>
            </w:r>
            <w:r w:rsidRPr="00D36F08">
              <w:rPr>
                <w:rFonts w:eastAsia="Times New Roman"/>
                <w:spacing w:val="-6"/>
                <w:sz w:val="20"/>
                <w:lang w:val="en-US"/>
              </w:rPr>
              <w:t xml:space="preserve"> </w:t>
            </w:r>
            <w:r w:rsidRPr="00D36F08">
              <w:rPr>
                <w:rFonts w:eastAsia="Times New Roman"/>
                <w:sz w:val="20"/>
                <w:lang w:val="en-US"/>
              </w:rPr>
              <w:t>case—the</w:t>
            </w:r>
            <w:r w:rsidRPr="00D36F08">
              <w:rPr>
                <w:rFonts w:eastAsia="Times New Roman"/>
                <w:spacing w:val="-3"/>
                <w:sz w:val="20"/>
                <w:lang w:val="en-US"/>
              </w:rPr>
              <w:t xml:space="preserve"> </w:t>
            </w:r>
            <w:r w:rsidRPr="00D36F08">
              <w:rPr>
                <w:rFonts w:eastAsia="Times New Roman"/>
                <w:sz w:val="20"/>
                <w:lang w:val="en-US"/>
              </w:rPr>
              <w:t>sum</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 xml:space="preserve">following </w:t>
            </w:r>
            <w:r w:rsidRPr="00D36F08">
              <w:rPr>
                <w:rFonts w:eastAsia="Times New Roman"/>
                <w:spacing w:val="-2"/>
                <w:sz w:val="20"/>
                <w:lang w:val="en-US"/>
              </w:rPr>
              <w:t>components:</w:t>
            </w:r>
          </w:p>
        </w:tc>
        <w:tc>
          <w:tcPr>
            <w:tcW w:w="1875" w:type="dxa"/>
            <w:gridSpan w:val="2"/>
          </w:tcPr>
          <w:p w14:paraId="23D063B6"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4C42B671" w14:textId="77777777" w:rsidTr="00C61B9F">
        <w:trPr>
          <w:trHeight w:val="20"/>
        </w:trPr>
        <w:tc>
          <w:tcPr>
            <w:tcW w:w="488" w:type="dxa"/>
          </w:tcPr>
          <w:p w14:paraId="3D5643B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171B9A3"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base</w:t>
            </w:r>
            <w:r w:rsidRPr="00D36F08">
              <w:rPr>
                <w:rFonts w:eastAsia="Times New Roman"/>
                <w:spacing w:val="2"/>
                <w:sz w:val="20"/>
                <w:lang w:val="en-US"/>
              </w:rPr>
              <w:t xml:space="preserve"> </w:t>
            </w:r>
            <w:r w:rsidRPr="00D36F08">
              <w:rPr>
                <w:rFonts w:eastAsia="Times New Roman"/>
                <w:spacing w:val="-2"/>
                <w:sz w:val="20"/>
                <w:lang w:val="en-US"/>
              </w:rPr>
              <w:t>component</w:t>
            </w:r>
          </w:p>
        </w:tc>
        <w:tc>
          <w:tcPr>
            <w:tcW w:w="1875" w:type="dxa"/>
            <w:gridSpan w:val="2"/>
          </w:tcPr>
          <w:p w14:paraId="72EB69B2"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pacing w:val="-2"/>
                <w:sz w:val="20"/>
                <w:lang w:val="en-US"/>
              </w:rPr>
              <w:t>$983.00</w:t>
            </w:r>
          </w:p>
        </w:tc>
      </w:tr>
      <w:tr w:rsidR="00D36F08" w:rsidRPr="00D36F08" w14:paraId="496A5E17" w14:textId="77777777" w:rsidTr="00C61B9F">
        <w:trPr>
          <w:trHeight w:val="20"/>
        </w:trPr>
        <w:tc>
          <w:tcPr>
            <w:tcW w:w="488" w:type="dxa"/>
          </w:tcPr>
          <w:p w14:paraId="365DF2B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D35B611"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advertising</w:t>
            </w:r>
            <w:r w:rsidRPr="00D36F08">
              <w:rPr>
                <w:rFonts w:eastAsia="Times New Roman"/>
                <w:spacing w:val="-1"/>
                <w:sz w:val="20"/>
                <w:lang w:val="en-US"/>
              </w:rPr>
              <w:t xml:space="preserve"> </w:t>
            </w:r>
            <w:r w:rsidRPr="00D36F08">
              <w:rPr>
                <w:rFonts w:eastAsia="Times New Roman"/>
                <w:spacing w:val="-2"/>
                <w:sz w:val="20"/>
                <w:lang w:val="en-US"/>
              </w:rPr>
              <w:t>component</w:t>
            </w:r>
          </w:p>
        </w:tc>
        <w:tc>
          <w:tcPr>
            <w:tcW w:w="1875" w:type="dxa"/>
            <w:gridSpan w:val="2"/>
          </w:tcPr>
          <w:p w14:paraId="2096849E"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060.00</w:t>
            </w:r>
          </w:p>
        </w:tc>
      </w:tr>
      <w:tr w:rsidR="00D36F08" w:rsidRPr="00D36F08" w14:paraId="139133F6" w14:textId="77777777" w:rsidTr="00C61B9F">
        <w:trPr>
          <w:trHeight w:val="20"/>
        </w:trPr>
        <w:tc>
          <w:tcPr>
            <w:tcW w:w="488" w:type="dxa"/>
          </w:tcPr>
          <w:p w14:paraId="10A8772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9EF714D"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assessment</w:t>
            </w:r>
            <w:r w:rsidRPr="00D36F08">
              <w:rPr>
                <w:rFonts w:eastAsia="Times New Roman"/>
                <w:spacing w:val="1"/>
                <w:sz w:val="20"/>
                <w:lang w:val="en-US"/>
              </w:rPr>
              <w:t xml:space="preserve"> </w:t>
            </w:r>
            <w:r w:rsidRPr="00D36F08">
              <w:rPr>
                <w:rFonts w:eastAsia="Times New Roman"/>
                <w:spacing w:val="-2"/>
                <w:sz w:val="20"/>
                <w:lang w:val="en-US"/>
              </w:rPr>
              <w:t>component—</w:t>
            </w:r>
          </w:p>
        </w:tc>
        <w:tc>
          <w:tcPr>
            <w:tcW w:w="1875" w:type="dxa"/>
            <w:gridSpan w:val="2"/>
          </w:tcPr>
          <w:p w14:paraId="61DA6CEA"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28098E82" w14:textId="77777777" w:rsidTr="00C61B9F">
        <w:trPr>
          <w:trHeight w:val="20"/>
        </w:trPr>
        <w:tc>
          <w:tcPr>
            <w:tcW w:w="488" w:type="dxa"/>
          </w:tcPr>
          <w:p w14:paraId="44832DD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7783A51E"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if the whole or any part of the retention lease area is within the area</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council</w:t>
            </w:r>
            <w:r w:rsidRPr="00D36F08">
              <w:rPr>
                <w:rFonts w:eastAsia="Times New Roman"/>
                <w:spacing w:val="-5"/>
                <w:sz w:val="20"/>
                <w:lang w:val="en-US"/>
              </w:rPr>
              <w:t xml:space="preserve"> </w:t>
            </w:r>
            <w:r w:rsidRPr="00D36F08">
              <w:rPr>
                <w:rFonts w:eastAsia="Times New Roman"/>
                <w:sz w:val="20"/>
                <w:lang w:val="en-US"/>
              </w:rPr>
              <w:t>or</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reserve</w:t>
            </w:r>
            <w:r w:rsidRPr="00D36F08">
              <w:rPr>
                <w:rFonts w:eastAsia="Times New Roman"/>
                <w:spacing w:val="-3"/>
                <w:sz w:val="20"/>
                <w:lang w:val="en-US"/>
              </w:rPr>
              <w:t xml:space="preserve"> </w:t>
            </w:r>
            <w:r w:rsidRPr="00D36F08">
              <w:rPr>
                <w:rFonts w:eastAsia="Times New Roman"/>
                <w:sz w:val="20"/>
                <w:lang w:val="en-US"/>
              </w:rPr>
              <w:t>within</w:t>
            </w:r>
            <w:r w:rsidRPr="00D36F08">
              <w:rPr>
                <w:rFonts w:eastAsia="Times New Roman"/>
                <w:spacing w:val="-4"/>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meaning</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 xml:space="preserve">the </w:t>
            </w:r>
            <w:hyperlink r:id="rId75">
              <w:r w:rsidRPr="00D36F08">
                <w:rPr>
                  <w:rFonts w:eastAsia="Times New Roman"/>
                  <w:i/>
                  <w:iCs/>
                  <w:sz w:val="20"/>
                  <w:lang w:val="en-US"/>
                </w:rPr>
                <w:t>National</w:t>
              </w:r>
            </w:hyperlink>
            <w:r w:rsidRPr="00D36F08">
              <w:rPr>
                <w:rFonts w:eastAsia="Times New Roman"/>
                <w:i/>
                <w:iCs/>
                <w:sz w:val="20"/>
                <w:lang w:val="en-US"/>
              </w:rPr>
              <w:t xml:space="preserve"> Parks and Wildlife Act 1972</w:t>
            </w:r>
            <w:r w:rsidRPr="00D36F08">
              <w:rPr>
                <w:rFonts w:eastAsia="Times New Roman"/>
                <w:sz w:val="20"/>
                <w:lang w:val="en-US"/>
              </w:rPr>
              <w:t>—</w:t>
            </w:r>
          </w:p>
        </w:tc>
        <w:tc>
          <w:tcPr>
            <w:tcW w:w="1875" w:type="dxa"/>
            <w:gridSpan w:val="2"/>
          </w:tcPr>
          <w:p w14:paraId="10625953"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2BAE38E3" w14:textId="77777777" w:rsidTr="00C61B9F">
        <w:trPr>
          <w:trHeight w:val="20"/>
        </w:trPr>
        <w:tc>
          <w:tcPr>
            <w:tcW w:w="488" w:type="dxa"/>
          </w:tcPr>
          <w:p w14:paraId="11ACE46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0C2E85C"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retention lease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2"/>
                <w:sz w:val="20"/>
                <w:lang w:val="en-US"/>
              </w:rPr>
              <w:t xml:space="preserve"> </w:t>
            </w:r>
            <w:r w:rsidRPr="00D36F08">
              <w:rPr>
                <w:rFonts w:eastAsia="Times New Roman"/>
                <w:sz w:val="20"/>
                <w:lang w:val="en-US"/>
              </w:rPr>
              <w:t>has</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4"/>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cost</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less</w:t>
            </w:r>
            <w:r w:rsidRPr="00D36F08">
              <w:rPr>
                <w:rFonts w:eastAsia="Times New Roman"/>
                <w:spacing w:val="1"/>
                <w:sz w:val="20"/>
                <w:lang w:val="en-US"/>
              </w:rPr>
              <w:t xml:space="preserve"> </w:t>
            </w:r>
            <w:r w:rsidRPr="00D36F08">
              <w:rPr>
                <w:rFonts w:eastAsia="Times New Roman"/>
                <w:sz w:val="20"/>
                <w:lang w:val="en-US"/>
              </w:rPr>
              <w:t>than $1</w:t>
            </w:r>
            <w:r w:rsidRPr="00D36F08">
              <w:rPr>
                <w:rFonts w:eastAsia="Times New Roman"/>
                <w:spacing w:val="-10"/>
                <w:sz w:val="20"/>
                <w:lang w:val="en-US"/>
              </w:rPr>
              <w:t> </w:t>
            </w:r>
            <w:r w:rsidRPr="00D36F08">
              <w:rPr>
                <w:rFonts w:eastAsia="Times New Roman"/>
                <w:sz w:val="20"/>
                <w:lang w:val="en-US"/>
              </w:rPr>
              <w:t>000</w:t>
            </w:r>
            <w:r w:rsidRPr="00D36F08">
              <w:rPr>
                <w:rFonts w:eastAsia="Times New Roman"/>
                <w:spacing w:val="-10"/>
                <w:sz w:val="20"/>
                <w:lang w:val="en-US"/>
              </w:rPr>
              <w:t> </w:t>
            </w:r>
            <w:r w:rsidRPr="00D36F08">
              <w:rPr>
                <w:rFonts w:eastAsia="Times New Roman"/>
                <w:spacing w:val="-5"/>
                <w:sz w:val="20"/>
                <w:lang w:val="en-US"/>
              </w:rPr>
              <w:t>000</w:t>
            </w:r>
          </w:p>
        </w:tc>
        <w:tc>
          <w:tcPr>
            <w:tcW w:w="1875" w:type="dxa"/>
            <w:gridSpan w:val="2"/>
          </w:tcPr>
          <w:p w14:paraId="4058D9F4"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307.00</w:t>
            </w:r>
          </w:p>
        </w:tc>
      </w:tr>
      <w:tr w:rsidR="00D36F08" w:rsidRPr="00D36F08" w14:paraId="52B696A5" w14:textId="77777777" w:rsidTr="00C61B9F">
        <w:trPr>
          <w:trHeight w:val="20"/>
        </w:trPr>
        <w:tc>
          <w:tcPr>
            <w:tcW w:w="488" w:type="dxa"/>
          </w:tcPr>
          <w:p w14:paraId="55C92EB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212CD12"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retention lease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1"/>
                <w:sz w:val="20"/>
                <w:lang w:val="en-US"/>
              </w:rPr>
              <w:t xml:space="preserve"> </w:t>
            </w:r>
            <w:r w:rsidRPr="00D36F08">
              <w:rPr>
                <w:rFonts w:eastAsia="Times New Roman"/>
                <w:sz w:val="20"/>
                <w:lang w:val="en-US"/>
              </w:rPr>
              <w:t>has</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5"/>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cost</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$1</w:t>
            </w:r>
            <w:r w:rsidRPr="00D36F08">
              <w:rPr>
                <w:rFonts w:eastAsia="Times New Roman"/>
                <w:spacing w:val="-10"/>
                <w:sz w:val="20"/>
                <w:lang w:val="en-US"/>
              </w:rPr>
              <w:t> </w:t>
            </w:r>
            <w:r w:rsidRPr="00D36F08">
              <w:rPr>
                <w:rFonts w:eastAsia="Times New Roman"/>
                <w:sz w:val="20"/>
                <w:lang w:val="en-US"/>
              </w:rPr>
              <w:t>000</w:t>
            </w:r>
            <w:r w:rsidRPr="00D36F08">
              <w:rPr>
                <w:rFonts w:eastAsia="Times New Roman"/>
                <w:spacing w:val="-10"/>
                <w:sz w:val="20"/>
                <w:lang w:val="en-US"/>
              </w:rPr>
              <w:t> </w:t>
            </w:r>
            <w:r w:rsidRPr="00D36F08">
              <w:rPr>
                <w:rFonts w:eastAsia="Times New Roman"/>
                <w:sz w:val="20"/>
                <w:lang w:val="en-US"/>
              </w:rPr>
              <w:t>000 or</w:t>
            </w:r>
            <w:r w:rsidRPr="00D36F08">
              <w:rPr>
                <w:rFonts w:eastAsia="Times New Roman"/>
                <w:spacing w:val="-2"/>
                <w:sz w:val="20"/>
                <w:lang w:val="en-US"/>
              </w:rPr>
              <w:t xml:space="preserve"> </w:t>
            </w:r>
            <w:r w:rsidRPr="00D36F08">
              <w:rPr>
                <w:rFonts w:eastAsia="Times New Roman"/>
                <w:spacing w:val="-4"/>
                <w:sz w:val="20"/>
                <w:lang w:val="en-US"/>
              </w:rPr>
              <w:t>more</w:t>
            </w:r>
          </w:p>
        </w:tc>
        <w:tc>
          <w:tcPr>
            <w:tcW w:w="1875" w:type="dxa"/>
            <w:gridSpan w:val="2"/>
          </w:tcPr>
          <w:p w14:paraId="4651FF29"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0.25%</w:t>
            </w:r>
            <w:r w:rsidRPr="00D36F08">
              <w:rPr>
                <w:rFonts w:eastAsia="Times New Roman"/>
                <w:spacing w:val="-12"/>
                <w:sz w:val="20"/>
                <w:lang w:val="en-US"/>
              </w:rPr>
              <w:t xml:space="preserve"> </w:t>
            </w:r>
            <w:r w:rsidRPr="00D36F08">
              <w:rPr>
                <w:rFonts w:eastAsia="Times New Roman"/>
                <w:sz w:val="20"/>
                <w:lang w:val="en-US"/>
              </w:rPr>
              <w:t>of</w:t>
            </w:r>
            <w:r w:rsidRPr="00D36F08">
              <w:rPr>
                <w:rFonts w:eastAsia="Times New Roman"/>
                <w:spacing w:val="-12"/>
                <w:sz w:val="20"/>
                <w:lang w:val="en-US"/>
              </w:rPr>
              <w:t xml:space="preserve"> </w:t>
            </w:r>
            <w:r w:rsidRPr="00D36F08">
              <w:rPr>
                <w:rFonts w:eastAsia="Times New Roman"/>
                <w:sz w:val="20"/>
                <w:lang w:val="en-US"/>
              </w:rPr>
              <w:t>capital</w:t>
            </w:r>
            <w:r w:rsidRPr="00D36F08">
              <w:rPr>
                <w:rFonts w:eastAsia="Times New Roman"/>
                <w:spacing w:val="-11"/>
                <w:sz w:val="20"/>
                <w:lang w:val="en-US"/>
              </w:rPr>
              <w:t xml:space="preserve"> </w:t>
            </w:r>
            <w:r w:rsidRPr="00D36F08">
              <w:rPr>
                <w:rFonts w:eastAsia="Times New Roman"/>
                <w:sz w:val="20"/>
                <w:lang w:val="en-US"/>
              </w:rPr>
              <w:t>cost up</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1"/>
                <w:sz w:val="20"/>
                <w:lang w:val="en-US"/>
              </w:rPr>
              <w:t xml:space="preserve"> </w:t>
            </w:r>
            <w:r w:rsidRPr="00D36F08">
              <w:rPr>
                <w:rFonts w:eastAsia="Times New Roman"/>
                <w:sz w:val="20"/>
                <w:lang w:val="en-US"/>
              </w:rPr>
              <w:t>a maximum</w:t>
            </w:r>
            <w:r w:rsidRPr="00D36F08">
              <w:rPr>
                <w:rFonts w:eastAsia="Times New Roman"/>
                <w:spacing w:val="-1"/>
                <w:sz w:val="20"/>
                <w:lang w:val="en-US"/>
              </w:rPr>
              <w:t xml:space="preserve"> </w:t>
            </w:r>
            <w:r w:rsidRPr="00D36F08">
              <w:rPr>
                <w:rFonts w:eastAsia="Times New Roman"/>
                <w:spacing w:val="-5"/>
                <w:sz w:val="20"/>
                <w:lang w:val="en-US"/>
              </w:rPr>
              <w:t>of</w:t>
            </w:r>
            <w:r w:rsidRPr="00D36F08">
              <w:rPr>
                <w:rFonts w:eastAsia="Times New Roman"/>
                <w:sz w:val="20"/>
                <w:lang w:val="en-US"/>
              </w:rPr>
              <w:t xml:space="preserve"> $500</w:t>
            </w:r>
            <w:r w:rsidRPr="00D36F08">
              <w:rPr>
                <w:rFonts w:eastAsia="Times New Roman"/>
                <w:spacing w:val="-10"/>
                <w:sz w:val="20"/>
                <w:lang w:val="en-US"/>
              </w:rPr>
              <w:t> </w:t>
            </w:r>
            <w:r w:rsidRPr="00D36F08">
              <w:rPr>
                <w:rFonts w:eastAsia="Times New Roman"/>
                <w:spacing w:val="-5"/>
                <w:sz w:val="20"/>
                <w:lang w:val="en-US"/>
              </w:rPr>
              <w:t>000</w:t>
            </w:r>
          </w:p>
        </w:tc>
      </w:tr>
      <w:tr w:rsidR="00D36F08" w:rsidRPr="00D36F08" w14:paraId="03047A93" w14:textId="77777777" w:rsidTr="00C61B9F">
        <w:trPr>
          <w:trHeight w:val="20"/>
        </w:trPr>
        <w:tc>
          <w:tcPr>
            <w:tcW w:w="488" w:type="dxa"/>
          </w:tcPr>
          <w:p w14:paraId="41BE0E1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3301DAB" w14:textId="77777777" w:rsidR="00D36F08" w:rsidRPr="00D36F08" w:rsidRDefault="00D36F08" w:rsidP="00D36F08">
            <w:pPr>
              <w:keepLines/>
              <w:autoSpaceDE w:val="0"/>
              <w:autoSpaceDN w:val="0"/>
              <w:spacing w:before="120" w:after="0" w:line="240" w:lineRule="auto"/>
              <w:ind w:left="1552" w:right="113" w:hanging="283"/>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if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whole</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retention</w:t>
            </w:r>
            <w:r w:rsidRPr="00D36F08">
              <w:rPr>
                <w:rFonts w:eastAsia="Times New Roman"/>
                <w:spacing w:val="-2"/>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area</w:t>
            </w:r>
            <w:r w:rsidRPr="00D36F08">
              <w:rPr>
                <w:rFonts w:eastAsia="Times New Roman"/>
                <w:spacing w:val="-2"/>
                <w:sz w:val="20"/>
                <w:lang w:val="en-US"/>
              </w:rPr>
              <w:t xml:space="preserve"> </w:t>
            </w:r>
            <w:r w:rsidRPr="00D36F08">
              <w:rPr>
                <w:rFonts w:eastAsia="Times New Roman"/>
                <w:sz w:val="20"/>
                <w:lang w:val="en-US"/>
              </w:rPr>
              <w:t>is</w:t>
            </w:r>
            <w:r w:rsidRPr="00D36F08">
              <w:rPr>
                <w:rFonts w:eastAsia="Times New Roman"/>
                <w:spacing w:val="-2"/>
                <w:sz w:val="20"/>
                <w:lang w:val="en-US"/>
              </w:rPr>
              <w:t xml:space="preserve"> </w:t>
            </w:r>
            <w:r w:rsidRPr="00D36F08">
              <w:rPr>
                <w:rFonts w:eastAsia="Times New Roman"/>
                <w:sz w:val="20"/>
                <w:lang w:val="en-US"/>
              </w:rPr>
              <w:t>outside</w:t>
            </w:r>
            <w:r w:rsidRPr="00D36F08">
              <w:rPr>
                <w:rFonts w:eastAsia="Times New Roman"/>
                <w:spacing w:val="-2"/>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area</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 xml:space="preserve">a council and is outside a reserve within the meaning of the </w:t>
            </w:r>
            <w:r w:rsidRPr="00D36F08">
              <w:rPr>
                <w:rFonts w:eastAsia="Times New Roman"/>
                <w:i/>
                <w:iCs/>
                <w:sz w:val="20"/>
                <w:lang w:val="en-US"/>
              </w:rPr>
              <w:t>National Parks and Wildlife Act 1972</w:t>
            </w:r>
            <w:r w:rsidRPr="00D36F08">
              <w:rPr>
                <w:rFonts w:eastAsia="Times New Roman"/>
                <w:sz w:val="20"/>
                <w:lang w:val="en-US"/>
              </w:rPr>
              <w:t>—</w:t>
            </w:r>
          </w:p>
        </w:tc>
        <w:tc>
          <w:tcPr>
            <w:tcW w:w="1875" w:type="dxa"/>
            <w:gridSpan w:val="2"/>
          </w:tcPr>
          <w:p w14:paraId="57EEE643"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p>
        </w:tc>
      </w:tr>
      <w:tr w:rsidR="00D36F08" w:rsidRPr="00D36F08" w14:paraId="7776B9E0" w14:textId="77777777" w:rsidTr="00C61B9F">
        <w:trPr>
          <w:trHeight w:val="20"/>
        </w:trPr>
        <w:tc>
          <w:tcPr>
            <w:tcW w:w="488" w:type="dxa"/>
          </w:tcPr>
          <w:p w14:paraId="5DDF11E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1BE7CBF"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retention lease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2"/>
                <w:sz w:val="20"/>
                <w:lang w:val="en-US"/>
              </w:rPr>
              <w:t xml:space="preserve"> </w:t>
            </w:r>
            <w:r w:rsidRPr="00D36F08">
              <w:rPr>
                <w:rFonts w:eastAsia="Times New Roman"/>
                <w:sz w:val="20"/>
                <w:lang w:val="en-US"/>
              </w:rPr>
              <w:t>has</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4"/>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cost</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less</w:t>
            </w:r>
            <w:r w:rsidRPr="00D36F08">
              <w:rPr>
                <w:rFonts w:eastAsia="Times New Roman"/>
                <w:spacing w:val="1"/>
                <w:sz w:val="20"/>
                <w:lang w:val="en-US"/>
              </w:rPr>
              <w:t xml:space="preserve"> </w:t>
            </w:r>
            <w:r w:rsidRPr="00D36F08">
              <w:rPr>
                <w:rFonts w:eastAsia="Times New Roman"/>
                <w:sz w:val="20"/>
                <w:lang w:val="en-US"/>
              </w:rPr>
              <w:t>than $1</w:t>
            </w:r>
            <w:r w:rsidRPr="00D36F08">
              <w:rPr>
                <w:rFonts w:eastAsia="Times New Roman"/>
                <w:spacing w:val="-10"/>
                <w:sz w:val="20"/>
                <w:lang w:val="en-US"/>
              </w:rPr>
              <w:t> </w:t>
            </w:r>
            <w:r w:rsidRPr="00D36F08">
              <w:rPr>
                <w:rFonts w:eastAsia="Times New Roman"/>
                <w:sz w:val="20"/>
                <w:lang w:val="en-US"/>
              </w:rPr>
              <w:t>000</w:t>
            </w:r>
            <w:r w:rsidRPr="00D36F08">
              <w:rPr>
                <w:rFonts w:eastAsia="Times New Roman"/>
                <w:spacing w:val="-10"/>
                <w:sz w:val="20"/>
                <w:lang w:val="en-US"/>
              </w:rPr>
              <w:t> </w:t>
            </w:r>
            <w:r w:rsidRPr="00D36F08">
              <w:rPr>
                <w:rFonts w:eastAsia="Times New Roman"/>
                <w:spacing w:val="-5"/>
                <w:sz w:val="20"/>
                <w:lang w:val="en-US"/>
              </w:rPr>
              <w:t>000</w:t>
            </w:r>
          </w:p>
        </w:tc>
        <w:tc>
          <w:tcPr>
            <w:tcW w:w="1875" w:type="dxa"/>
            <w:gridSpan w:val="2"/>
          </w:tcPr>
          <w:p w14:paraId="13C49437" w14:textId="77777777" w:rsidR="00D36F08" w:rsidRPr="00D36F08" w:rsidRDefault="00D36F08" w:rsidP="00D36F08">
            <w:pPr>
              <w:keepLines/>
              <w:autoSpaceDE w:val="0"/>
              <w:autoSpaceDN w:val="0"/>
              <w:spacing w:before="120" w:after="0" w:line="240" w:lineRule="auto"/>
              <w:ind w:right="49"/>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307.00</w:t>
            </w:r>
          </w:p>
        </w:tc>
      </w:tr>
      <w:tr w:rsidR="00D36F08" w:rsidRPr="00D36F08" w14:paraId="41B892E1" w14:textId="77777777" w:rsidTr="00C61B9F">
        <w:trPr>
          <w:trHeight w:val="20"/>
        </w:trPr>
        <w:tc>
          <w:tcPr>
            <w:tcW w:w="488" w:type="dxa"/>
          </w:tcPr>
          <w:p w14:paraId="20C5B38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B85CE5C" w14:textId="77777777" w:rsidR="00D36F08" w:rsidRPr="00D36F08" w:rsidRDefault="00D36F08" w:rsidP="00D36F08">
            <w:pPr>
              <w:keepLines/>
              <w:autoSpaceDE w:val="0"/>
              <w:autoSpaceDN w:val="0"/>
              <w:spacing w:before="120" w:after="0" w:line="240" w:lineRule="auto"/>
              <w:ind w:left="1836" w:right="113" w:hanging="284"/>
              <w:jc w:val="left"/>
              <w:rPr>
                <w:rFonts w:eastAsia="Times New Roman"/>
                <w:sz w:val="20"/>
                <w:lang w:val="en-US"/>
              </w:rPr>
            </w:pPr>
            <w:r w:rsidRPr="00D36F08">
              <w:rPr>
                <w:rFonts w:eastAsia="Times New Roman"/>
                <w:sz w:val="20"/>
                <w:lang w:val="en-US"/>
              </w:rPr>
              <w:t>◦</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retention lease</w:t>
            </w:r>
            <w:r w:rsidRPr="00D36F08">
              <w:rPr>
                <w:rFonts w:eastAsia="Times New Roman"/>
                <w:spacing w:val="1"/>
                <w:sz w:val="20"/>
                <w:lang w:val="en-US"/>
              </w:rPr>
              <w:t xml:space="preserve"> </w:t>
            </w:r>
            <w:r w:rsidRPr="00D36F08">
              <w:rPr>
                <w:rFonts w:eastAsia="Times New Roman"/>
                <w:sz w:val="20"/>
                <w:lang w:val="en-US"/>
              </w:rPr>
              <w:t>that</w:t>
            </w:r>
            <w:r w:rsidRPr="00D36F08">
              <w:rPr>
                <w:rFonts w:eastAsia="Times New Roman"/>
                <w:spacing w:val="-1"/>
                <w:sz w:val="20"/>
                <w:lang w:val="en-US"/>
              </w:rPr>
              <w:t xml:space="preserve"> </w:t>
            </w:r>
            <w:r w:rsidRPr="00D36F08">
              <w:rPr>
                <w:rFonts w:eastAsia="Times New Roman"/>
                <w:sz w:val="20"/>
                <w:lang w:val="en-US"/>
              </w:rPr>
              <w:t>has</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5"/>
                <w:sz w:val="20"/>
                <w:lang w:val="en-US"/>
              </w:rPr>
              <w:t xml:space="preserve"> </w:t>
            </w:r>
            <w:r w:rsidRPr="00D36F08">
              <w:rPr>
                <w:rFonts w:eastAsia="Times New Roman"/>
                <w:sz w:val="20"/>
                <w:lang w:val="en-US"/>
              </w:rPr>
              <w:t>capital</w:t>
            </w:r>
            <w:r w:rsidRPr="00D36F08">
              <w:rPr>
                <w:rFonts w:eastAsia="Times New Roman"/>
                <w:spacing w:val="-1"/>
                <w:sz w:val="20"/>
                <w:lang w:val="en-US"/>
              </w:rPr>
              <w:t xml:space="preserve"> </w:t>
            </w:r>
            <w:r w:rsidRPr="00D36F08">
              <w:rPr>
                <w:rFonts w:eastAsia="Times New Roman"/>
                <w:sz w:val="20"/>
                <w:lang w:val="en-US"/>
              </w:rPr>
              <w:t>cost</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$1</w:t>
            </w:r>
            <w:r w:rsidRPr="00D36F08">
              <w:rPr>
                <w:rFonts w:eastAsia="Times New Roman"/>
                <w:spacing w:val="-10"/>
                <w:sz w:val="20"/>
                <w:lang w:val="en-US"/>
              </w:rPr>
              <w:t> </w:t>
            </w:r>
            <w:r w:rsidRPr="00D36F08">
              <w:rPr>
                <w:rFonts w:eastAsia="Times New Roman"/>
                <w:sz w:val="20"/>
                <w:lang w:val="en-US"/>
              </w:rPr>
              <w:t>000</w:t>
            </w:r>
            <w:r w:rsidRPr="00D36F08">
              <w:rPr>
                <w:rFonts w:eastAsia="Times New Roman"/>
                <w:spacing w:val="-10"/>
                <w:sz w:val="20"/>
                <w:lang w:val="en-US"/>
              </w:rPr>
              <w:t> </w:t>
            </w:r>
            <w:r w:rsidRPr="00D36F08">
              <w:rPr>
                <w:rFonts w:eastAsia="Times New Roman"/>
                <w:sz w:val="20"/>
                <w:lang w:val="en-US"/>
              </w:rPr>
              <w:t>000 or</w:t>
            </w:r>
            <w:r w:rsidRPr="00D36F08">
              <w:rPr>
                <w:rFonts w:eastAsia="Times New Roman"/>
                <w:spacing w:val="-2"/>
                <w:sz w:val="20"/>
                <w:lang w:val="en-US"/>
              </w:rPr>
              <w:t xml:space="preserve"> </w:t>
            </w:r>
            <w:r w:rsidRPr="00D36F08">
              <w:rPr>
                <w:rFonts w:eastAsia="Times New Roman"/>
                <w:spacing w:val="-4"/>
                <w:sz w:val="20"/>
                <w:lang w:val="en-US"/>
              </w:rPr>
              <w:t>more</w:t>
            </w:r>
          </w:p>
        </w:tc>
        <w:tc>
          <w:tcPr>
            <w:tcW w:w="1875" w:type="dxa"/>
            <w:gridSpan w:val="2"/>
          </w:tcPr>
          <w:p w14:paraId="374A8AB8" w14:textId="77777777" w:rsidR="00D36F08" w:rsidRPr="00D36F08" w:rsidRDefault="00D36F08" w:rsidP="00D36F08">
            <w:pPr>
              <w:keepLines/>
              <w:autoSpaceDE w:val="0"/>
              <w:autoSpaceDN w:val="0"/>
              <w:spacing w:before="120" w:after="0" w:line="240" w:lineRule="auto"/>
              <w:ind w:right="50"/>
              <w:jc w:val="right"/>
              <w:rPr>
                <w:rFonts w:eastAsia="Times New Roman"/>
                <w:sz w:val="20"/>
                <w:lang w:val="en-US"/>
              </w:rPr>
            </w:pPr>
            <w:r w:rsidRPr="00D36F08">
              <w:rPr>
                <w:rFonts w:eastAsia="Times New Roman"/>
                <w:sz w:val="20"/>
                <w:lang w:val="en-US"/>
              </w:rPr>
              <w:t>0.125%</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capital</w:t>
            </w:r>
            <w:r w:rsidRPr="00D36F08">
              <w:rPr>
                <w:rFonts w:eastAsia="Times New Roman"/>
                <w:sz w:val="20"/>
                <w:lang w:val="en-US"/>
              </w:rPr>
              <w:t xml:space="preserve"> cost</w:t>
            </w:r>
            <w:r w:rsidRPr="00D36F08">
              <w:rPr>
                <w:rFonts w:eastAsia="Times New Roman"/>
                <w:spacing w:val="-12"/>
                <w:sz w:val="20"/>
                <w:lang w:val="en-US"/>
              </w:rPr>
              <w:t xml:space="preserve"> </w:t>
            </w:r>
            <w:r w:rsidRPr="00D36F08">
              <w:rPr>
                <w:rFonts w:eastAsia="Times New Roman"/>
                <w:sz w:val="20"/>
                <w:lang w:val="en-US"/>
              </w:rPr>
              <w:t>up</w:t>
            </w:r>
            <w:r w:rsidRPr="00D36F08">
              <w:rPr>
                <w:rFonts w:eastAsia="Times New Roman"/>
                <w:spacing w:val="-11"/>
                <w:sz w:val="20"/>
                <w:lang w:val="en-US"/>
              </w:rPr>
              <w:t xml:space="preserve"> </w:t>
            </w:r>
            <w:r w:rsidRPr="00D36F08">
              <w:rPr>
                <w:rFonts w:eastAsia="Times New Roman"/>
                <w:sz w:val="20"/>
                <w:lang w:val="en-US"/>
              </w:rPr>
              <w:t>to</w:t>
            </w:r>
            <w:r w:rsidRPr="00D36F08">
              <w:rPr>
                <w:rFonts w:eastAsia="Times New Roman"/>
                <w:spacing w:val="-11"/>
                <w:sz w:val="20"/>
                <w:lang w:val="en-US"/>
              </w:rPr>
              <w:t xml:space="preserve"> </w:t>
            </w:r>
            <w:r w:rsidRPr="00D36F08">
              <w:rPr>
                <w:rFonts w:eastAsia="Times New Roman"/>
                <w:sz w:val="20"/>
                <w:lang w:val="en-US"/>
              </w:rPr>
              <w:t>a maximum</w:t>
            </w:r>
            <w:r w:rsidRPr="00D36F08">
              <w:rPr>
                <w:rFonts w:eastAsia="Times New Roman"/>
                <w:spacing w:val="-3"/>
                <w:sz w:val="20"/>
                <w:lang w:val="en-US"/>
              </w:rPr>
              <w:t xml:space="preserve"> </w:t>
            </w:r>
            <w:r w:rsidRPr="00D36F08">
              <w:rPr>
                <w:rFonts w:eastAsia="Times New Roman"/>
                <w:spacing w:val="-5"/>
                <w:sz w:val="20"/>
                <w:lang w:val="en-US"/>
              </w:rPr>
              <w:t>of</w:t>
            </w:r>
            <w:r w:rsidRPr="00D36F08">
              <w:rPr>
                <w:rFonts w:eastAsia="Times New Roman"/>
                <w:sz w:val="20"/>
                <w:lang w:val="en-US"/>
              </w:rPr>
              <w:t xml:space="preserve"> $500</w:t>
            </w:r>
            <w:r w:rsidRPr="00D36F08">
              <w:rPr>
                <w:rFonts w:eastAsia="Times New Roman"/>
                <w:spacing w:val="-10"/>
                <w:sz w:val="20"/>
                <w:lang w:val="en-US"/>
              </w:rPr>
              <w:t> </w:t>
            </w:r>
            <w:r w:rsidRPr="00D36F08">
              <w:rPr>
                <w:rFonts w:eastAsia="Times New Roman"/>
                <w:spacing w:val="-5"/>
                <w:sz w:val="20"/>
                <w:lang w:val="en-US"/>
              </w:rPr>
              <w:t>000</w:t>
            </w:r>
          </w:p>
        </w:tc>
      </w:tr>
      <w:tr w:rsidR="00D36F08" w:rsidRPr="00D36F08" w14:paraId="11F8513C" w14:textId="77777777" w:rsidTr="00C61B9F">
        <w:trPr>
          <w:trHeight w:val="20"/>
        </w:trPr>
        <w:tc>
          <w:tcPr>
            <w:tcW w:w="488" w:type="dxa"/>
          </w:tcPr>
          <w:p w14:paraId="60E79A0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00BF128"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(c)</w:t>
            </w:r>
            <w:r w:rsidRPr="00D36F08">
              <w:rPr>
                <w:rFonts w:eastAsia="Times New Roman"/>
                <w:sz w:val="20"/>
                <w:lang w:val="en-US"/>
              </w:rPr>
              <w:tab/>
              <w:t>annual</w:t>
            </w:r>
            <w:r w:rsidRPr="00D36F08">
              <w:rPr>
                <w:rFonts w:eastAsia="Times New Roman"/>
                <w:spacing w:val="-2"/>
                <w:sz w:val="20"/>
                <w:lang w:val="en-US"/>
              </w:rPr>
              <w:t xml:space="preserve"> </w:t>
            </w:r>
            <w:r w:rsidRPr="00D36F08">
              <w:rPr>
                <w:rFonts w:eastAsia="Times New Roman"/>
                <w:sz w:val="20"/>
                <w:lang w:val="en-US"/>
              </w:rPr>
              <w:t>fee—the</w:t>
            </w:r>
            <w:r w:rsidRPr="00D36F08">
              <w:rPr>
                <w:rFonts w:eastAsia="Times New Roman"/>
                <w:spacing w:val="1"/>
                <w:sz w:val="20"/>
                <w:lang w:val="en-US"/>
              </w:rPr>
              <w:t xml:space="preserve"> </w:t>
            </w:r>
            <w:r w:rsidRPr="00D36F08">
              <w:rPr>
                <w:rFonts w:eastAsia="Times New Roman"/>
                <w:sz w:val="20"/>
                <w:lang w:val="en-US"/>
              </w:rPr>
              <w:t>sum</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 xml:space="preserve">following </w:t>
            </w:r>
            <w:r w:rsidRPr="00D36F08">
              <w:rPr>
                <w:rFonts w:eastAsia="Times New Roman"/>
                <w:spacing w:val="-2"/>
                <w:sz w:val="20"/>
                <w:lang w:val="en-US"/>
              </w:rPr>
              <w:t>components:</w:t>
            </w:r>
          </w:p>
        </w:tc>
        <w:tc>
          <w:tcPr>
            <w:tcW w:w="1875" w:type="dxa"/>
            <w:gridSpan w:val="2"/>
          </w:tcPr>
          <w:p w14:paraId="552F485F"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1BAC4D09" w14:textId="77777777" w:rsidTr="00C61B9F">
        <w:trPr>
          <w:trHeight w:val="20"/>
        </w:trPr>
        <w:tc>
          <w:tcPr>
            <w:tcW w:w="488" w:type="dxa"/>
          </w:tcPr>
          <w:p w14:paraId="7E5133C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0C3C2FFD"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administration</w:t>
            </w:r>
            <w:r w:rsidRPr="00D36F08">
              <w:rPr>
                <w:rFonts w:eastAsia="Times New Roman"/>
                <w:spacing w:val="-4"/>
                <w:sz w:val="20"/>
                <w:lang w:val="en-US"/>
              </w:rPr>
              <w:t xml:space="preserve"> </w:t>
            </w:r>
            <w:r w:rsidRPr="00D36F08">
              <w:rPr>
                <w:rFonts w:eastAsia="Times New Roman"/>
                <w:spacing w:val="-2"/>
                <w:sz w:val="20"/>
                <w:lang w:val="en-US"/>
              </w:rPr>
              <w:t>component</w:t>
            </w:r>
          </w:p>
        </w:tc>
        <w:tc>
          <w:tcPr>
            <w:tcW w:w="1875" w:type="dxa"/>
            <w:gridSpan w:val="2"/>
          </w:tcPr>
          <w:p w14:paraId="7C09B687"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$197.00</w:t>
            </w:r>
          </w:p>
        </w:tc>
      </w:tr>
      <w:tr w:rsidR="00D36F08" w:rsidRPr="00D36F08" w14:paraId="06E862FD" w14:textId="77777777" w:rsidTr="00C61B9F">
        <w:trPr>
          <w:trHeight w:val="20"/>
        </w:trPr>
        <w:tc>
          <w:tcPr>
            <w:tcW w:w="488" w:type="dxa"/>
          </w:tcPr>
          <w:p w14:paraId="3C140CA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835B629"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regulation</w:t>
            </w:r>
            <w:r w:rsidRPr="00D36F08">
              <w:rPr>
                <w:rFonts w:eastAsia="Times New Roman"/>
                <w:spacing w:val="-3"/>
                <w:sz w:val="20"/>
                <w:lang w:val="en-US"/>
              </w:rPr>
              <w:t xml:space="preserve"> </w:t>
            </w:r>
            <w:r w:rsidRPr="00D36F08">
              <w:rPr>
                <w:rFonts w:eastAsia="Times New Roman"/>
                <w:spacing w:val="-2"/>
                <w:sz w:val="20"/>
                <w:lang w:val="en-US"/>
              </w:rPr>
              <w:t>component</w:t>
            </w:r>
          </w:p>
        </w:tc>
        <w:tc>
          <w:tcPr>
            <w:tcW w:w="1875" w:type="dxa"/>
            <w:gridSpan w:val="2"/>
          </w:tcPr>
          <w:p w14:paraId="6F9A20C7"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$387.00</w:t>
            </w:r>
          </w:p>
        </w:tc>
      </w:tr>
      <w:tr w:rsidR="00D36F08" w:rsidRPr="00D36F08" w14:paraId="657CBBFF" w14:textId="77777777" w:rsidTr="00C61B9F">
        <w:trPr>
          <w:trHeight w:val="20"/>
        </w:trPr>
        <w:tc>
          <w:tcPr>
            <w:tcW w:w="488" w:type="dxa"/>
          </w:tcPr>
          <w:p w14:paraId="1C2A3E9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6</w:t>
            </w:r>
          </w:p>
        </w:tc>
        <w:tc>
          <w:tcPr>
            <w:tcW w:w="6516" w:type="dxa"/>
          </w:tcPr>
          <w:p w14:paraId="1BAF9639"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Special</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1"/>
                <w:sz w:val="20"/>
                <w:lang w:val="en-US"/>
              </w:rPr>
              <w:t xml:space="preserve"> </w:t>
            </w:r>
            <w:r w:rsidRPr="00D36F08">
              <w:rPr>
                <w:rFonts w:eastAsia="Times New Roman"/>
                <w:spacing w:val="-2"/>
                <w:sz w:val="20"/>
                <w:lang w:val="en-US"/>
              </w:rPr>
              <w:t>enterprise—</w:t>
            </w:r>
          </w:p>
        </w:tc>
        <w:tc>
          <w:tcPr>
            <w:tcW w:w="1875" w:type="dxa"/>
            <w:gridSpan w:val="2"/>
          </w:tcPr>
          <w:p w14:paraId="3A22D61C"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62E4DDE2" w14:textId="77777777" w:rsidTr="00C61B9F">
        <w:trPr>
          <w:trHeight w:val="20"/>
        </w:trPr>
        <w:tc>
          <w:tcPr>
            <w:tcW w:w="488" w:type="dxa"/>
          </w:tcPr>
          <w:p w14:paraId="7D451EF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FC106AC"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application</w:t>
            </w:r>
            <w:r w:rsidRPr="00D36F08">
              <w:rPr>
                <w:rFonts w:eastAsia="Times New Roman"/>
                <w:spacing w:val="-1"/>
                <w:sz w:val="20"/>
                <w:lang w:val="en-US"/>
              </w:rPr>
              <w:t xml:space="preserve"> </w:t>
            </w:r>
            <w:r w:rsidRPr="00D36F08">
              <w:rPr>
                <w:rFonts w:eastAsia="Times New Roman"/>
                <w:sz w:val="20"/>
                <w:lang w:val="en-US"/>
              </w:rPr>
              <w:t>phase</w:t>
            </w:r>
            <w:r w:rsidRPr="00D36F08">
              <w:rPr>
                <w:rFonts w:eastAsia="Times New Roman"/>
                <w:spacing w:val="2"/>
                <w:sz w:val="20"/>
                <w:lang w:val="en-US"/>
              </w:rPr>
              <w:t xml:space="preserve"> </w:t>
            </w:r>
            <w:r w:rsidRPr="00D36F08">
              <w:rPr>
                <w:rFonts w:eastAsia="Times New Roman"/>
                <w:spacing w:val="-5"/>
                <w:sz w:val="20"/>
                <w:lang w:val="en-US"/>
              </w:rPr>
              <w:t>fee</w:t>
            </w:r>
          </w:p>
        </w:tc>
        <w:tc>
          <w:tcPr>
            <w:tcW w:w="1875" w:type="dxa"/>
            <w:gridSpan w:val="2"/>
          </w:tcPr>
          <w:p w14:paraId="0B29EFE5"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$280 </w:t>
            </w:r>
            <w:r w:rsidRPr="00D36F08">
              <w:rPr>
                <w:rFonts w:eastAsia="Times New Roman"/>
                <w:spacing w:val="-2"/>
                <w:sz w:val="20"/>
                <w:lang w:val="en-US"/>
              </w:rPr>
              <w:t>488.00</w:t>
            </w:r>
          </w:p>
        </w:tc>
      </w:tr>
      <w:tr w:rsidR="00D36F08" w:rsidRPr="00D36F08" w14:paraId="68F40D8B" w14:textId="77777777" w:rsidTr="00C61B9F">
        <w:trPr>
          <w:trHeight w:val="20"/>
        </w:trPr>
        <w:tc>
          <w:tcPr>
            <w:tcW w:w="488" w:type="dxa"/>
          </w:tcPr>
          <w:p w14:paraId="01212210"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F24760F"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concept</w:t>
            </w:r>
            <w:r w:rsidRPr="00D36F08">
              <w:rPr>
                <w:rFonts w:eastAsia="Times New Roman"/>
                <w:spacing w:val="-3"/>
                <w:sz w:val="20"/>
                <w:lang w:val="en-US"/>
              </w:rPr>
              <w:t xml:space="preserve"> </w:t>
            </w:r>
            <w:r w:rsidRPr="00D36F08">
              <w:rPr>
                <w:rFonts w:eastAsia="Times New Roman"/>
                <w:sz w:val="20"/>
                <w:lang w:val="en-US"/>
              </w:rPr>
              <w:t>phase</w:t>
            </w:r>
            <w:r w:rsidRPr="00D36F08">
              <w:rPr>
                <w:rFonts w:eastAsia="Times New Roman"/>
                <w:spacing w:val="2"/>
                <w:sz w:val="20"/>
                <w:lang w:val="en-US"/>
              </w:rPr>
              <w:t xml:space="preserve"> </w:t>
            </w:r>
            <w:r w:rsidRPr="00D36F08">
              <w:rPr>
                <w:rFonts w:eastAsia="Times New Roman"/>
                <w:spacing w:val="-5"/>
                <w:sz w:val="20"/>
                <w:lang w:val="en-US"/>
              </w:rPr>
              <w:t>fee</w:t>
            </w:r>
          </w:p>
        </w:tc>
        <w:tc>
          <w:tcPr>
            <w:tcW w:w="1875" w:type="dxa"/>
            <w:gridSpan w:val="2"/>
          </w:tcPr>
          <w:p w14:paraId="64D20AC5"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$28 </w:t>
            </w:r>
            <w:r w:rsidRPr="00D36F08">
              <w:rPr>
                <w:rFonts w:eastAsia="Times New Roman"/>
                <w:spacing w:val="-2"/>
                <w:sz w:val="20"/>
                <w:lang w:val="en-US"/>
              </w:rPr>
              <w:t>049.00</w:t>
            </w:r>
          </w:p>
        </w:tc>
      </w:tr>
      <w:tr w:rsidR="00D36F08" w:rsidRPr="00D36F08" w14:paraId="4EE57640" w14:textId="77777777" w:rsidTr="00C61B9F">
        <w:trPr>
          <w:trHeight w:val="20"/>
        </w:trPr>
        <w:tc>
          <w:tcPr>
            <w:tcW w:w="488" w:type="dxa"/>
          </w:tcPr>
          <w:p w14:paraId="75B86F80"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7</w:t>
            </w:r>
          </w:p>
        </w:tc>
        <w:tc>
          <w:tcPr>
            <w:tcW w:w="6516" w:type="dxa"/>
          </w:tcPr>
          <w:p w14:paraId="3F9A71D1"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Private</w:t>
            </w:r>
            <w:r w:rsidRPr="00D36F08">
              <w:rPr>
                <w:rFonts w:eastAsia="Times New Roman"/>
                <w:spacing w:val="-2"/>
                <w:sz w:val="20"/>
                <w:lang w:val="en-US"/>
              </w:rPr>
              <w:t xml:space="preserve"> </w:t>
            </w:r>
            <w:r w:rsidRPr="00D36F08">
              <w:rPr>
                <w:rFonts w:eastAsia="Times New Roman"/>
                <w:sz w:val="20"/>
                <w:lang w:val="en-US"/>
              </w:rPr>
              <w:t>mine—annual</w:t>
            </w:r>
            <w:r w:rsidRPr="00D36F08">
              <w:rPr>
                <w:rFonts w:eastAsia="Times New Roman"/>
                <w:spacing w:val="-1"/>
                <w:sz w:val="20"/>
                <w:lang w:val="en-US"/>
              </w:rPr>
              <w:t xml:space="preserve"> </w:t>
            </w:r>
            <w:r w:rsidRPr="00D36F08">
              <w:rPr>
                <w:rFonts w:eastAsia="Times New Roman"/>
                <w:spacing w:val="-5"/>
                <w:sz w:val="20"/>
                <w:lang w:val="en-US"/>
              </w:rPr>
              <w:t>fee</w:t>
            </w:r>
          </w:p>
        </w:tc>
        <w:tc>
          <w:tcPr>
            <w:tcW w:w="1875" w:type="dxa"/>
            <w:gridSpan w:val="2"/>
          </w:tcPr>
          <w:p w14:paraId="230D438E"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$197.00</w:t>
            </w:r>
          </w:p>
        </w:tc>
      </w:tr>
      <w:tr w:rsidR="00D36F08" w:rsidRPr="00D36F08" w14:paraId="190714FD" w14:textId="77777777" w:rsidTr="00C61B9F">
        <w:trPr>
          <w:trHeight w:val="20"/>
        </w:trPr>
        <w:tc>
          <w:tcPr>
            <w:tcW w:w="488" w:type="dxa"/>
          </w:tcPr>
          <w:p w14:paraId="53F6630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8</w:t>
            </w:r>
          </w:p>
        </w:tc>
        <w:tc>
          <w:tcPr>
            <w:tcW w:w="6516" w:type="dxa"/>
          </w:tcPr>
          <w:p w14:paraId="2E4194A1"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3"/>
                <w:sz w:val="20"/>
                <w:lang w:val="en-US"/>
              </w:rPr>
              <w:t xml:space="preserve"> </w:t>
            </w:r>
            <w:r w:rsidRPr="00D36F08">
              <w:rPr>
                <w:rFonts w:eastAsia="Times New Roman"/>
                <w:sz w:val="20"/>
                <w:lang w:val="en-US"/>
              </w:rPr>
              <w:t>for</w:t>
            </w:r>
            <w:r w:rsidRPr="00D36F08">
              <w:rPr>
                <w:rFonts w:eastAsia="Times New Roman"/>
                <w:spacing w:val="-5"/>
                <w:sz w:val="20"/>
                <w:lang w:val="en-US"/>
              </w:rPr>
              <w:t xml:space="preserve"> </w:t>
            </w:r>
            <w:r w:rsidRPr="00D36F08">
              <w:rPr>
                <w:rFonts w:eastAsia="Times New Roman"/>
                <w:sz w:val="20"/>
                <w:lang w:val="en-US"/>
              </w:rPr>
              <w:t>consent</w:t>
            </w:r>
            <w:r w:rsidRPr="00D36F08">
              <w:rPr>
                <w:rFonts w:eastAsia="Times New Roman"/>
                <w:spacing w:val="-4"/>
                <w:sz w:val="20"/>
                <w:lang w:val="en-US"/>
              </w:rPr>
              <w:t xml:space="preserve"> </w:t>
            </w:r>
            <w:r w:rsidRPr="00D36F08">
              <w:rPr>
                <w:rFonts w:eastAsia="Times New Roman"/>
                <w:sz w:val="20"/>
                <w:lang w:val="en-US"/>
              </w:rPr>
              <w:t>to</w:t>
            </w:r>
            <w:r w:rsidRPr="00D36F08">
              <w:rPr>
                <w:rFonts w:eastAsia="Times New Roman"/>
                <w:spacing w:val="-1"/>
                <w:sz w:val="20"/>
                <w:lang w:val="en-US"/>
              </w:rPr>
              <w:t xml:space="preserve"> </w:t>
            </w:r>
            <w:r w:rsidRPr="00D36F08">
              <w:rPr>
                <w:rFonts w:eastAsia="Times New Roman"/>
                <w:sz w:val="20"/>
                <w:lang w:val="en-US"/>
              </w:rPr>
              <w:t>transfer</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mineral</w:t>
            </w:r>
            <w:r w:rsidRPr="00D36F08">
              <w:rPr>
                <w:rFonts w:eastAsia="Times New Roman"/>
                <w:spacing w:val="-4"/>
                <w:sz w:val="20"/>
                <w:lang w:val="en-US"/>
              </w:rPr>
              <w:t xml:space="preserve"> </w:t>
            </w:r>
            <w:r w:rsidRPr="00D36F08">
              <w:rPr>
                <w:rFonts w:eastAsia="Times New Roman"/>
                <w:sz w:val="20"/>
                <w:lang w:val="en-US"/>
              </w:rPr>
              <w:t>tenement</w:t>
            </w:r>
            <w:r w:rsidRPr="00D36F08">
              <w:rPr>
                <w:rFonts w:eastAsia="Times New Roman"/>
                <w:spacing w:val="-4"/>
                <w:sz w:val="20"/>
                <w:lang w:val="en-US"/>
              </w:rPr>
              <w:t xml:space="preserve"> </w:t>
            </w:r>
            <w:r w:rsidRPr="00D36F08">
              <w:rPr>
                <w:rFonts w:eastAsia="Times New Roman"/>
                <w:sz w:val="20"/>
                <w:lang w:val="en-US"/>
              </w:rPr>
              <w:t>or</w:t>
            </w:r>
            <w:r w:rsidRPr="00D36F08">
              <w:rPr>
                <w:rFonts w:eastAsia="Times New Roman"/>
                <w:spacing w:val="-5"/>
                <w:sz w:val="20"/>
                <w:lang w:val="en-US"/>
              </w:rPr>
              <w:t xml:space="preserve"> </w:t>
            </w:r>
            <w:r w:rsidRPr="00D36F08">
              <w:rPr>
                <w:rFonts w:eastAsia="Times New Roman"/>
                <w:sz w:val="20"/>
                <w:lang w:val="en-US"/>
              </w:rPr>
              <w:t>an</w:t>
            </w:r>
            <w:r w:rsidRPr="00D36F08">
              <w:rPr>
                <w:rFonts w:eastAsia="Times New Roman"/>
                <w:spacing w:val="-3"/>
                <w:sz w:val="20"/>
                <w:lang w:val="en-US"/>
              </w:rPr>
              <w:t xml:space="preserve"> </w:t>
            </w:r>
            <w:r w:rsidRPr="00D36F08">
              <w:rPr>
                <w:rFonts w:eastAsia="Times New Roman"/>
                <w:sz w:val="20"/>
                <w:lang w:val="en-US"/>
              </w:rPr>
              <w:t>interest</w:t>
            </w:r>
            <w:r w:rsidRPr="00D36F08">
              <w:rPr>
                <w:rFonts w:eastAsia="Times New Roman"/>
                <w:spacing w:val="-4"/>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 xml:space="preserve">a </w:t>
            </w:r>
            <w:r w:rsidRPr="00D36F08">
              <w:rPr>
                <w:rFonts w:eastAsia="Times New Roman"/>
                <w:sz w:val="20"/>
                <w:lang w:val="en-US"/>
              </w:rPr>
              <w:br/>
              <w:t>mineral tenement—</w:t>
            </w:r>
          </w:p>
        </w:tc>
        <w:tc>
          <w:tcPr>
            <w:tcW w:w="1875" w:type="dxa"/>
            <w:gridSpan w:val="2"/>
          </w:tcPr>
          <w:p w14:paraId="24EFA7DA"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785670D6" w14:textId="77777777" w:rsidTr="00C61B9F">
        <w:trPr>
          <w:trHeight w:val="20"/>
        </w:trPr>
        <w:tc>
          <w:tcPr>
            <w:tcW w:w="488" w:type="dxa"/>
          </w:tcPr>
          <w:p w14:paraId="3FBCE9A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D5B9669"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base</w:t>
            </w:r>
            <w:r w:rsidRPr="00D36F08">
              <w:rPr>
                <w:rFonts w:eastAsia="Times New Roman"/>
                <w:spacing w:val="2"/>
                <w:sz w:val="20"/>
                <w:lang w:val="en-US"/>
              </w:rPr>
              <w:t xml:space="preserve"> </w:t>
            </w:r>
            <w:r w:rsidRPr="00D36F08">
              <w:rPr>
                <w:rFonts w:eastAsia="Times New Roman"/>
                <w:spacing w:val="-5"/>
                <w:sz w:val="20"/>
                <w:lang w:val="en-US"/>
              </w:rPr>
              <w:t>fee</w:t>
            </w:r>
          </w:p>
        </w:tc>
        <w:tc>
          <w:tcPr>
            <w:tcW w:w="1875" w:type="dxa"/>
            <w:gridSpan w:val="2"/>
          </w:tcPr>
          <w:p w14:paraId="4DA61A94"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$691.00</w:t>
            </w:r>
          </w:p>
        </w:tc>
      </w:tr>
      <w:tr w:rsidR="00D36F08" w:rsidRPr="00D36F08" w14:paraId="197EEEF6" w14:textId="77777777" w:rsidTr="00C61B9F">
        <w:trPr>
          <w:trHeight w:val="20"/>
        </w:trPr>
        <w:tc>
          <w:tcPr>
            <w:tcW w:w="488" w:type="dxa"/>
          </w:tcPr>
          <w:p w14:paraId="2733B01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04F81172"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r>
            <w:r w:rsidRPr="00D36F08">
              <w:rPr>
                <w:rFonts w:eastAsia="Times New Roman"/>
                <w:spacing w:val="-2"/>
                <w:sz w:val="20"/>
                <w:lang w:val="en-US"/>
              </w:rPr>
              <w:t>plus—</w:t>
            </w:r>
          </w:p>
        </w:tc>
        <w:tc>
          <w:tcPr>
            <w:tcW w:w="1875" w:type="dxa"/>
            <w:gridSpan w:val="2"/>
          </w:tcPr>
          <w:p w14:paraId="3BC1EBC6"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778AC0B6" w14:textId="77777777" w:rsidTr="00C61B9F">
        <w:trPr>
          <w:trHeight w:val="20"/>
        </w:trPr>
        <w:tc>
          <w:tcPr>
            <w:tcW w:w="488" w:type="dxa"/>
          </w:tcPr>
          <w:p w14:paraId="35A219A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6BEDDAF"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w:t>
            </w:r>
            <w:r w:rsidRPr="00D36F08">
              <w:rPr>
                <w:rFonts w:eastAsia="Times New Roman"/>
                <w:sz w:val="20"/>
                <w:lang w:val="en-US"/>
              </w:rPr>
              <w:tab/>
              <w:t>if the mineral tenement to which the application relates has an estimated</w:t>
            </w:r>
            <w:r w:rsidRPr="00D36F08">
              <w:rPr>
                <w:rFonts w:eastAsia="Times New Roman"/>
                <w:spacing w:val="-4"/>
                <w:sz w:val="20"/>
                <w:lang w:val="en-US"/>
              </w:rPr>
              <w:t xml:space="preserve"> </w:t>
            </w:r>
            <w:r w:rsidRPr="00D36F08">
              <w:rPr>
                <w:rFonts w:eastAsia="Times New Roman"/>
                <w:sz w:val="20"/>
                <w:lang w:val="en-US"/>
              </w:rPr>
              <w:t>rehabilitation</w:t>
            </w:r>
            <w:r w:rsidRPr="00D36F08">
              <w:rPr>
                <w:rFonts w:eastAsia="Times New Roman"/>
                <w:spacing w:val="-4"/>
                <w:sz w:val="20"/>
                <w:lang w:val="en-US"/>
              </w:rPr>
              <w:t xml:space="preserve"> </w:t>
            </w:r>
            <w:r w:rsidRPr="00D36F08">
              <w:rPr>
                <w:rFonts w:eastAsia="Times New Roman"/>
                <w:sz w:val="20"/>
                <w:lang w:val="en-US"/>
              </w:rPr>
              <w:t>liability</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less</w:t>
            </w:r>
            <w:r w:rsidRPr="00D36F08">
              <w:rPr>
                <w:rFonts w:eastAsia="Times New Roman"/>
                <w:spacing w:val="-3"/>
                <w:sz w:val="20"/>
                <w:lang w:val="en-US"/>
              </w:rPr>
              <w:t xml:space="preserve"> </w:t>
            </w:r>
            <w:r w:rsidRPr="00D36F08">
              <w:rPr>
                <w:rFonts w:eastAsia="Times New Roman"/>
                <w:sz w:val="20"/>
                <w:lang w:val="en-US"/>
              </w:rPr>
              <w:t>than</w:t>
            </w:r>
            <w:r w:rsidRPr="00D36F08">
              <w:rPr>
                <w:rFonts w:eastAsia="Times New Roman"/>
                <w:spacing w:val="-4"/>
                <w:sz w:val="20"/>
                <w:lang w:val="en-US"/>
              </w:rPr>
              <w:t xml:space="preserve"> </w:t>
            </w:r>
            <w:r w:rsidRPr="00D36F08">
              <w:rPr>
                <w:rFonts w:eastAsia="Times New Roman"/>
                <w:sz w:val="20"/>
                <w:lang w:val="en-US"/>
              </w:rPr>
              <w:t>$10</w:t>
            </w:r>
            <w:r w:rsidRPr="00D36F08">
              <w:rPr>
                <w:rFonts w:eastAsia="Times New Roman"/>
                <w:spacing w:val="-4"/>
                <w:sz w:val="20"/>
                <w:lang w:val="en-US"/>
              </w:rPr>
              <w:t xml:space="preserve"> </w:t>
            </w:r>
            <w:r w:rsidRPr="00D36F08">
              <w:rPr>
                <w:rFonts w:eastAsia="Times New Roman"/>
                <w:sz w:val="20"/>
                <w:lang w:val="en-US"/>
              </w:rPr>
              <w:t>million</w:t>
            </w:r>
            <w:r w:rsidRPr="00D36F08">
              <w:rPr>
                <w:rFonts w:eastAsia="Times New Roman"/>
                <w:spacing w:val="-4"/>
                <w:sz w:val="20"/>
                <w:lang w:val="en-US"/>
              </w:rPr>
              <w:t xml:space="preserve"> </w:t>
            </w:r>
            <w:r w:rsidRPr="00D36F08">
              <w:rPr>
                <w:rFonts w:eastAsia="Times New Roman"/>
                <w:sz w:val="20"/>
                <w:lang w:val="en-US"/>
              </w:rPr>
              <w:t>as</w:t>
            </w:r>
            <w:r w:rsidRPr="00D36F08">
              <w:rPr>
                <w:rFonts w:eastAsia="Times New Roman"/>
                <w:spacing w:val="-3"/>
                <w:sz w:val="20"/>
                <w:lang w:val="en-US"/>
              </w:rPr>
              <w:t xml:space="preserve"> </w:t>
            </w:r>
            <w:r w:rsidRPr="00D36F08">
              <w:rPr>
                <w:rFonts w:eastAsia="Times New Roman"/>
                <w:sz w:val="20"/>
                <w:lang w:val="en-US"/>
              </w:rPr>
              <w:t>set</w:t>
            </w:r>
            <w:r w:rsidRPr="00D36F08">
              <w:rPr>
                <w:rFonts w:eastAsia="Times New Roman"/>
                <w:spacing w:val="-10"/>
                <w:sz w:val="20"/>
                <w:lang w:val="en-US"/>
              </w:rPr>
              <w:t xml:space="preserve"> </w:t>
            </w:r>
            <w:r w:rsidRPr="00D36F08">
              <w:rPr>
                <w:rFonts w:eastAsia="Times New Roman"/>
                <w:sz w:val="20"/>
                <w:lang w:val="en-US"/>
              </w:rPr>
              <w:t>out in the program approved under Part 10A of the Act; or</w:t>
            </w:r>
          </w:p>
        </w:tc>
        <w:tc>
          <w:tcPr>
            <w:tcW w:w="1875" w:type="dxa"/>
            <w:gridSpan w:val="2"/>
          </w:tcPr>
          <w:p w14:paraId="034B3707"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684.00</w:t>
            </w:r>
          </w:p>
        </w:tc>
      </w:tr>
      <w:tr w:rsidR="00D36F08" w:rsidRPr="00D36F08" w14:paraId="096D5727" w14:textId="77777777" w:rsidTr="00C61B9F">
        <w:trPr>
          <w:trHeight w:val="20"/>
        </w:trPr>
        <w:tc>
          <w:tcPr>
            <w:tcW w:w="488" w:type="dxa"/>
          </w:tcPr>
          <w:p w14:paraId="210FF6A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7C769B91"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if the mineral tenement to which the application relates has an estimated</w:t>
            </w:r>
            <w:r w:rsidRPr="00D36F08">
              <w:rPr>
                <w:rFonts w:eastAsia="Times New Roman"/>
                <w:spacing w:val="-4"/>
                <w:sz w:val="20"/>
                <w:lang w:val="en-US"/>
              </w:rPr>
              <w:t xml:space="preserve"> </w:t>
            </w:r>
            <w:r w:rsidRPr="00D36F08">
              <w:rPr>
                <w:rFonts w:eastAsia="Times New Roman"/>
                <w:sz w:val="20"/>
                <w:lang w:val="en-US"/>
              </w:rPr>
              <w:t>rehabilitation</w:t>
            </w:r>
            <w:r w:rsidRPr="00D36F08">
              <w:rPr>
                <w:rFonts w:eastAsia="Times New Roman"/>
                <w:spacing w:val="-4"/>
                <w:sz w:val="20"/>
                <w:lang w:val="en-US"/>
              </w:rPr>
              <w:t xml:space="preserve"> </w:t>
            </w:r>
            <w:r w:rsidRPr="00D36F08">
              <w:rPr>
                <w:rFonts w:eastAsia="Times New Roman"/>
                <w:sz w:val="20"/>
                <w:lang w:val="en-US"/>
              </w:rPr>
              <w:t>liability</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$10</w:t>
            </w:r>
            <w:r w:rsidRPr="00D36F08">
              <w:rPr>
                <w:rFonts w:eastAsia="Times New Roman"/>
                <w:spacing w:val="-4"/>
                <w:sz w:val="20"/>
                <w:lang w:val="en-US"/>
              </w:rPr>
              <w:t xml:space="preserve"> </w:t>
            </w:r>
            <w:r w:rsidRPr="00D36F08">
              <w:rPr>
                <w:rFonts w:eastAsia="Times New Roman"/>
                <w:sz w:val="20"/>
                <w:lang w:val="en-US"/>
              </w:rPr>
              <w:t>million</w:t>
            </w:r>
            <w:r w:rsidRPr="00D36F08">
              <w:rPr>
                <w:rFonts w:eastAsia="Times New Roman"/>
                <w:spacing w:val="-4"/>
                <w:sz w:val="20"/>
                <w:lang w:val="en-US"/>
              </w:rPr>
              <w:t xml:space="preserve"> </w:t>
            </w:r>
            <w:r w:rsidRPr="00D36F08">
              <w:rPr>
                <w:rFonts w:eastAsia="Times New Roman"/>
                <w:sz w:val="20"/>
                <w:lang w:val="en-US"/>
              </w:rPr>
              <w:t>or</w:t>
            </w:r>
            <w:r w:rsidRPr="00D36F08">
              <w:rPr>
                <w:rFonts w:eastAsia="Times New Roman"/>
                <w:spacing w:val="-6"/>
                <w:sz w:val="20"/>
                <w:lang w:val="en-US"/>
              </w:rPr>
              <w:t xml:space="preserve"> </w:t>
            </w:r>
            <w:r w:rsidRPr="00D36F08">
              <w:rPr>
                <w:rFonts w:eastAsia="Times New Roman"/>
                <w:sz w:val="20"/>
                <w:lang w:val="en-US"/>
              </w:rPr>
              <w:t>more</w:t>
            </w:r>
            <w:r w:rsidRPr="00D36F08">
              <w:rPr>
                <w:rFonts w:eastAsia="Times New Roman"/>
                <w:spacing w:val="-4"/>
                <w:sz w:val="20"/>
                <w:lang w:val="en-US"/>
              </w:rPr>
              <w:t xml:space="preserve"> </w:t>
            </w:r>
            <w:r w:rsidRPr="00D36F08">
              <w:rPr>
                <w:rFonts w:eastAsia="Times New Roman"/>
                <w:sz w:val="20"/>
                <w:lang w:val="en-US"/>
              </w:rPr>
              <w:t>as</w:t>
            </w:r>
            <w:r w:rsidRPr="00D36F08">
              <w:rPr>
                <w:rFonts w:eastAsia="Times New Roman"/>
                <w:spacing w:val="-3"/>
                <w:sz w:val="20"/>
                <w:lang w:val="en-US"/>
              </w:rPr>
              <w:t xml:space="preserve"> </w:t>
            </w:r>
            <w:r w:rsidRPr="00D36F08">
              <w:rPr>
                <w:rFonts w:eastAsia="Times New Roman"/>
                <w:sz w:val="20"/>
                <w:lang w:val="en-US"/>
              </w:rPr>
              <w:t>set</w:t>
            </w:r>
            <w:r w:rsidRPr="00D36F08">
              <w:rPr>
                <w:rFonts w:eastAsia="Times New Roman"/>
                <w:spacing w:val="-5"/>
                <w:sz w:val="20"/>
                <w:lang w:val="en-US"/>
              </w:rPr>
              <w:t xml:space="preserve"> </w:t>
            </w:r>
            <w:r w:rsidRPr="00D36F08">
              <w:rPr>
                <w:rFonts w:eastAsia="Times New Roman"/>
                <w:sz w:val="20"/>
                <w:lang w:val="en-US"/>
              </w:rPr>
              <w:t>out in the program approved under Part 10A of the Act</w:t>
            </w:r>
          </w:p>
        </w:tc>
        <w:tc>
          <w:tcPr>
            <w:tcW w:w="1875" w:type="dxa"/>
            <w:gridSpan w:val="2"/>
          </w:tcPr>
          <w:p w14:paraId="6D3AF246"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$3 </w:t>
            </w:r>
            <w:r w:rsidRPr="00D36F08">
              <w:rPr>
                <w:rFonts w:eastAsia="Times New Roman"/>
                <w:spacing w:val="-2"/>
                <w:sz w:val="20"/>
                <w:lang w:val="en-US"/>
              </w:rPr>
              <w:t>366.00</w:t>
            </w:r>
          </w:p>
        </w:tc>
      </w:tr>
      <w:tr w:rsidR="00D36F08" w:rsidRPr="00D36F08" w14:paraId="1DAB52FB" w14:textId="77777777" w:rsidTr="00C61B9F">
        <w:trPr>
          <w:trHeight w:val="20"/>
        </w:trPr>
        <w:tc>
          <w:tcPr>
            <w:tcW w:w="488" w:type="dxa"/>
          </w:tcPr>
          <w:p w14:paraId="42B5200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9</w:t>
            </w:r>
          </w:p>
        </w:tc>
        <w:tc>
          <w:tcPr>
            <w:tcW w:w="6516" w:type="dxa"/>
          </w:tcPr>
          <w:p w14:paraId="399B64FF"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3"/>
                <w:sz w:val="20"/>
                <w:lang w:val="en-US"/>
              </w:rPr>
              <w:t xml:space="preserve"> </w:t>
            </w:r>
            <w:r w:rsidRPr="00D36F08">
              <w:rPr>
                <w:rFonts w:eastAsia="Times New Roman"/>
                <w:sz w:val="20"/>
                <w:lang w:val="en-US"/>
              </w:rPr>
              <w:t>for</w:t>
            </w:r>
            <w:r w:rsidRPr="00D36F08">
              <w:rPr>
                <w:rFonts w:eastAsia="Times New Roman"/>
                <w:spacing w:val="-5"/>
                <w:sz w:val="20"/>
                <w:lang w:val="en-US"/>
              </w:rPr>
              <w:t xml:space="preserve"> </w:t>
            </w:r>
            <w:r w:rsidRPr="00D36F08">
              <w:rPr>
                <w:rFonts w:eastAsia="Times New Roman"/>
                <w:sz w:val="20"/>
                <w:lang w:val="en-US"/>
              </w:rPr>
              <w:t>approval</w:t>
            </w:r>
            <w:r w:rsidRPr="00D36F08">
              <w:rPr>
                <w:rFonts w:eastAsia="Times New Roman"/>
                <w:spacing w:val="-4"/>
                <w:sz w:val="20"/>
                <w:lang w:val="en-US"/>
              </w:rPr>
              <w:t xml:space="preserve"> </w:t>
            </w:r>
            <w:r w:rsidRPr="00D36F08">
              <w:rPr>
                <w:rFonts w:eastAsia="Times New Roman"/>
                <w:sz w:val="20"/>
                <w:lang w:val="en-US"/>
              </w:rPr>
              <w:t>under</w:t>
            </w:r>
            <w:r w:rsidRPr="00D36F08">
              <w:rPr>
                <w:rFonts w:eastAsia="Times New Roman"/>
                <w:spacing w:val="-5"/>
                <w:sz w:val="20"/>
                <w:lang w:val="en-US"/>
              </w:rPr>
              <w:t xml:space="preserve"> </w:t>
            </w:r>
            <w:r w:rsidRPr="00D36F08">
              <w:rPr>
                <w:rFonts w:eastAsia="Times New Roman"/>
                <w:sz w:val="20"/>
                <w:lang w:val="en-US"/>
              </w:rPr>
              <w:t>Section</w:t>
            </w:r>
            <w:r w:rsidRPr="00D36F08">
              <w:rPr>
                <w:rFonts w:eastAsia="Times New Roman"/>
                <w:spacing w:val="-3"/>
                <w:sz w:val="20"/>
                <w:lang w:val="en-US"/>
              </w:rPr>
              <w:t xml:space="preserve"> </w:t>
            </w:r>
            <w:r w:rsidRPr="00D36F08">
              <w:rPr>
                <w:rFonts w:eastAsia="Times New Roman"/>
                <w:sz w:val="20"/>
                <w:lang w:val="en-US"/>
              </w:rPr>
              <w:t>56R</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Act</w:t>
            </w:r>
            <w:r w:rsidRPr="00D36F08">
              <w:rPr>
                <w:rFonts w:eastAsia="Times New Roman"/>
                <w:spacing w:val="-4"/>
                <w:sz w:val="20"/>
                <w:lang w:val="en-US"/>
              </w:rPr>
              <w:t xml:space="preserve"> </w:t>
            </w:r>
            <w:r w:rsidRPr="00D36F08">
              <w:rPr>
                <w:rFonts w:eastAsia="Times New Roman"/>
                <w:sz w:val="20"/>
                <w:lang w:val="en-US"/>
              </w:rPr>
              <w:t>to</w:t>
            </w:r>
            <w:r w:rsidRPr="00D36F08">
              <w:rPr>
                <w:rFonts w:eastAsia="Times New Roman"/>
                <w:spacing w:val="-4"/>
                <w:sz w:val="20"/>
                <w:lang w:val="en-US"/>
              </w:rPr>
              <w:t xml:space="preserve"> </w:t>
            </w:r>
            <w:r w:rsidRPr="00D36F08">
              <w:rPr>
                <w:rFonts w:eastAsia="Times New Roman"/>
                <w:sz w:val="20"/>
                <w:lang w:val="en-US"/>
              </w:rPr>
              <w:t>make</w:t>
            </w:r>
            <w:r w:rsidRPr="00D36F08">
              <w:rPr>
                <w:rFonts w:eastAsia="Times New Roman"/>
                <w:spacing w:val="-7"/>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change</w:t>
            </w:r>
            <w:r w:rsidRPr="00D36F08">
              <w:rPr>
                <w:rFonts w:eastAsia="Times New Roman"/>
                <w:spacing w:val="-2"/>
                <w:sz w:val="20"/>
                <w:lang w:val="en-US"/>
              </w:rPr>
              <w:t xml:space="preserve"> </w:t>
            </w:r>
            <w:r w:rsidRPr="00D36F08">
              <w:rPr>
                <w:rFonts w:eastAsia="Times New Roman"/>
                <w:sz w:val="20"/>
                <w:lang w:val="en-US"/>
              </w:rPr>
              <w:t>to which Part 8B Division 7 of the Act applies—</w:t>
            </w:r>
          </w:p>
        </w:tc>
        <w:tc>
          <w:tcPr>
            <w:tcW w:w="1875" w:type="dxa"/>
            <w:gridSpan w:val="2"/>
          </w:tcPr>
          <w:p w14:paraId="197E4F0D"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2BD5D2C9" w14:textId="77777777" w:rsidTr="00C61B9F">
        <w:trPr>
          <w:trHeight w:val="20"/>
        </w:trPr>
        <w:tc>
          <w:tcPr>
            <w:tcW w:w="488" w:type="dxa"/>
          </w:tcPr>
          <w:p w14:paraId="509B35E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D70E7FD"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4"/>
                <w:sz w:val="20"/>
                <w:lang w:val="en-US"/>
              </w:rPr>
              <w:t>(a)</w:t>
            </w:r>
            <w:r w:rsidRPr="00D36F08">
              <w:rPr>
                <w:rFonts w:eastAsia="Times New Roman"/>
                <w:sz w:val="20"/>
                <w:lang w:val="en-US"/>
              </w:rPr>
              <w:tab/>
              <w:t>in</w:t>
            </w:r>
            <w:r w:rsidRPr="00D36F08">
              <w:rPr>
                <w:rFonts w:eastAsia="Times New Roman"/>
                <w:spacing w:val="-4"/>
                <w:sz w:val="20"/>
                <w:lang w:val="en-US"/>
              </w:rPr>
              <w:t xml:space="preserve"> </w:t>
            </w:r>
            <w:r w:rsidRPr="00D36F08">
              <w:rPr>
                <w:rFonts w:eastAsia="Times New Roman"/>
                <w:sz w:val="20"/>
                <w:lang w:val="en-US"/>
              </w:rPr>
              <w:t>relation</w:t>
            </w:r>
            <w:r w:rsidRPr="00D36F08">
              <w:rPr>
                <w:rFonts w:eastAsia="Times New Roman"/>
                <w:spacing w:val="-3"/>
                <w:sz w:val="20"/>
                <w:lang w:val="en-US"/>
              </w:rPr>
              <w:t xml:space="preserve"> </w:t>
            </w:r>
            <w:r w:rsidRPr="00D36F08">
              <w:rPr>
                <w:rFonts w:eastAsia="Times New Roman"/>
                <w:sz w:val="20"/>
                <w:lang w:val="en-US"/>
              </w:rPr>
              <w:t>to</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mining</w:t>
            </w:r>
            <w:r w:rsidRPr="00D36F08">
              <w:rPr>
                <w:rFonts w:eastAsia="Times New Roman"/>
                <w:spacing w:val="-3"/>
                <w:sz w:val="20"/>
                <w:lang w:val="en-US"/>
              </w:rPr>
              <w:t xml:space="preserve"> </w:t>
            </w:r>
            <w:r w:rsidRPr="00D36F08">
              <w:rPr>
                <w:rFonts w:eastAsia="Times New Roman"/>
                <w:sz w:val="20"/>
                <w:lang w:val="en-US"/>
              </w:rPr>
              <w:t>lease</w:t>
            </w:r>
            <w:r w:rsidRPr="00D36F08">
              <w:rPr>
                <w:rFonts w:eastAsia="Times New Roman"/>
                <w:spacing w:val="-2"/>
                <w:sz w:val="20"/>
                <w:lang w:val="en-US"/>
              </w:rPr>
              <w:t xml:space="preserve"> </w:t>
            </w:r>
            <w:r w:rsidRPr="00D36F08">
              <w:rPr>
                <w:rFonts w:eastAsia="Times New Roman"/>
                <w:sz w:val="20"/>
                <w:lang w:val="en-US"/>
              </w:rPr>
              <w:t>that</w:t>
            </w:r>
            <w:r w:rsidRPr="00D36F08">
              <w:rPr>
                <w:rFonts w:eastAsia="Times New Roman"/>
                <w:spacing w:val="-4"/>
                <w:sz w:val="20"/>
                <w:lang w:val="en-US"/>
              </w:rPr>
              <w:t xml:space="preserve"> </w:t>
            </w:r>
            <w:r w:rsidRPr="00D36F08">
              <w:rPr>
                <w:rFonts w:eastAsia="Times New Roman"/>
                <w:sz w:val="20"/>
                <w:lang w:val="en-US"/>
              </w:rPr>
              <w:t>is</w:t>
            </w:r>
            <w:r w:rsidRPr="00D36F08">
              <w:rPr>
                <w:rFonts w:eastAsia="Times New Roman"/>
                <w:spacing w:val="-2"/>
                <w:sz w:val="20"/>
                <w:lang w:val="en-US"/>
              </w:rPr>
              <w:t xml:space="preserve"> </w:t>
            </w:r>
            <w:r w:rsidRPr="00D36F08">
              <w:rPr>
                <w:rFonts w:eastAsia="Times New Roman"/>
                <w:sz w:val="20"/>
                <w:lang w:val="en-US"/>
              </w:rPr>
              <w:t>authorised</w:t>
            </w:r>
            <w:r w:rsidRPr="00D36F08">
              <w:rPr>
                <w:rFonts w:eastAsia="Times New Roman"/>
                <w:spacing w:val="-3"/>
                <w:sz w:val="20"/>
                <w:lang w:val="en-US"/>
              </w:rPr>
              <w:t xml:space="preserve"> </w:t>
            </w:r>
            <w:r w:rsidRPr="00D36F08">
              <w:rPr>
                <w:rFonts w:eastAsia="Times New Roman"/>
                <w:sz w:val="20"/>
                <w:lang w:val="en-US"/>
              </w:rPr>
              <w:t>to</w:t>
            </w:r>
            <w:r w:rsidRPr="00D36F08">
              <w:rPr>
                <w:rFonts w:eastAsia="Times New Roman"/>
                <w:spacing w:val="-3"/>
                <w:sz w:val="20"/>
                <w:lang w:val="en-US"/>
              </w:rPr>
              <w:t xml:space="preserve"> </w:t>
            </w:r>
            <w:r w:rsidRPr="00D36F08">
              <w:rPr>
                <w:rFonts w:eastAsia="Times New Roman"/>
                <w:sz w:val="20"/>
                <w:lang w:val="en-US"/>
              </w:rPr>
              <w:t>recover,</w:t>
            </w:r>
            <w:r w:rsidRPr="00D36F08">
              <w:rPr>
                <w:rFonts w:eastAsia="Times New Roman"/>
                <w:spacing w:val="-3"/>
                <w:sz w:val="20"/>
                <w:lang w:val="en-US"/>
              </w:rPr>
              <w:t xml:space="preserve"> </w:t>
            </w:r>
            <w:r w:rsidRPr="00D36F08">
              <w:rPr>
                <w:rFonts w:eastAsia="Times New Roman"/>
                <w:sz w:val="20"/>
                <w:lang w:val="en-US"/>
              </w:rPr>
              <w:t>use</w:t>
            </w:r>
            <w:r w:rsidRPr="00D36F08">
              <w:rPr>
                <w:rFonts w:eastAsia="Times New Roman"/>
                <w:spacing w:val="-2"/>
                <w:sz w:val="20"/>
                <w:lang w:val="en-US"/>
              </w:rPr>
              <w:t xml:space="preserve"> </w:t>
            </w:r>
            <w:r w:rsidRPr="00D36F08">
              <w:rPr>
                <w:rFonts w:eastAsia="Times New Roman"/>
                <w:sz w:val="20"/>
                <w:lang w:val="en-US"/>
              </w:rPr>
              <w:t>and</w:t>
            </w:r>
            <w:r w:rsidRPr="00D36F08">
              <w:rPr>
                <w:rFonts w:eastAsia="Times New Roman"/>
                <w:spacing w:val="-3"/>
                <w:sz w:val="20"/>
                <w:lang w:val="en-US"/>
              </w:rPr>
              <w:t xml:space="preserve"> </w:t>
            </w:r>
            <w:r w:rsidRPr="00D36F08">
              <w:rPr>
                <w:rFonts w:eastAsia="Times New Roman"/>
                <w:sz w:val="20"/>
                <w:lang w:val="en-US"/>
              </w:rPr>
              <w:t>sell</w:t>
            </w:r>
            <w:r w:rsidRPr="00D36F08">
              <w:rPr>
                <w:rFonts w:eastAsia="Times New Roman"/>
                <w:spacing w:val="-5"/>
                <w:sz w:val="20"/>
                <w:lang w:val="en-US"/>
              </w:rPr>
              <w:t xml:space="preserve"> </w:t>
            </w:r>
            <w:r w:rsidRPr="00D36F08">
              <w:rPr>
                <w:rFonts w:eastAsia="Times New Roman"/>
                <w:sz w:val="20"/>
                <w:lang w:val="en-US"/>
              </w:rPr>
              <w:t>or dispose of solely extractive minerals or industrial minerals (other than high-value industrial minerals)—</w:t>
            </w:r>
          </w:p>
        </w:tc>
        <w:tc>
          <w:tcPr>
            <w:tcW w:w="1875" w:type="dxa"/>
            <w:gridSpan w:val="2"/>
          </w:tcPr>
          <w:p w14:paraId="1F80D0C5"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7A4E3BA5" w14:textId="77777777" w:rsidTr="00C61B9F">
        <w:trPr>
          <w:trHeight w:val="20"/>
        </w:trPr>
        <w:tc>
          <w:tcPr>
            <w:tcW w:w="488" w:type="dxa"/>
          </w:tcPr>
          <w:p w14:paraId="45042BD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C134B4C"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level</w:t>
            </w:r>
            <w:r w:rsidRPr="00D36F08">
              <w:rPr>
                <w:rFonts w:eastAsia="Times New Roman"/>
                <w:spacing w:val="-1"/>
                <w:sz w:val="20"/>
                <w:lang w:val="en-US"/>
              </w:rPr>
              <w:t xml:space="preserve"> </w:t>
            </w:r>
            <w:r w:rsidRPr="00D36F08">
              <w:rPr>
                <w:rFonts w:eastAsia="Times New Roman"/>
                <w:sz w:val="20"/>
                <w:lang w:val="en-US"/>
              </w:rPr>
              <w:t xml:space="preserve">1 </w:t>
            </w:r>
            <w:r w:rsidRPr="00D36F08">
              <w:rPr>
                <w:rFonts w:eastAsia="Times New Roman"/>
                <w:spacing w:val="-2"/>
                <w:sz w:val="20"/>
                <w:lang w:val="en-US"/>
              </w:rPr>
              <w:t>change</w:t>
            </w:r>
          </w:p>
        </w:tc>
        <w:tc>
          <w:tcPr>
            <w:tcW w:w="1875" w:type="dxa"/>
            <w:gridSpan w:val="2"/>
          </w:tcPr>
          <w:p w14:paraId="1B3C7B2D"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$280.00</w:t>
            </w:r>
          </w:p>
        </w:tc>
      </w:tr>
      <w:tr w:rsidR="00D36F08" w:rsidRPr="00D36F08" w14:paraId="7A1F2E0F" w14:textId="77777777" w:rsidTr="00C61B9F">
        <w:trPr>
          <w:trHeight w:val="20"/>
        </w:trPr>
        <w:tc>
          <w:tcPr>
            <w:tcW w:w="488" w:type="dxa"/>
          </w:tcPr>
          <w:p w14:paraId="2653220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E4D2E66"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level</w:t>
            </w:r>
            <w:r w:rsidRPr="00D36F08">
              <w:rPr>
                <w:rFonts w:eastAsia="Times New Roman"/>
                <w:spacing w:val="-1"/>
                <w:sz w:val="20"/>
                <w:lang w:val="en-US"/>
              </w:rPr>
              <w:t xml:space="preserve"> </w:t>
            </w:r>
            <w:r w:rsidRPr="00D36F08">
              <w:rPr>
                <w:rFonts w:eastAsia="Times New Roman"/>
                <w:sz w:val="20"/>
                <w:lang w:val="en-US"/>
              </w:rPr>
              <w:t xml:space="preserve">2 </w:t>
            </w:r>
            <w:r w:rsidRPr="00D36F08">
              <w:rPr>
                <w:rFonts w:eastAsia="Times New Roman"/>
                <w:spacing w:val="-2"/>
                <w:sz w:val="20"/>
                <w:lang w:val="en-US"/>
              </w:rPr>
              <w:t>change</w:t>
            </w:r>
          </w:p>
        </w:tc>
        <w:tc>
          <w:tcPr>
            <w:tcW w:w="1875" w:type="dxa"/>
            <w:gridSpan w:val="2"/>
          </w:tcPr>
          <w:p w14:paraId="51F9E050"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$2 </w:t>
            </w:r>
            <w:r w:rsidRPr="00D36F08">
              <w:rPr>
                <w:rFonts w:eastAsia="Times New Roman"/>
                <w:spacing w:val="-2"/>
                <w:sz w:val="20"/>
                <w:lang w:val="en-US"/>
              </w:rPr>
              <w:t>244.00</w:t>
            </w:r>
          </w:p>
        </w:tc>
      </w:tr>
      <w:tr w:rsidR="00D36F08" w:rsidRPr="00D36F08" w14:paraId="4D23CCBF" w14:textId="77777777" w:rsidTr="00C61B9F">
        <w:trPr>
          <w:trHeight w:val="20"/>
        </w:trPr>
        <w:tc>
          <w:tcPr>
            <w:tcW w:w="488" w:type="dxa"/>
          </w:tcPr>
          <w:p w14:paraId="1936DCD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8C36425"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level</w:t>
            </w:r>
            <w:r w:rsidRPr="00D36F08">
              <w:rPr>
                <w:rFonts w:eastAsia="Times New Roman"/>
                <w:spacing w:val="-2"/>
                <w:sz w:val="20"/>
                <w:lang w:val="en-US"/>
              </w:rPr>
              <w:t xml:space="preserve"> </w:t>
            </w:r>
            <w:r w:rsidRPr="00D36F08">
              <w:rPr>
                <w:rFonts w:eastAsia="Times New Roman"/>
                <w:sz w:val="20"/>
                <w:lang w:val="en-US"/>
              </w:rPr>
              <w:t xml:space="preserve">3 </w:t>
            </w:r>
            <w:r w:rsidRPr="00D36F08">
              <w:rPr>
                <w:rFonts w:eastAsia="Times New Roman"/>
                <w:spacing w:val="-2"/>
                <w:sz w:val="20"/>
                <w:lang w:val="en-US"/>
              </w:rPr>
              <w:t>change</w:t>
            </w:r>
          </w:p>
        </w:tc>
        <w:tc>
          <w:tcPr>
            <w:tcW w:w="1875" w:type="dxa"/>
            <w:gridSpan w:val="2"/>
          </w:tcPr>
          <w:p w14:paraId="2AE5CE30"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$5 </w:t>
            </w:r>
            <w:r w:rsidRPr="00D36F08">
              <w:rPr>
                <w:rFonts w:eastAsia="Times New Roman"/>
                <w:spacing w:val="-2"/>
                <w:sz w:val="20"/>
                <w:lang w:val="en-US"/>
              </w:rPr>
              <w:t>609.00</w:t>
            </w:r>
          </w:p>
        </w:tc>
      </w:tr>
      <w:tr w:rsidR="00D36F08" w:rsidRPr="00D36F08" w14:paraId="667F276D" w14:textId="77777777" w:rsidTr="00C61B9F">
        <w:trPr>
          <w:trHeight w:val="20"/>
        </w:trPr>
        <w:tc>
          <w:tcPr>
            <w:tcW w:w="488" w:type="dxa"/>
          </w:tcPr>
          <w:p w14:paraId="717295E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3ED8294"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in</w:t>
            </w:r>
            <w:r w:rsidRPr="00D36F08">
              <w:rPr>
                <w:rFonts w:eastAsia="Times New Roman"/>
                <w:spacing w:val="-2"/>
                <w:sz w:val="20"/>
                <w:lang w:val="en-US"/>
              </w:rPr>
              <w:t xml:space="preserve"> </w:t>
            </w:r>
            <w:r w:rsidRPr="00D36F08">
              <w:rPr>
                <w:rFonts w:eastAsia="Times New Roman"/>
                <w:sz w:val="20"/>
                <w:lang w:val="en-US"/>
              </w:rPr>
              <w:t>relation to</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mining</w:t>
            </w:r>
            <w:r w:rsidRPr="00D36F08">
              <w:rPr>
                <w:rFonts w:eastAsia="Times New Roman"/>
                <w:spacing w:val="-1"/>
                <w:sz w:val="20"/>
                <w:lang w:val="en-US"/>
              </w:rPr>
              <w:t xml:space="preserve"> </w:t>
            </w:r>
            <w:r w:rsidRPr="00D36F08">
              <w:rPr>
                <w:rFonts w:eastAsia="Times New Roman"/>
                <w:sz w:val="20"/>
                <w:lang w:val="en-US"/>
              </w:rPr>
              <w:t>lease</w:t>
            </w:r>
            <w:r w:rsidRPr="00D36F08">
              <w:rPr>
                <w:rFonts w:eastAsia="Times New Roman"/>
                <w:spacing w:val="1"/>
                <w:sz w:val="20"/>
                <w:lang w:val="en-US"/>
              </w:rPr>
              <w:t xml:space="preserve"> </w:t>
            </w:r>
            <w:r w:rsidRPr="00D36F08">
              <w:rPr>
                <w:rFonts w:eastAsia="Times New Roman"/>
                <w:sz w:val="20"/>
                <w:lang w:val="en-US"/>
              </w:rPr>
              <w:t>in</w:t>
            </w:r>
            <w:r w:rsidRPr="00D36F08">
              <w:rPr>
                <w:rFonts w:eastAsia="Times New Roman"/>
                <w:spacing w:val="-1"/>
                <w:sz w:val="20"/>
                <w:lang w:val="en-US"/>
              </w:rPr>
              <w:t xml:space="preserve"> </w:t>
            </w:r>
            <w:r w:rsidRPr="00D36F08">
              <w:rPr>
                <w:rFonts w:eastAsia="Times New Roman"/>
                <w:sz w:val="20"/>
                <w:lang w:val="en-US"/>
              </w:rPr>
              <w:t>any other</w:t>
            </w:r>
            <w:r w:rsidRPr="00D36F08">
              <w:rPr>
                <w:rFonts w:eastAsia="Times New Roman"/>
                <w:spacing w:val="-2"/>
                <w:sz w:val="20"/>
                <w:lang w:val="en-US"/>
              </w:rPr>
              <w:t xml:space="preserve"> </w:t>
            </w:r>
            <w:r w:rsidRPr="00D36F08">
              <w:rPr>
                <w:rFonts w:eastAsia="Times New Roman"/>
                <w:spacing w:val="-4"/>
                <w:sz w:val="20"/>
                <w:lang w:val="en-US"/>
              </w:rPr>
              <w:t>case—</w:t>
            </w:r>
          </w:p>
        </w:tc>
        <w:tc>
          <w:tcPr>
            <w:tcW w:w="1875" w:type="dxa"/>
            <w:gridSpan w:val="2"/>
          </w:tcPr>
          <w:p w14:paraId="59B74281"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5756A860" w14:textId="77777777" w:rsidTr="00C61B9F">
        <w:trPr>
          <w:trHeight w:val="20"/>
        </w:trPr>
        <w:tc>
          <w:tcPr>
            <w:tcW w:w="488" w:type="dxa"/>
          </w:tcPr>
          <w:p w14:paraId="3718754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0575E10"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level</w:t>
            </w:r>
            <w:r w:rsidRPr="00D36F08">
              <w:rPr>
                <w:rFonts w:eastAsia="Times New Roman"/>
                <w:spacing w:val="-1"/>
                <w:sz w:val="20"/>
                <w:lang w:val="en-US"/>
              </w:rPr>
              <w:t xml:space="preserve"> </w:t>
            </w:r>
            <w:r w:rsidRPr="00D36F08">
              <w:rPr>
                <w:rFonts w:eastAsia="Times New Roman"/>
                <w:sz w:val="20"/>
                <w:lang w:val="en-US"/>
              </w:rPr>
              <w:t xml:space="preserve">1 </w:t>
            </w:r>
            <w:r w:rsidRPr="00D36F08">
              <w:rPr>
                <w:rFonts w:eastAsia="Times New Roman"/>
                <w:spacing w:val="-2"/>
                <w:sz w:val="20"/>
                <w:lang w:val="en-US"/>
              </w:rPr>
              <w:t>change</w:t>
            </w:r>
          </w:p>
        </w:tc>
        <w:tc>
          <w:tcPr>
            <w:tcW w:w="1875" w:type="dxa"/>
            <w:gridSpan w:val="2"/>
          </w:tcPr>
          <w:p w14:paraId="72C053AA"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$566.00</w:t>
            </w:r>
          </w:p>
        </w:tc>
      </w:tr>
      <w:tr w:rsidR="00D36F08" w:rsidRPr="00D36F08" w14:paraId="095C9B79" w14:textId="77777777" w:rsidTr="00C61B9F">
        <w:trPr>
          <w:trHeight w:val="20"/>
        </w:trPr>
        <w:tc>
          <w:tcPr>
            <w:tcW w:w="488" w:type="dxa"/>
          </w:tcPr>
          <w:p w14:paraId="3286626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8793EF0"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level</w:t>
            </w:r>
            <w:r w:rsidRPr="00D36F08">
              <w:rPr>
                <w:rFonts w:eastAsia="Times New Roman"/>
                <w:spacing w:val="-1"/>
                <w:sz w:val="20"/>
                <w:lang w:val="en-US"/>
              </w:rPr>
              <w:t xml:space="preserve"> </w:t>
            </w:r>
            <w:r w:rsidRPr="00D36F08">
              <w:rPr>
                <w:rFonts w:eastAsia="Times New Roman"/>
                <w:sz w:val="20"/>
                <w:lang w:val="en-US"/>
              </w:rPr>
              <w:t xml:space="preserve">2 </w:t>
            </w:r>
            <w:r w:rsidRPr="00D36F08">
              <w:rPr>
                <w:rFonts w:eastAsia="Times New Roman"/>
                <w:spacing w:val="-2"/>
                <w:sz w:val="20"/>
                <w:lang w:val="en-US"/>
              </w:rPr>
              <w:t>change</w:t>
            </w:r>
          </w:p>
        </w:tc>
        <w:tc>
          <w:tcPr>
            <w:tcW w:w="1875" w:type="dxa"/>
            <w:gridSpan w:val="2"/>
          </w:tcPr>
          <w:p w14:paraId="0E706843"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684.00</w:t>
            </w:r>
          </w:p>
        </w:tc>
      </w:tr>
      <w:tr w:rsidR="00D36F08" w:rsidRPr="00D36F08" w14:paraId="34E7C6F8" w14:textId="77777777" w:rsidTr="00C61B9F">
        <w:trPr>
          <w:trHeight w:val="20"/>
        </w:trPr>
        <w:tc>
          <w:tcPr>
            <w:tcW w:w="488" w:type="dxa"/>
          </w:tcPr>
          <w:p w14:paraId="40C52F39"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67B1755F"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level</w:t>
            </w:r>
            <w:r w:rsidRPr="00D36F08">
              <w:rPr>
                <w:rFonts w:eastAsia="Times New Roman"/>
                <w:spacing w:val="-2"/>
                <w:sz w:val="20"/>
                <w:lang w:val="en-US"/>
              </w:rPr>
              <w:t xml:space="preserve"> </w:t>
            </w:r>
            <w:r w:rsidRPr="00D36F08">
              <w:rPr>
                <w:rFonts w:eastAsia="Times New Roman"/>
                <w:sz w:val="20"/>
                <w:lang w:val="en-US"/>
              </w:rPr>
              <w:t xml:space="preserve">3 </w:t>
            </w:r>
            <w:r w:rsidRPr="00D36F08">
              <w:rPr>
                <w:rFonts w:eastAsia="Times New Roman"/>
                <w:spacing w:val="-2"/>
                <w:sz w:val="20"/>
                <w:lang w:val="en-US"/>
              </w:rPr>
              <w:t>change</w:t>
            </w:r>
          </w:p>
        </w:tc>
        <w:tc>
          <w:tcPr>
            <w:tcW w:w="1875" w:type="dxa"/>
            <w:gridSpan w:val="2"/>
          </w:tcPr>
          <w:p w14:paraId="1DF0AB49"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$11 </w:t>
            </w:r>
            <w:r w:rsidRPr="00D36F08">
              <w:rPr>
                <w:rFonts w:eastAsia="Times New Roman"/>
                <w:spacing w:val="-2"/>
                <w:sz w:val="20"/>
                <w:lang w:val="en-US"/>
              </w:rPr>
              <w:t>220.00</w:t>
            </w:r>
          </w:p>
        </w:tc>
      </w:tr>
      <w:tr w:rsidR="00D36F08" w:rsidRPr="00D36F08" w14:paraId="37ABB070" w14:textId="77777777" w:rsidTr="00C61B9F">
        <w:trPr>
          <w:trHeight w:val="20"/>
        </w:trPr>
        <w:tc>
          <w:tcPr>
            <w:tcW w:w="488" w:type="dxa"/>
          </w:tcPr>
          <w:p w14:paraId="3AC8DB7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697D64B"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(iv)</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level</w:t>
            </w:r>
            <w:r w:rsidRPr="00D36F08">
              <w:rPr>
                <w:rFonts w:eastAsia="Times New Roman"/>
                <w:spacing w:val="-1"/>
                <w:sz w:val="20"/>
                <w:lang w:val="en-US"/>
              </w:rPr>
              <w:t xml:space="preserve"> </w:t>
            </w:r>
            <w:r w:rsidRPr="00D36F08">
              <w:rPr>
                <w:rFonts w:eastAsia="Times New Roman"/>
                <w:sz w:val="20"/>
                <w:lang w:val="en-US"/>
              </w:rPr>
              <w:t xml:space="preserve">4 </w:t>
            </w:r>
            <w:r w:rsidRPr="00D36F08">
              <w:rPr>
                <w:rFonts w:eastAsia="Times New Roman"/>
                <w:spacing w:val="-2"/>
                <w:sz w:val="20"/>
                <w:lang w:val="en-US"/>
              </w:rPr>
              <w:t>change</w:t>
            </w:r>
          </w:p>
        </w:tc>
        <w:tc>
          <w:tcPr>
            <w:tcW w:w="1875" w:type="dxa"/>
            <w:gridSpan w:val="2"/>
          </w:tcPr>
          <w:p w14:paraId="4A04DD54"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$28 </w:t>
            </w:r>
            <w:r w:rsidRPr="00D36F08">
              <w:rPr>
                <w:rFonts w:eastAsia="Times New Roman"/>
                <w:spacing w:val="-2"/>
                <w:sz w:val="20"/>
                <w:lang w:val="en-US"/>
              </w:rPr>
              <w:t>049.00</w:t>
            </w:r>
          </w:p>
        </w:tc>
      </w:tr>
      <w:tr w:rsidR="00D36F08" w:rsidRPr="00D36F08" w14:paraId="77362214" w14:textId="77777777" w:rsidTr="00C61B9F">
        <w:trPr>
          <w:trHeight w:val="20"/>
        </w:trPr>
        <w:tc>
          <w:tcPr>
            <w:tcW w:w="488" w:type="dxa"/>
          </w:tcPr>
          <w:p w14:paraId="509C991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2AB0B56" w14:textId="77777777" w:rsidR="00D36F08" w:rsidRPr="00D36F08" w:rsidRDefault="00D36F08" w:rsidP="00D36F08">
            <w:pPr>
              <w:keepLines/>
              <w:autoSpaceDE w:val="0"/>
              <w:autoSpaceDN w:val="0"/>
              <w:spacing w:before="120" w:after="0" w:line="240" w:lineRule="auto"/>
              <w:ind w:left="895" w:right="113" w:hanging="425"/>
              <w:jc w:val="left"/>
              <w:rPr>
                <w:rFonts w:eastAsia="Times New Roman"/>
                <w:sz w:val="20"/>
                <w:lang w:val="en-US"/>
              </w:rPr>
            </w:pPr>
            <w:r w:rsidRPr="00D36F08">
              <w:rPr>
                <w:rFonts w:eastAsia="Times New Roman"/>
                <w:spacing w:val="-4"/>
                <w:sz w:val="20"/>
                <w:lang w:val="en-US"/>
              </w:rPr>
              <w:t>(v)</w:t>
            </w:r>
            <w:r w:rsidRPr="00D36F08">
              <w:rPr>
                <w:rFonts w:eastAsia="Times New Roman"/>
                <w:sz w:val="20"/>
                <w:lang w:val="en-US"/>
              </w:rPr>
              <w:tab/>
              <w:t>for</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 xml:space="preserve">level 5 </w:t>
            </w:r>
            <w:r w:rsidRPr="00D36F08">
              <w:rPr>
                <w:rFonts w:eastAsia="Times New Roman"/>
                <w:spacing w:val="-2"/>
                <w:sz w:val="20"/>
                <w:lang w:val="en-US"/>
              </w:rPr>
              <w:t>change</w:t>
            </w:r>
          </w:p>
        </w:tc>
        <w:tc>
          <w:tcPr>
            <w:tcW w:w="1875" w:type="dxa"/>
            <w:gridSpan w:val="2"/>
          </w:tcPr>
          <w:p w14:paraId="16DEAA40"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$50 </w:t>
            </w:r>
            <w:r w:rsidRPr="00D36F08">
              <w:rPr>
                <w:rFonts w:eastAsia="Times New Roman"/>
                <w:spacing w:val="-2"/>
                <w:sz w:val="20"/>
                <w:lang w:val="en-US"/>
              </w:rPr>
              <w:t>000.00</w:t>
            </w:r>
          </w:p>
        </w:tc>
      </w:tr>
      <w:tr w:rsidR="00D36F08" w:rsidRPr="00D36F08" w14:paraId="662C9679" w14:textId="77777777" w:rsidTr="00C61B9F">
        <w:trPr>
          <w:trHeight w:val="20"/>
        </w:trPr>
        <w:tc>
          <w:tcPr>
            <w:tcW w:w="488" w:type="dxa"/>
          </w:tcPr>
          <w:p w14:paraId="72C6486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BD3BFD4"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(c)</w:t>
            </w:r>
            <w:r w:rsidRPr="00D36F08">
              <w:rPr>
                <w:rFonts w:eastAsia="Times New Roman"/>
                <w:sz w:val="20"/>
                <w:lang w:val="en-US"/>
              </w:rPr>
              <w:tab/>
              <w:t>in</w:t>
            </w:r>
            <w:r w:rsidRPr="00D36F08">
              <w:rPr>
                <w:rFonts w:eastAsia="Times New Roman"/>
                <w:spacing w:val="-3"/>
                <w:sz w:val="20"/>
                <w:lang w:val="en-US"/>
              </w:rPr>
              <w:t xml:space="preserve"> </w:t>
            </w:r>
            <w:r w:rsidRPr="00D36F08">
              <w:rPr>
                <w:rFonts w:eastAsia="Times New Roman"/>
                <w:sz w:val="20"/>
                <w:lang w:val="en-US"/>
              </w:rPr>
              <w:t>relation</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2"/>
                <w:sz w:val="20"/>
                <w:lang w:val="en-US"/>
              </w:rPr>
              <w:t xml:space="preserve"> </w:t>
            </w:r>
            <w:r w:rsidRPr="00D36F08">
              <w:rPr>
                <w:rFonts w:eastAsia="Times New Roman"/>
                <w:sz w:val="20"/>
                <w:lang w:val="en-US"/>
              </w:rPr>
              <w:t>a retention</w:t>
            </w:r>
            <w:r w:rsidRPr="00D36F08">
              <w:rPr>
                <w:rFonts w:eastAsia="Times New Roman"/>
                <w:spacing w:val="-1"/>
                <w:sz w:val="20"/>
                <w:lang w:val="en-US"/>
              </w:rPr>
              <w:t xml:space="preserve"> </w:t>
            </w:r>
            <w:r w:rsidRPr="00D36F08">
              <w:rPr>
                <w:rFonts w:eastAsia="Times New Roman"/>
                <w:spacing w:val="-4"/>
                <w:sz w:val="20"/>
                <w:lang w:val="en-US"/>
              </w:rPr>
              <w:t>lease</w:t>
            </w:r>
          </w:p>
        </w:tc>
        <w:tc>
          <w:tcPr>
            <w:tcW w:w="1875" w:type="dxa"/>
            <w:gridSpan w:val="2"/>
          </w:tcPr>
          <w:p w14:paraId="4572F4F8"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$2 </w:t>
            </w:r>
            <w:r w:rsidRPr="00D36F08">
              <w:rPr>
                <w:rFonts w:eastAsia="Times New Roman"/>
                <w:spacing w:val="-2"/>
                <w:sz w:val="20"/>
                <w:lang w:val="en-US"/>
              </w:rPr>
              <w:t>806.00</w:t>
            </w:r>
          </w:p>
        </w:tc>
      </w:tr>
      <w:tr w:rsidR="00D36F08" w:rsidRPr="00D36F08" w14:paraId="57568CD8" w14:textId="77777777" w:rsidTr="00C61B9F">
        <w:trPr>
          <w:trHeight w:val="20"/>
        </w:trPr>
        <w:tc>
          <w:tcPr>
            <w:tcW w:w="488" w:type="dxa"/>
          </w:tcPr>
          <w:p w14:paraId="57958BA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1F1A7A01"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(d)</w:t>
            </w:r>
            <w:r w:rsidRPr="00D36F08">
              <w:rPr>
                <w:rFonts w:eastAsia="Times New Roman"/>
                <w:sz w:val="20"/>
                <w:lang w:val="en-US"/>
              </w:rPr>
              <w:tab/>
              <w:t>in</w:t>
            </w:r>
            <w:r w:rsidRPr="00D36F08">
              <w:rPr>
                <w:rFonts w:eastAsia="Times New Roman"/>
                <w:spacing w:val="-3"/>
                <w:sz w:val="20"/>
                <w:lang w:val="en-US"/>
              </w:rPr>
              <w:t xml:space="preserve"> </w:t>
            </w:r>
            <w:r w:rsidRPr="00D36F08">
              <w:rPr>
                <w:rFonts w:eastAsia="Times New Roman"/>
                <w:sz w:val="20"/>
                <w:lang w:val="en-US"/>
              </w:rPr>
              <w:t>relation</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1"/>
                <w:sz w:val="20"/>
                <w:lang w:val="en-US"/>
              </w:rPr>
              <w:t xml:space="preserve"> </w:t>
            </w:r>
            <w:r w:rsidRPr="00D36F08">
              <w:rPr>
                <w:rFonts w:eastAsia="Times New Roman"/>
                <w:sz w:val="20"/>
                <w:lang w:val="en-US"/>
              </w:rPr>
              <w:t>a miscellaneous</w:t>
            </w:r>
            <w:r w:rsidRPr="00D36F08">
              <w:rPr>
                <w:rFonts w:eastAsia="Times New Roman"/>
                <w:spacing w:val="1"/>
                <w:sz w:val="20"/>
                <w:lang w:val="en-US"/>
              </w:rPr>
              <w:t xml:space="preserve"> </w:t>
            </w:r>
            <w:r w:rsidRPr="00D36F08">
              <w:rPr>
                <w:rFonts w:eastAsia="Times New Roman"/>
                <w:sz w:val="20"/>
                <w:lang w:val="en-US"/>
              </w:rPr>
              <w:t xml:space="preserve">purpose </w:t>
            </w:r>
            <w:r w:rsidRPr="00D36F08">
              <w:rPr>
                <w:rFonts w:eastAsia="Times New Roman"/>
                <w:spacing w:val="-2"/>
                <w:sz w:val="20"/>
                <w:lang w:val="en-US"/>
              </w:rPr>
              <w:t>licence</w:t>
            </w:r>
          </w:p>
        </w:tc>
        <w:tc>
          <w:tcPr>
            <w:tcW w:w="1875" w:type="dxa"/>
            <w:gridSpan w:val="2"/>
          </w:tcPr>
          <w:p w14:paraId="55C73C06" w14:textId="77777777" w:rsidR="00D36F08" w:rsidRPr="00D36F08" w:rsidRDefault="00D36F08" w:rsidP="00D36F08">
            <w:pPr>
              <w:keepLines/>
              <w:autoSpaceDE w:val="0"/>
              <w:autoSpaceDN w:val="0"/>
              <w:spacing w:before="120" w:after="0" w:line="240" w:lineRule="auto"/>
              <w:ind w:right="48"/>
              <w:jc w:val="right"/>
              <w:rPr>
                <w:rFonts w:eastAsia="Times New Roman"/>
                <w:spacing w:val="-4"/>
                <w:sz w:val="20"/>
                <w:lang w:val="en-US"/>
              </w:rPr>
            </w:pPr>
            <w:r w:rsidRPr="00D36F08">
              <w:rPr>
                <w:rFonts w:eastAsia="Times New Roman"/>
                <w:spacing w:val="-4"/>
                <w:sz w:val="20"/>
                <w:lang w:val="en-US"/>
              </w:rPr>
              <w:t>An amount equal to the fee payable under this notice in connection with the submission of a change in respect of the primary mining tenement to which the licence is ancillary</w:t>
            </w:r>
          </w:p>
        </w:tc>
      </w:tr>
      <w:tr w:rsidR="00D36F08" w:rsidRPr="00D36F08" w14:paraId="045BE2D8" w14:textId="77777777" w:rsidTr="00C61B9F">
        <w:trPr>
          <w:trHeight w:val="20"/>
        </w:trPr>
        <w:tc>
          <w:tcPr>
            <w:tcW w:w="488" w:type="dxa"/>
          </w:tcPr>
          <w:p w14:paraId="2E660C1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10</w:t>
            </w:r>
          </w:p>
        </w:tc>
        <w:tc>
          <w:tcPr>
            <w:tcW w:w="6516" w:type="dxa"/>
          </w:tcPr>
          <w:p w14:paraId="1BE9BA99"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1"/>
                <w:sz w:val="20"/>
                <w:lang w:val="en-US"/>
              </w:rPr>
              <w:t xml:space="preserve"> </w:t>
            </w:r>
            <w:r w:rsidRPr="00D36F08">
              <w:rPr>
                <w:rFonts w:eastAsia="Times New Roman"/>
                <w:sz w:val="20"/>
                <w:lang w:val="en-US"/>
              </w:rPr>
              <w:t>for</w:t>
            </w:r>
            <w:r w:rsidRPr="00D36F08">
              <w:rPr>
                <w:rFonts w:eastAsia="Times New Roman"/>
                <w:spacing w:val="-3"/>
                <w:sz w:val="20"/>
                <w:lang w:val="en-US"/>
              </w:rPr>
              <w:t xml:space="preserve"> </w:t>
            </w:r>
            <w:r w:rsidRPr="00D36F08">
              <w:rPr>
                <w:rFonts w:eastAsia="Times New Roman"/>
                <w:sz w:val="20"/>
                <w:lang w:val="en-US"/>
              </w:rPr>
              <w:t>approval</w:t>
            </w:r>
            <w:r w:rsidRPr="00D36F08">
              <w:rPr>
                <w:rFonts w:eastAsia="Times New Roman"/>
                <w:spacing w:val="-2"/>
                <w:sz w:val="20"/>
                <w:lang w:val="en-US"/>
              </w:rPr>
              <w:t xml:space="preserve"> </w:t>
            </w:r>
            <w:r w:rsidRPr="00D36F08">
              <w:rPr>
                <w:rFonts w:eastAsia="Times New Roman"/>
                <w:sz w:val="20"/>
                <w:lang w:val="en-US"/>
              </w:rPr>
              <w:t>under</w:t>
            </w:r>
            <w:r w:rsidRPr="00D36F08">
              <w:rPr>
                <w:rFonts w:eastAsia="Times New Roman"/>
                <w:spacing w:val="-2"/>
                <w:sz w:val="20"/>
                <w:lang w:val="en-US"/>
              </w:rPr>
              <w:t xml:space="preserve"> </w:t>
            </w:r>
            <w:r w:rsidRPr="00D36F08">
              <w:rPr>
                <w:rFonts w:eastAsia="Times New Roman"/>
                <w:sz w:val="20"/>
                <w:lang w:val="en-US"/>
              </w:rPr>
              <w:t>Section</w:t>
            </w:r>
            <w:r w:rsidRPr="00D36F08">
              <w:rPr>
                <w:rFonts w:eastAsia="Times New Roman"/>
                <w:spacing w:val="-1"/>
                <w:sz w:val="20"/>
                <w:lang w:val="en-US"/>
              </w:rPr>
              <w:t xml:space="preserve"> </w:t>
            </w:r>
            <w:r w:rsidRPr="00D36F08">
              <w:rPr>
                <w:rFonts w:eastAsia="Times New Roman"/>
                <w:sz w:val="20"/>
                <w:lang w:val="en-US"/>
              </w:rPr>
              <w:t>30AA(4)(c)</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pacing w:val="-5"/>
                <w:sz w:val="20"/>
                <w:lang w:val="en-US"/>
              </w:rPr>
              <w:t>Act</w:t>
            </w:r>
          </w:p>
        </w:tc>
        <w:tc>
          <w:tcPr>
            <w:tcW w:w="1875" w:type="dxa"/>
            <w:gridSpan w:val="2"/>
          </w:tcPr>
          <w:p w14:paraId="70A851ED"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$691.00</w:t>
            </w:r>
          </w:p>
        </w:tc>
      </w:tr>
      <w:tr w:rsidR="00D36F08" w:rsidRPr="00D36F08" w14:paraId="3CF08BC0" w14:textId="77777777" w:rsidTr="00C61B9F">
        <w:trPr>
          <w:trHeight w:val="20"/>
        </w:trPr>
        <w:tc>
          <w:tcPr>
            <w:tcW w:w="488" w:type="dxa"/>
          </w:tcPr>
          <w:p w14:paraId="541A21C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11</w:t>
            </w:r>
          </w:p>
        </w:tc>
        <w:tc>
          <w:tcPr>
            <w:tcW w:w="6516" w:type="dxa"/>
          </w:tcPr>
          <w:p w14:paraId="098DC62E"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2"/>
                <w:sz w:val="20"/>
                <w:lang w:val="en-US"/>
              </w:rPr>
              <w:t xml:space="preserve"> </w:t>
            </w:r>
            <w:r w:rsidRPr="00D36F08">
              <w:rPr>
                <w:rFonts w:eastAsia="Times New Roman"/>
                <w:sz w:val="20"/>
                <w:lang w:val="en-US"/>
              </w:rPr>
              <w:t>for</w:t>
            </w:r>
            <w:r w:rsidRPr="00D36F08">
              <w:rPr>
                <w:rFonts w:eastAsia="Times New Roman"/>
                <w:spacing w:val="-3"/>
                <w:sz w:val="20"/>
                <w:lang w:val="en-US"/>
              </w:rPr>
              <w:t xml:space="preserve"> </w:t>
            </w:r>
            <w:r w:rsidRPr="00D36F08">
              <w:rPr>
                <w:rFonts w:eastAsia="Times New Roman"/>
                <w:sz w:val="20"/>
                <w:lang w:val="en-US"/>
              </w:rPr>
              <w:t>approval</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retention</w:t>
            </w:r>
            <w:r w:rsidRPr="00D36F08">
              <w:rPr>
                <w:rFonts w:eastAsia="Times New Roman"/>
                <w:spacing w:val="-1"/>
                <w:sz w:val="20"/>
                <w:lang w:val="en-US"/>
              </w:rPr>
              <w:t xml:space="preserve"> </w:t>
            </w:r>
            <w:r w:rsidRPr="00D36F08">
              <w:rPr>
                <w:rFonts w:eastAsia="Times New Roman"/>
                <w:sz w:val="20"/>
                <w:lang w:val="en-US"/>
              </w:rPr>
              <w:t>status</w:t>
            </w:r>
            <w:r w:rsidRPr="00D36F08">
              <w:rPr>
                <w:rFonts w:eastAsia="Times New Roman"/>
                <w:spacing w:val="1"/>
                <w:sz w:val="20"/>
                <w:lang w:val="en-US"/>
              </w:rPr>
              <w:t xml:space="preserve"> </w:t>
            </w:r>
            <w:r w:rsidRPr="00D36F08">
              <w:rPr>
                <w:rFonts w:eastAsia="Times New Roman"/>
                <w:sz w:val="20"/>
                <w:lang w:val="en-US"/>
              </w:rPr>
              <w:t>in</w:t>
            </w:r>
            <w:r w:rsidRPr="00D36F08">
              <w:rPr>
                <w:rFonts w:eastAsia="Times New Roman"/>
                <w:spacing w:val="-1"/>
                <w:sz w:val="20"/>
                <w:lang w:val="en-US"/>
              </w:rPr>
              <w:t xml:space="preserve"> </w:t>
            </w:r>
            <w:r w:rsidRPr="00D36F08">
              <w:rPr>
                <w:rFonts w:eastAsia="Times New Roman"/>
                <w:sz w:val="20"/>
                <w:lang w:val="en-US"/>
              </w:rPr>
              <w:t>relation</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1"/>
                <w:sz w:val="20"/>
                <w:lang w:val="en-US"/>
              </w:rPr>
              <w:t xml:space="preserve"> </w:t>
            </w:r>
            <w:r w:rsidRPr="00D36F08">
              <w:rPr>
                <w:rFonts w:eastAsia="Times New Roman"/>
                <w:sz w:val="20"/>
                <w:lang w:val="en-US"/>
              </w:rPr>
              <w:t xml:space="preserve">a </w:t>
            </w:r>
            <w:r w:rsidRPr="00D36F08">
              <w:rPr>
                <w:rFonts w:eastAsia="Times New Roman"/>
                <w:spacing w:val="-2"/>
                <w:sz w:val="20"/>
                <w:lang w:val="en-US"/>
              </w:rPr>
              <w:t>licence—</w:t>
            </w:r>
          </w:p>
        </w:tc>
        <w:tc>
          <w:tcPr>
            <w:tcW w:w="1875" w:type="dxa"/>
            <w:gridSpan w:val="2"/>
          </w:tcPr>
          <w:p w14:paraId="1EF876C1"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2E575875" w14:textId="77777777" w:rsidTr="00C61B9F">
        <w:trPr>
          <w:trHeight w:val="20"/>
        </w:trPr>
        <w:tc>
          <w:tcPr>
            <w:tcW w:w="488" w:type="dxa"/>
          </w:tcPr>
          <w:p w14:paraId="732E231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4C04D0C4"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under</w:t>
            </w:r>
            <w:r w:rsidRPr="00D36F08">
              <w:rPr>
                <w:rFonts w:eastAsia="Times New Roman"/>
                <w:spacing w:val="-3"/>
                <w:sz w:val="20"/>
                <w:lang w:val="en-US"/>
              </w:rPr>
              <w:t xml:space="preserve"> </w:t>
            </w:r>
            <w:r w:rsidRPr="00D36F08">
              <w:rPr>
                <w:rFonts w:eastAsia="Times New Roman"/>
                <w:sz w:val="20"/>
                <w:lang w:val="en-US"/>
              </w:rPr>
              <w:t>Section 33B(3)(a)</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pacing w:val="-5"/>
                <w:sz w:val="20"/>
                <w:lang w:val="en-US"/>
              </w:rPr>
              <w:t>Act</w:t>
            </w:r>
          </w:p>
        </w:tc>
        <w:tc>
          <w:tcPr>
            <w:tcW w:w="1875" w:type="dxa"/>
            <w:gridSpan w:val="2"/>
          </w:tcPr>
          <w:p w14:paraId="6FC9DE05"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pacing w:val="-2"/>
                <w:sz w:val="20"/>
                <w:lang w:val="en-US"/>
              </w:rPr>
              <w:t>$691.00</w:t>
            </w:r>
          </w:p>
        </w:tc>
      </w:tr>
      <w:tr w:rsidR="00D36F08" w:rsidRPr="00D36F08" w14:paraId="31BAF679" w14:textId="77777777" w:rsidTr="00C61B9F">
        <w:trPr>
          <w:trHeight w:val="20"/>
        </w:trPr>
        <w:tc>
          <w:tcPr>
            <w:tcW w:w="488" w:type="dxa"/>
          </w:tcPr>
          <w:p w14:paraId="67E9570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7DBD3954"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under</w:t>
            </w:r>
            <w:r w:rsidRPr="00D36F08">
              <w:rPr>
                <w:rFonts w:eastAsia="Times New Roman"/>
                <w:spacing w:val="-3"/>
                <w:sz w:val="20"/>
                <w:lang w:val="en-US"/>
              </w:rPr>
              <w:t xml:space="preserve"> </w:t>
            </w:r>
            <w:r w:rsidRPr="00D36F08">
              <w:rPr>
                <w:rFonts w:eastAsia="Times New Roman"/>
                <w:sz w:val="20"/>
                <w:lang w:val="en-US"/>
              </w:rPr>
              <w:t>Section</w:t>
            </w:r>
            <w:r w:rsidRPr="00D36F08">
              <w:rPr>
                <w:rFonts w:eastAsia="Times New Roman"/>
                <w:spacing w:val="-1"/>
                <w:sz w:val="20"/>
                <w:lang w:val="en-US"/>
              </w:rPr>
              <w:t> </w:t>
            </w:r>
            <w:r w:rsidRPr="00D36F08">
              <w:rPr>
                <w:rFonts w:eastAsia="Times New Roman"/>
                <w:sz w:val="20"/>
                <w:lang w:val="en-US"/>
              </w:rPr>
              <w:t>33B(3)(b)</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pacing w:val="-5"/>
                <w:sz w:val="20"/>
                <w:lang w:val="en-US"/>
              </w:rPr>
              <w:t>Act</w:t>
            </w:r>
          </w:p>
        </w:tc>
        <w:tc>
          <w:tcPr>
            <w:tcW w:w="1875" w:type="dxa"/>
            <w:gridSpan w:val="2"/>
          </w:tcPr>
          <w:p w14:paraId="5F4D40C7" w14:textId="77777777" w:rsidR="00D36F08" w:rsidRPr="00D36F08" w:rsidRDefault="00D36F08" w:rsidP="00D36F08">
            <w:pPr>
              <w:keepLines/>
              <w:autoSpaceDE w:val="0"/>
              <w:autoSpaceDN w:val="0"/>
              <w:spacing w:before="120" w:after="0" w:line="240" w:lineRule="auto"/>
              <w:ind w:right="47"/>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122.00</w:t>
            </w:r>
          </w:p>
        </w:tc>
      </w:tr>
      <w:tr w:rsidR="00D36F08" w:rsidRPr="00D36F08" w14:paraId="46E7BD3F" w14:textId="77777777" w:rsidTr="00C61B9F">
        <w:trPr>
          <w:trHeight w:val="20"/>
        </w:trPr>
        <w:tc>
          <w:tcPr>
            <w:tcW w:w="488" w:type="dxa"/>
          </w:tcPr>
          <w:p w14:paraId="6C8E542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2B40227B"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(c)</w:t>
            </w:r>
            <w:r w:rsidRPr="00D36F08">
              <w:rPr>
                <w:rFonts w:eastAsia="Times New Roman"/>
                <w:sz w:val="20"/>
                <w:lang w:val="en-US"/>
              </w:rPr>
              <w:tab/>
              <w:t>under</w:t>
            </w:r>
            <w:r w:rsidRPr="00D36F08">
              <w:rPr>
                <w:rFonts w:eastAsia="Times New Roman"/>
                <w:spacing w:val="-3"/>
                <w:sz w:val="20"/>
                <w:lang w:val="en-US"/>
              </w:rPr>
              <w:t xml:space="preserve"> </w:t>
            </w:r>
            <w:r w:rsidRPr="00D36F08">
              <w:rPr>
                <w:rFonts w:eastAsia="Times New Roman"/>
                <w:sz w:val="20"/>
                <w:lang w:val="en-US"/>
              </w:rPr>
              <w:t>Section 33B(3)(c)</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pacing w:val="-5"/>
                <w:sz w:val="20"/>
                <w:lang w:val="en-US"/>
              </w:rPr>
              <w:t>Act</w:t>
            </w:r>
          </w:p>
        </w:tc>
        <w:tc>
          <w:tcPr>
            <w:tcW w:w="1875" w:type="dxa"/>
            <w:gridSpan w:val="2"/>
          </w:tcPr>
          <w:p w14:paraId="5677A452"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0C2218D1" w14:textId="77777777" w:rsidTr="00C61B9F">
        <w:trPr>
          <w:trHeight w:val="20"/>
        </w:trPr>
        <w:tc>
          <w:tcPr>
            <w:tcW w:w="488" w:type="dxa"/>
          </w:tcPr>
          <w:p w14:paraId="4354037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12</w:t>
            </w:r>
          </w:p>
        </w:tc>
        <w:tc>
          <w:tcPr>
            <w:tcW w:w="6516" w:type="dxa"/>
          </w:tcPr>
          <w:p w14:paraId="09159D16"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3"/>
                <w:sz w:val="20"/>
                <w:lang w:val="en-US"/>
              </w:rPr>
              <w:t xml:space="preserve"> </w:t>
            </w:r>
            <w:r w:rsidRPr="00D36F08">
              <w:rPr>
                <w:rFonts w:eastAsia="Times New Roman"/>
                <w:sz w:val="20"/>
                <w:lang w:val="en-US"/>
              </w:rPr>
              <w:t>for</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amalgamation</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 areas</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2</w:t>
            </w:r>
            <w:r w:rsidRPr="00D36F08">
              <w:rPr>
                <w:rFonts w:eastAsia="Times New Roman"/>
                <w:spacing w:val="-1"/>
                <w:sz w:val="20"/>
                <w:lang w:val="en-US"/>
              </w:rPr>
              <w:t xml:space="preserve"> </w:t>
            </w:r>
            <w:r w:rsidRPr="00D36F08">
              <w:rPr>
                <w:rFonts w:eastAsia="Times New Roman"/>
                <w:sz w:val="20"/>
                <w:lang w:val="en-US"/>
              </w:rPr>
              <w:t>or</w:t>
            </w:r>
            <w:r w:rsidRPr="00D36F08">
              <w:rPr>
                <w:rFonts w:eastAsia="Times New Roman"/>
                <w:spacing w:val="-3"/>
                <w:sz w:val="20"/>
                <w:lang w:val="en-US"/>
              </w:rPr>
              <w:t xml:space="preserve"> </w:t>
            </w:r>
            <w:r w:rsidRPr="00D36F08">
              <w:rPr>
                <w:rFonts w:eastAsia="Times New Roman"/>
                <w:sz w:val="20"/>
                <w:lang w:val="en-US"/>
              </w:rPr>
              <w:t>more mineral</w:t>
            </w:r>
            <w:r w:rsidRPr="00D36F08">
              <w:rPr>
                <w:rFonts w:eastAsia="Times New Roman"/>
                <w:spacing w:val="-1"/>
                <w:sz w:val="20"/>
                <w:lang w:val="en-US"/>
              </w:rPr>
              <w:t xml:space="preserve"> </w:t>
            </w:r>
            <w:r w:rsidRPr="00D36F08">
              <w:rPr>
                <w:rFonts w:eastAsia="Times New Roman"/>
                <w:spacing w:val="-2"/>
                <w:sz w:val="20"/>
                <w:lang w:val="en-US"/>
              </w:rPr>
              <w:t>tenements</w:t>
            </w:r>
          </w:p>
        </w:tc>
        <w:tc>
          <w:tcPr>
            <w:tcW w:w="1875" w:type="dxa"/>
            <w:gridSpan w:val="2"/>
          </w:tcPr>
          <w:p w14:paraId="1D3818F4"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01E56B85" w14:textId="77777777" w:rsidTr="00C61B9F">
        <w:trPr>
          <w:trHeight w:val="20"/>
        </w:trPr>
        <w:tc>
          <w:tcPr>
            <w:tcW w:w="488" w:type="dxa"/>
          </w:tcPr>
          <w:p w14:paraId="131ECB0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13</w:t>
            </w:r>
          </w:p>
        </w:tc>
        <w:tc>
          <w:tcPr>
            <w:tcW w:w="6516" w:type="dxa"/>
          </w:tcPr>
          <w:p w14:paraId="1F60128E"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4"/>
                <w:sz w:val="20"/>
                <w:lang w:val="en-US"/>
              </w:rPr>
              <w:t xml:space="preserve"> </w:t>
            </w:r>
            <w:r w:rsidRPr="00D36F08">
              <w:rPr>
                <w:rFonts w:eastAsia="Times New Roman"/>
                <w:sz w:val="20"/>
                <w:lang w:val="en-US"/>
              </w:rPr>
              <w:t>for</w:t>
            </w:r>
            <w:r w:rsidRPr="00D36F08">
              <w:rPr>
                <w:rFonts w:eastAsia="Times New Roman"/>
                <w:spacing w:val="-2"/>
                <w:sz w:val="20"/>
                <w:lang w:val="en-US"/>
              </w:rPr>
              <w:t xml:space="preserve"> </w:t>
            </w:r>
            <w:r w:rsidRPr="00D36F08">
              <w:rPr>
                <w:rFonts w:eastAsia="Times New Roman"/>
                <w:sz w:val="20"/>
                <w:lang w:val="en-US"/>
              </w:rPr>
              <w:t>renewal</w:t>
            </w:r>
            <w:r w:rsidRPr="00D36F08">
              <w:rPr>
                <w:rFonts w:eastAsia="Times New Roman"/>
                <w:spacing w:val="-2"/>
                <w:sz w:val="20"/>
                <w:lang w:val="en-US"/>
              </w:rPr>
              <w:t xml:space="preserve"> </w:t>
            </w:r>
            <w:r w:rsidRPr="00D36F08">
              <w:rPr>
                <w:rFonts w:eastAsia="Times New Roman"/>
                <w:spacing w:val="-5"/>
                <w:sz w:val="20"/>
                <w:lang w:val="en-US"/>
              </w:rPr>
              <w:t>of—</w:t>
            </w:r>
          </w:p>
        </w:tc>
        <w:tc>
          <w:tcPr>
            <w:tcW w:w="1875" w:type="dxa"/>
            <w:gridSpan w:val="2"/>
          </w:tcPr>
          <w:p w14:paraId="43B495D9" w14:textId="77777777" w:rsidR="00D36F08" w:rsidRPr="00D36F08" w:rsidRDefault="00D36F08" w:rsidP="00D36F08">
            <w:pPr>
              <w:keepLines/>
              <w:autoSpaceDE w:val="0"/>
              <w:autoSpaceDN w:val="0"/>
              <w:spacing w:before="120" w:after="0" w:line="240" w:lineRule="auto"/>
              <w:jc w:val="right"/>
              <w:rPr>
                <w:rFonts w:eastAsia="Times New Roman"/>
                <w:sz w:val="20"/>
                <w:lang w:val="en-US"/>
              </w:rPr>
            </w:pPr>
          </w:p>
        </w:tc>
      </w:tr>
      <w:tr w:rsidR="00D36F08" w:rsidRPr="00D36F08" w14:paraId="7AFFE84E" w14:textId="77777777" w:rsidTr="00C61B9F">
        <w:trPr>
          <w:trHeight w:val="20"/>
        </w:trPr>
        <w:tc>
          <w:tcPr>
            <w:tcW w:w="488" w:type="dxa"/>
          </w:tcPr>
          <w:p w14:paraId="595A7DF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7F9E8255"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mining</w:t>
            </w:r>
            <w:r w:rsidRPr="00D36F08">
              <w:rPr>
                <w:rFonts w:eastAsia="Times New Roman"/>
                <w:spacing w:val="-5"/>
                <w:sz w:val="20"/>
                <w:lang w:val="en-US"/>
              </w:rPr>
              <w:t xml:space="preserve"> </w:t>
            </w:r>
            <w:r w:rsidRPr="00D36F08">
              <w:rPr>
                <w:rFonts w:eastAsia="Times New Roman"/>
                <w:spacing w:val="-4"/>
                <w:sz w:val="20"/>
                <w:lang w:val="en-US"/>
              </w:rPr>
              <w:t>lease</w:t>
            </w:r>
          </w:p>
        </w:tc>
        <w:tc>
          <w:tcPr>
            <w:tcW w:w="1875" w:type="dxa"/>
            <w:gridSpan w:val="2"/>
          </w:tcPr>
          <w:p w14:paraId="7EFAEA6A"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31BE5D17" w14:textId="77777777" w:rsidTr="00C61B9F">
        <w:trPr>
          <w:trHeight w:val="20"/>
        </w:trPr>
        <w:tc>
          <w:tcPr>
            <w:tcW w:w="488" w:type="dxa"/>
          </w:tcPr>
          <w:p w14:paraId="467FE5A8"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39A3879"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retention</w:t>
            </w:r>
            <w:r w:rsidRPr="00D36F08">
              <w:rPr>
                <w:rFonts w:eastAsia="Times New Roman"/>
                <w:spacing w:val="-5"/>
                <w:sz w:val="20"/>
                <w:lang w:val="en-US"/>
              </w:rPr>
              <w:t xml:space="preserve"> </w:t>
            </w:r>
            <w:r w:rsidRPr="00D36F08">
              <w:rPr>
                <w:rFonts w:eastAsia="Times New Roman"/>
                <w:spacing w:val="-4"/>
                <w:sz w:val="20"/>
                <w:lang w:val="en-US"/>
              </w:rPr>
              <w:t>lease</w:t>
            </w:r>
          </w:p>
        </w:tc>
        <w:tc>
          <w:tcPr>
            <w:tcW w:w="1875" w:type="dxa"/>
            <w:gridSpan w:val="2"/>
          </w:tcPr>
          <w:p w14:paraId="3E7536A6"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16CB8E22" w14:textId="77777777" w:rsidTr="00C61B9F">
        <w:trPr>
          <w:trHeight w:val="20"/>
        </w:trPr>
        <w:tc>
          <w:tcPr>
            <w:tcW w:w="488" w:type="dxa"/>
          </w:tcPr>
          <w:p w14:paraId="6F060C9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561D5FB5"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(c)</w:t>
            </w:r>
            <w:r w:rsidRPr="00D36F08">
              <w:rPr>
                <w:rFonts w:eastAsia="Times New Roman"/>
                <w:sz w:val="20"/>
                <w:lang w:val="en-US"/>
              </w:rPr>
              <w:tab/>
              <w:t>miscellaneous</w:t>
            </w:r>
            <w:r w:rsidRPr="00D36F08">
              <w:rPr>
                <w:rFonts w:eastAsia="Times New Roman"/>
                <w:spacing w:val="1"/>
                <w:sz w:val="20"/>
                <w:lang w:val="en-US"/>
              </w:rPr>
              <w:t xml:space="preserve"> </w:t>
            </w:r>
            <w:r w:rsidRPr="00D36F08">
              <w:rPr>
                <w:rFonts w:eastAsia="Times New Roman"/>
                <w:sz w:val="20"/>
                <w:lang w:val="en-US"/>
              </w:rPr>
              <w:t>purposes</w:t>
            </w:r>
            <w:r w:rsidRPr="00D36F08">
              <w:rPr>
                <w:rFonts w:eastAsia="Times New Roman"/>
                <w:spacing w:val="1"/>
                <w:sz w:val="20"/>
                <w:lang w:val="en-US"/>
              </w:rPr>
              <w:t xml:space="preserve"> </w:t>
            </w:r>
            <w:r w:rsidRPr="00D36F08">
              <w:rPr>
                <w:rFonts w:eastAsia="Times New Roman"/>
                <w:spacing w:val="-2"/>
                <w:sz w:val="20"/>
                <w:lang w:val="en-US"/>
              </w:rPr>
              <w:t>licence</w:t>
            </w:r>
          </w:p>
        </w:tc>
        <w:tc>
          <w:tcPr>
            <w:tcW w:w="1875" w:type="dxa"/>
            <w:gridSpan w:val="2"/>
          </w:tcPr>
          <w:p w14:paraId="3FED89C8"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0155ED43" w14:textId="77777777" w:rsidTr="00C61B9F">
        <w:trPr>
          <w:trHeight w:val="20"/>
        </w:trPr>
        <w:tc>
          <w:tcPr>
            <w:tcW w:w="488" w:type="dxa"/>
          </w:tcPr>
          <w:p w14:paraId="1A1864F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16" w:type="dxa"/>
          </w:tcPr>
          <w:p w14:paraId="34E68E42" w14:textId="77777777" w:rsidR="00D36F08" w:rsidRPr="00D36F08" w:rsidRDefault="00D36F08" w:rsidP="00D36F08">
            <w:pPr>
              <w:keepLines/>
              <w:autoSpaceDE w:val="0"/>
              <w:autoSpaceDN w:val="0"/>
              <w:spacing w:before="120" w:after="0" w:line="240" w:lineRule="auto"/>
              <w:ind w:left="470" w:right="113" w:hanging="470"/>
              <w:jc w:val="left"/>
              <w:rPr>
                <w:rFonts w:eastAsia="Times New Roman"/>
                <w:sz w:val="20"/>
                <w:lang w:val="en-US"/>
              </w:rPr>
            </w:pPr>
            <w:r w:rsidRPr="00D36F08">
              <w:rPr>
                <w:rFonts w:eastAsia="Times New Roman"/>
                <w:spacing w:val="-5"/>
                <w:sz w:val="20"/>
                <w:lang w:val="en-US"/>
              </w:rPr>
              <w:t>(d)</w:t>
            </w:r>
            <w:r w:rsidRPr="00D36F08">
              <w:rPr>
                <w:rFonts w:eastAsia="Times New Roman"/>
                <w:sz w:val="20"/>
                <w:lang w:val="en-US"/>
              </w:rPr>
              <w:tab/>
              <w:t>exploration</w:t>
            </w:r>
            <w:r w:rsidRPr="00D36F08">
              <w:rPr>
                <w:rFonts w:eastAsia="Times New Roman"/>
                <w:spacing w:val="-3"/>
                <w:sz w:val="20"/>
                <w:lang w:val="en-US"/>
              </w:rPr>
              <w:t xml:space="preserve"> </w:t>
            </w:r>
            <w:r w:rsidRPr="00D36F08">
              <w:rPr>
                <w:rFonts w:eastAsia="Times New Roman"/>
                <w:spacing w:val="-2"/>
                <w:sz w:val="20"/>
                <w:lang w:val="en-US"/>
              </w:rPr>
              <w:t>licence</w:t>
            </w:r>
          </w:p>
        </w:tc>
        <w:tc>
          <w:tcPr>
            <w:tcW w:w="1875" w:type="dxa"/>
            <w:gridSpan w:val="2"/>
          </w:tcPr>
          <w:p w14:paraId="0BEC3FBD"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346ACAC8" w14:textId="77777777" w:rsidTr="00C61B9F">
        <w:trPr>
          <w:trHeight w:val="20"/>
        </w:trPr>
        <w:tc>
          <w:tcPr>
            <w:tcW w:w="488" w:type="dxa"/>
          </w:tcPr>
          <w:p w14:paraId="587BCE4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14</w:t>
            </w:r>
          </w:p>
        </w:tc>
        <w:tc>
          <w:tcPr>
            <w:tcW w:w="6516" w:type="dxa"/>
          </w:tcPr>
          <w:p w14:paraId="20A53058"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Lodgement</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an</w:t>
            </w:r>
            <w:r w:rsidRPr="00D36F08">
              <w:rPr>
                <w:rFonts w:eastAsia="Times New Roman"/>
                <w:spacing w:val="-4"/>
                <w:sz w:val="20"/>
                <w:lang w:val="en-US"/>
              </w:rPr>
              <w:t xml:space="preserve"> </w:t>
            </w:r>
            <w:r w:rsidRPr="00D36F08">
              <w:rPr>
                <w:rFonts w:eastAsia="Times New Roman"/>
                <w:sz w:val="20"/>
                <w:lang w:val="en-US"/>
              </w:rPr>
              <w:t>agreement</w:t>
            </w:r>
            <w:r w:rsidRPr="00D36F08">
              <w:rPr>
                <w:rFonts w:eastAsia="Times New Roman"/>
                <w:spacing w:val="-5"/>
                <w:sz w:val="20"/>
                <w:lang w:val="en-US"/>
              </w:rPr>
              <w:t xml:space="preserve"> </w:t>
            </w:r>
            <w:r w:rsidRPr="00D36F08">
              <w:rPr>
                <w:rFonts w:eastAsia="Times New Roman"/>
                <w:sz w:val="20"/>
                <w:lang w:val="en-US"/>
              </w:rPr>
              <w:t>(including</w:t>
            </w:r>
            <w:r w:rsidRPr="00D36F08">
              <w:rPr>
                <w:rFonts w:eastAsia="Times New Roman"/>
                <w:spacing w:val="-4"/>
                <w:sz w:val="20"/>
                <w:lang w:val="en-US"/>
              </w:rPr>
              <w:t xml:space="preserve"> </w:t>
            </w:r>
            <w:r w:rsidRPr="00D36F08">
              <w:rPr>
                <w:rFonts w:eastAsia="Times New Roman"/>
                <w:sz w:val="20"/>
                <w:lang w:val="en-US"/>
              </w:rPr>
              <w:t>an</w:t>
            </w:r>
            <w:r w:rsidRPr="00D36F08">
              <w:rPr>
                <w:rFonts w:eastAsia="Times New Roman"/>
                <w:spacing w:val="-4"/>
                <w:sz w:val="20"/>
                <w:lang w:val="en-US"/>
              </w:rPr>
              <w:t xml:space="preserve"> </w:t>
            </w:r>
            <w:r w:rsidRPr="00D36F08">
              <w:rPr>
                <w:rFonts w:eastAsia="Times New Roman"/>
                <w:sz w:val="20"/>
                <w:lang w:val="en-US"/>
              </w:rPr>
              <w:t>indigenous</w:t>
            </w:r>
            <w:r w:rsidRPr="00D36F08">
              <w:rPr>
                <w:rFonts w:eastAsia="Times New Roman"/>
                <w:spacing w:val="-2"/>
                <w:sz w:val="20"/>
                <w:lang w:val="en-US"/>
              </w:rPr>
              <w:t xml:space="preserve"> </w:t>
            </w:r>
            <w:r w:rsidRPr="00D36F08">
              <w:rPr>
                <w:rFonts w:eastAsia="Times New Roman"/>
                <w:sz w:val="20"/>
                <w:lang w:val="en-US"/>
              </w:rPr>
              <w:t>land</w:t>
            </w:r>
            <w:r w:rsidRPr="00D36F08">
              <w:rPr>
                <w:rFonts w:eastAsia="Times New Roman"/>
                <w:spacing w:val="-4"/>
                <w:sz w:val="20"/>
                <w:lang w:val="en-US"/>
              </w:rPr>
              <w:t xml:space="preserve"> </w:t>
            </w:r>
            <w:r w:rsidRPr="00D36F08">
              <w:rPr>
                <w:rFonts w:eastAsia="Times New Roman"/>
                <w:sz w:val="20"/>
                <w:lang w:val="en-US"/>
              </w:rPr>
              <w:t>use</w:t>
            </w:r>
            <w:r w:rsidRPr="00D36F08">
              <w:rPr>
                <w:rFonts w:eastAsia="Times New Roman"/>
                <w:spacing w:val="-7"/>
                <w:sz w:val="20"/>
                <w:lang w:val="en-US"/>
              </w:rPr>
              <w:t xml:space="preserve"> </w:t>
            </w:r>
            <w:r w:rsidRPr="00D36F08">
              <w:rPr>
                <w:rFonts w:eastAsia="Times New Roman"/>
                <w:sz w:val="20"/>
                <w:lang w:val="en-US"/>
              </w:rPr>
              <w:t>agreement)</w:t>
            </w:r>
            <w:r w:rsidRPr="00D36F08">
              <w:rPr>
                <w:rFonts w:eastAsia="Times New Roman"/>
                <w:spacing w:val="-6"/>
                <w:sz w:val="20"/>
                <w:lang w:val="en-US"/>
              </w:rPr>
              <w:t xml:space="preserve"> </w:t>
            </w:r>
            <w:r w:rsidRPr="00D36F08">
              <w:rPr>
                <w:rFonts w:eastAsia="Times New Roman"/>
                <w:sz w:val="20"/>
                <w:lang w:val="en-US"/>
              </w:rPr>
              <w:t>or determination with the Mining Registrar under Part 9B of the Act</w:t>
            </w:r>
          </w:p>
        </w:tc>
        <w:tc>
          <w:tcPr>
            <w:tcW w:w="1875" w:type="dxa"/>
            <w:gridSpan w:val="2"/>
          </w:tcPr>
          <w:p w14:paraId="7C3C67E6"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$691.00</w:t>
            </w:r>
          </w:p>
        </w:tc>
      </w:tr>
      <w:tr w:rsidR="00D36F08" w:rsidRPr="00D36F08" w14:paraId="105856F3" w14:textId="77777777" w:rsidTr="00C61B9F">
        <w:trPr>
          <w:trHeight w:val="20"/>
        </w:trPr>
        <w:tc>
          <w:tcPr>
            <w:tcW w:w="488" w:type="dxa"/>
          </w:tcPr>
          <w:p w14:paraId="7FF2279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15</w:t>
            </w:r>
          </w:p>
        </w:tc>
        <w:tc>
          <w:tcPr>
            <w:tcW w:w="6516" w:type="dxa"/>
          </w:tcPr>
          <w:p w14:paraId="07E6540E"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2"/>
                <w:sz w:val="20"/>
                <w:lang w:val="en-US"/>
              </w:rPr>
              <w:t xml:space="preserve"> </w:t>
            </w:r>
            <w:r w:rsidRPr="00D36F08">
              <w:rPr>
                <w:rFonts w:eastAsia="Times New Roman"/>
                <w:sz w:val="20"/>
                <w:lang w:val="en-US"/>
              </w:rPr>
              <w:t>for</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registration</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 xml:space="preserve">a </w:t>
            </w:r>
            <w:r w:rsidRPr="00D36F08">
              <w:rPr>
                <w:rFonts w:eastAsia="Times New Roman"/>
                <w:spacing w:val="-2"/>
                <w:sz w:val="20"/>
                <w:lang w:val="en-US"/>
              </w:rPr>
              <w:t>mortgage</w:t>
            </w:r>
          </w:p>
        </w:tc>
        <w:tc>
          <w:tcPr>
            <w:tcW w:w="1875" w:type="dxa"/>
            <w:gridSpan w:val="2"/>
          </w:tcPr>
          <w:p w14:paraId="2A33628C"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$561.00</w:t>
            </w:r>
          </w:p>
        </w:tc>
      </w:tr>
      <w:tr w:rsidR="00D36F08" w:rsidRPr="00D36F08" w14:paraId="4FC603F0" w14:textId="77777777" w:rsidTr="00C61B9F">
        <w:trPr>
          <w:trHeight w:val="20"/>
        </w:trPr>
        <w:tc>
          <w:tcPr>
            <w:tcW w:w="488" w:type="dxa"/>
          </w:tcPr>
          <w:p w14:paraId="280C63B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16</w:t>
            </w:r>
          </w:p>
        </w:tc>
        <w:tc>
          <w:tcPr>
            <w:tcW w:w="6516" w:type="dxa"/>
          </w:tcPr>
          <w:p w14:paraId="7E597F13"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2"/>
                <w:sz w:val="20"/>
                <w:lang w:val="en-US"/>
              </w:rPr>
              <w:t xml:space="preserve"> </w:t>
            </w:r>
            <w:r w:rsidRPr="00D36F08">
              <w:rPr>
                <w:rFonts w:eastAsia="Times New Roman"/>
                <w:sz w:val="20"/>
                <w:lang w:val="en-US"/>
              </w:rPr>
              <w:t>for</w:t>
            </w:r>
            <w:r w:rsidRPr="00D36F08">
              <w:rPr>
                <w:rFonts w:eastAsia="Times New Roman"/>
                <w:spacing w:val="-4"/>
                <w:sz w:val="20"/>
                <w:lang w:val="en-US"/>
              </w:rPr>
              <w:t xml:space="preserve"> </w:t>
            </w:r>
            <w:r w:rsidRPr="00D36F08">
              <w:rPr>
                <w:rFonts w:eastAsia="Times New Roman"/>
                <w:sz w:val="20"/>
                <w:lang w:val="en-US"/>
              </w:rPr>
              <w:t>registration</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4"/>
                <w:sz w:val="20"/>
                <w:lang w:val="en-US"/>
              </w:rPr>
              <w:t xml:space="preserve"> </w:t>
            </w:r>
            <w:r w:rsidRPr="00D36F08">
              <w:rPr>
                <w:rFonts w:eastAsia="Times New Roman"/>
                <w:sz w:val="20"/>
                <w:lang w:val="en-US"/>
              </w:rPr>
              <w:t xml:space="preserve">a </w:t>
            </w:r>
            <w:r w:rsidRPr="00D36F08">
              <w:rPr>
                <w:rFonts w:eastAsia="Times New Roman"/>
                <w:spacing w:val="-2"/>
                <w:sz w:val="20"/>
                <w:lang w:val="en-US"/>
              </w:rPr>
              <w:t>caveat</w:t>
            </w:r>
          </w:p>
        </w:tc>
        <w:tc>
          <w:tcPr>
            <w:tcW w:w="1875" w:type="dxa"/>
            <w:gridSpan w:val="2"/>
          </w:tcPr>
          <w:p w14:paraId="4A6CECD2"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$561.00</w:t>
            </w:r>
          </w:p>
        </w:tc>
      </w:tr>
      <w:tr w:rsidR="00D36F08" w:rsidRPr="00D36F08" w14:paraId="57E59453" w14:textId="77777777" w:rsidTr="00C61B9F">
        <w:trPr>
          <w:trHeight w:val="20"/>
        </w:trPr>
        <w:tc>
          <w:tcPr>
            <w:tcW w:w="488" w:type="dxa"/>
          </w:tcPr>
          <w:p w14:paraId="7A91EB3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17</w:t>
            </w:r>
          </w:p>
        </w:tc>
        <w:tc>
          <w:tcPr>
            <w:tcW w:w="6516" w:type="dxa"/>
          </w:tcPr>
          <w:p w14:paraId="4AFAC0A7"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2"/>
                <w:sz w:val="20"/>
                <w:lang w:val="en-US"/>
              </w:rPr>
              <w:t xml:space="preserve"> </w:t>
            </w:r>
            <w:r w:rsidRPr="00D36F08">
              <w:rPr>
                <w:rFonts w:eastAsia="Times New Roman"/>
                <w:sz w:val="20"/>
                <w:lang w:val="en-US"/>
              </w:rPr>
              <w:t>for</w:t>
            </w:r>
            <w:r w:rsidRPr="00D36F08">
              <w:rPr>
                <w:rFonts w:eastAsia="Times New Roman"/>
                <w:spacing w:val="-3"/>
                <w:sz w:val="20"/>
                <w:lang w:val="en-US"/>
              </w:rPr>
              <w:t xml:space="preserve"> </w:t>
            </w:r>
            <w:r w:rsidRPr="00D36F08">
              <w:rPr>
                <w:rFonts w:eastAsia="Times New Roman"/>
                <w:sz w:val="20"/>
                <w:lang w:val="en-US"/>
              </w:rPr>
              <w:t>registration</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dealing</w:t>
            </w:r>
            <w:r w:rsidRPr="00D36F08">
              <w:rPr>
                <w:rFonts w:eastAsia="Times New Roman"/>
                <w:spacing w:val="-1"/>
                <w:sz w:val="20"/>
                <w:lang w:val="en-US"/>
              </w:rPr>
              <w:t xml:space="preserve"> </w:t>
            </w:r>
            <w:r w:rsidRPr="00D36F08">
              <w:rPr>
                <w:rFonts w:eastAsia="Times New Roman"/>
                <w:sz w:val="20"/>
                <w:lang w:val="en-US"/>
              </w:rPr>
              <w:t>on</w:t>
            </w:r>
            <w:r w:rsidRPr="00D36F08">
              <w:rPr>
                <w:rFonts w:eastAsia="Times New Roman"/>
                <w:spacing w:val="-1"/>
                <w:sz w:val="20"/>
                <w:lang w:val="en-US"/>
              </w:rPr>
              <w:t xml:space="preserve"> </w:t>
            </w:r>
            <w:r w:rsidRPr="00D36F08">
              <w:rPr>
                <w:rFonts w:eastAsia="Times New Roman"/>
                <w:sz w:val="20"/>
                <w:lang w:val="en-US"/>
              </w:rPr>
              <w:t>Mining</w:t>
            </w:r>
            <w:r w:rsidRPr="00D36F08">
              <w:rPr>
                <w:rFonts w:eastAsia="Times New Roman"/>
                <w:spacing w:val="-1"/>
                <w:sz w:val="20"/>
                <w:lang w:val="en-US"/>
              </w:rPr>
              <w:t xml:space="preserve"> </w:t>
            </w:r>
            <w:r w:rsidRPr="00D36F08">
              <w:rPr>
                <w:rFonts w:eastAsia="Times New Roman"/>
                <w:spacing w:val="-2"/>
                <w:sz w:val="20"/>
                <w:lang w:val="en-US"/>
              </w:rPr>
              <w:t>Register</w:t>
            </w:r>
          </w:p>
        </w:tc>
        <w:tc>
          <w:tcPr>
            <w:tcW w:w="1875" w:type="dxa"/>
            <w:gridSpan w:val="2"/>
          </w:tcPr>
          <w:p w14:paraId="10BDAEBF"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$280.00</w:t>
            </w:r>
          </w:p>
        </w:tc>
      </w:tr>
      <w:tr w:rsidR="00D36F08" w:rsidRPr="00D36F08" w14:paraId="750AAD94" w14:textId="77777777" w:rsidTr="00C61B9F">
        <w:trPr>
          <w:trHeight w:val="20"/>
        </w:trPr>
        <w:tc>
          <w:tcPr>
            <w:tcW w:w="488" w:type="dxa"/>
          </w:tcPr>
          <w:p w14:paraId="1D78242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18</w:t>
            </w:r>
          </w:p>
        </w:tc>
        <w:tc>
          <w:tcPr>
            <w:tcW w:w="6516" w:type="dxa"/>
          </w:tcPr>
          <w:p w14:paraId="251074AB" w14:textId="77777777" w:rsidR="00D36F08" w:rsidRPr="00D36F08" w:rsidRDefault="00D36F08" w:rsidP="00D36F08">
            <w:pPr>
              <w:keepLines/>
              <w:autoSpaceDE w:val="0"/>
              <w:autoSpaceDN w:val="0"/>
              <w:spacing w:before="120" w:after="0" w:line="240" w:lineRule="auto"/>
              <w:ind w:right="113"/>
              <w:jc w:val="left"/>
              <w:rPr>
                <w:rFonts w:eastAsia="Times New Roman"/>
                <w:sz w:val="20"/>
                <w:lang w:val="en-US"/>
              </w:rPr>
            </w:pPr>
            <w:r w:rsidRPr="00D36F08">
              <w:rPr>
                <w:rFonts w:eastAsia="Times New Roman"/>
                <w:sz w:val="20"/>
                <w:lang w:val="en-US"/>
              </w:rPr>
              <w:t>Application</w:t>
            </w:r>
            <w:r w:rsidRPr="00D36F08">
              <w:rPr>
                <w:rFonts w:eastAsia="Times New Roman"/>
                <w:spacing w:val="-3"/>
                <w:sz w:val="20"/>
                <w:lang w:val="en-US"/>
              </w:rPr>
              <w:t xml:space="preserve"> </w:t>
            </w:r>
            <w:r w:rsidRPr="00D36F08">
              <w:rPr>
                <w:rFonts w:eastAsia="Times New Roman"/>
                <w:sz w:val="20"/>
                <w:lang w:val="en-US"/>
              </w:rPr>
              <w:t>for</w:t>
            </w:r>
            <w:r w:rsidRPr="00D36F08">
              <w:rPr>
                <w:rFonts w:eastAsia="Times New Roman"/>
                <w:spacing w:val="-3"/>
                <w:sz w:val="20"/>
                <w:lang w:val="en-US"/>
              </w:rPr>
              <w:t xml:space="preserve"> </w:t>
            </w:r>
            <w:r w:rsidRPr="00D36F08">
              <w:rPr>
                <w:rFonts w:eastAsia="Times New Roman"/>
                <w:sz w:val="20"/>
                <w:lang w:val="en-US"/>
              </w:rPr>
              <w:t>withdrawal</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registration</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a caveat,</w:t>
            </w:r>
            <w:r w:rsidRPr="00D36F08">
              <w:rPr>
                <w:rFonts w:eastAsia="Times New Roman"/>
                <w:spacing w:val="-2"/>
                <w:sz w:val="20"/>
                <w:lang w:val="en-US"/>
              </w:rPr>
              <w:t xml:space="preserve"> </w:t>
            </w:r>
            <w:r w:rsidRPr="00D36F08">
              <w:rPr>
                <w:rFonts w:eastAsia="Times New Roman"/>
                <w:sz w:val="20"/>
                <w:lang w:val="en-US"/>
              </w:rPr>
              <w:t>mortgage or</w:t>
            </w:r>
            <w:r w:rsidRPr="00D36F08">
              <w:rPr>
                <w:rFonts w:eastAsia="Times New Roman"/>
                <w:spacing w:val="-2"/>
                <w:sz w:val="20"/>
                <w:lang w:val="en-US"/>
              </w:rPr>
              <w:t xml:space="preserve"> dealing</w:t>
            </w:r>
          </w:p>
        </w:tc>
        <w:tc>
          <w:tcPr>
            <w:tcW w:w="1875" w:type="dxa"/>
            <w:gridSpan w:val="2"/>
          </w:tcPr>
          <w:p w14:paraId="03587EF2"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pacing w:val="-2"/>
                <w:sz w:val="20"/>
                <w:lang w:val="en-US"/>
              </w:rPr>
              <w:t>$280.00</w:t>
            </w:r>
          </w:p>
        </w:tc>
      </w:tr>
    </w:tbl>
    <w:p w14:paraId="35B1F24A" w14:textId="77777777" w:rsidR="00D36F08" w:rsidRPr="00D36F08" w:rsidRDefault="00D36F08" w:rsidP="00D36F08">
      <w:pPr>
        <w:widowControl w:val="0"/>
        <w:autoSpaceDE w:val="0"/>
        <w:autoSpaceDN w:val="0"/>
        <w:spacing w:before="360" w:after="0" w:line="240" w:lineRule="auto"/>
        <w:jc w:val="left"/>
        <w:rPr>
          <w:rFonts w:eastAsia="Times New Roman"/>
          <w:b/>
          <w:spacing w:val="-4"/>
          <w:sz w:val="32"/>
          <w:lang w:val="en-US"/>
        </w:rPr>
      </w:pPr>
      <w:r w:rsidRPr="00D36F08">
        <w:rPr>
          <w:rFonts w:eastAsia="Times New Roman"/>
          <w:b/>
          <w:sz w:val="32"/>
          <w:lang w:val="en-US"/>
        </w:rPr>
        <w:t>Schedule</w:t>
      </w:r>
      <w:r w:rsidRPr="00D36F08">
        <w:rPr>
          <w:rFonts w:eastAsia="Times New Roman"/>
          <w:b/>
          <w:spacing w:val="-20"/>
          <w:sz w:val="32"/>
          <w:lang w:val="en-US"/>
        </w:rPr>
        <w:t xml:space="preserve"> </w:t>
      </w:r>
      <w:r w:rsidRPr="00D36F08">
        <w:rPr>
          <w:rFonts w:eastAsia="Times New Roman"/>
          <w:b/>
          <w:sz w:val="32"/>
          <w:lang w:val="en-US"/>
        </w:rPr>
        <w:t>2—Fees</w:t>
      </w:r>
      <w:r w:rsidRPr="00D36F08">
        <w:rPr>
          <w:rFonts w:eastAsia="Times New Roman"/>
          <w:b/>
          <w:spacing w:val="-3"/>
          <w:sz w:val="32"/>
          <w:lang w:val="en-US"/>
        </w:rPr>
        <w:t xml:space="preserve"> </w:t>
      </w:r>
      <w:r w:rsidRPr="00D36F08">
        <w:rPr>
          <w:rFonts w:eastAsia="Times New Roman"/>
          <w:b/>
          <w:sz w:val="32"/>
          <w:lang w:val="en-US"/>
        </w:rPr>
        <w:t>in</w:t>
      </w:r>
      <w:r w:rsidRPr="00D36F08">
        <w:rPr>
          <w:rFonts w:eastAsia="Times New Roman"/>
          <w:b/>
          <w:spacing w:val="-2"/>
          <w:sz w:val="32"/>
          <w:lang w:val="en-US"/>
        </w:rPr>
        <w:t xml:space="preserve"> </w:t>
      </w:r>
      <w:r w:rsidRPr="00D36F08">
        <w:rPr>
          <w:rFonts w:eastAsia="Times New Roman"/>
          <w:b/>
          <w:sz w:val="32"/>
          <w:lang w:val="en-US"/>
        </w:rPr>
        <w:t>relation</w:t>
      </w:r>
      <w:r w:rsidRPr="00D36F08">
        <w:rPr>
          <w:rFonts w:eastAsia="Times New Roman"/>
          <w:b/>
          <w:spacing w:val="-1"/>
          <w:sz w:val="32"/>
          <w:lang w:val="en-US"/>
        </w:rPr>
        <w:t xml:space="preserve"> </w:t>
      </w:r>
      <w:r w:rsidRPr="00D36F08">
        <w:rPr>
          <w:rFonts w:eastAsia="Times New Roman"/>
          <w:b/>
          <w:sz w:val="32"/>
          <w:lang w:val="en-US"/>
        </w:rPr>
        <w:t>to</w:t>
      </w:r>
      <w:r w:rsidRPr="00D36F08">
        <w:rPr>
          <w:rFonts w:eastAsia="Times New Roman"/>
          <w:b/>
          <w:spacing w:val="-3"/>
          <w:sz w:val="32"/>
          <w:lang w:val="en-US"/>
        </w:rPr>
        <w:t xml:space="preserve"> </w:t>
      </w:r>
      <w:r w:rsidRPr="00D36F08">
        <w:rPr>
          <w:rFonts w:eastAsia="Times New Roman"/>
          <w:b/>
          <w:sz w:val="32"/>
          <w:lang w:val="en-US"/>
        </w:rPr>
        <w:t>submission</w:t>
      </w:r>
      <w:r w:rsidRPr="00D36F08">
        <w:rPr>
          <w:rFonts w:eastAsia="Times New Roman"/>
          <w:b/>
          <w:spacing w:val="-1"/>
          <w:sz w:val="32"/>
          <w:lang w:val="en-US"/>
        </w:rPr>
        <w:t xml:space="preserve"> </w:t>
      </w:r>
      <w:r w:rsidRPr="00D36F08">
        <w:rPr>
          <w:rFonts w:eastAsia="Times New Roman"/>
          <w:b/>
          <w:sz w:val="32"/>
          <w:lang w:val="en-US"/>
        </w:rPr>
        <w:t>of</w:t>
      </w:r>
      <w:r w:rsidRPr="00D36F08">
        <w:rPr>
          <w:rFonts w:eastAsia="Times New Roman"/>
          <w:b/>
          <w:spacing w:val="-5"/>
          <w:sz w:val="32"/>
          <w:lang w:val="en-US"/>
        </w:rPr>
        <w:t xml:space="preserve"> </w:t>
      </w:r>
      <w:r w:rsidRPr="00D36F08">
        <w:rPr>
          <w:rFonts w:eastAsia="Times New Roman"/>
          <w:b/>
          <w:sz w:val="32"/>
          <w:lang w:val="en-US"/>
        </w:rPr>
        <w:t>programs</w:t>
      </w:r>
      <w:r w:rsidRPr="00D36F08">
        <w:rPr>
          <w:rFonts w:eastAsia="Times New Roman"/>
          <w:b/>
          <w:spacing w:val="-2"/>
          <w:sz w:val="32"/>
          <w:lang w:val="en-US"/>
        </w:rPr>
        <w:t xml:space="preserve"> </w:t>
      </w:r>
      <w:r w:rsidRPr="00D36F08">
        <w:rPr>
          <w:rFonts w:eastAsia="Times New Roman"/>
          <w:b/>
          <w:spacing w:val="-4"/>
          <w:sz w:val="32"/>
          <w:lang w:val="en-US"/>
        </w:rPr>
        <w:t>etc.</w:t>
      </w:r>
    </w:p>
    <w:tbl>
      <w:tblPr>
        <w:tblW w:w="0" w:type="auto"/>
        <w:tblInd w:w="367" w:type="dxa"/>
        <w:tblLayout w:type="fixed"/>
        <w:tblCellMar>
          <w:left w:w="0" w:type="dxa"/>
          <w:right w:w="0" w:type="dxa"/>
        </w:tblCellMar>
        <w:tblLook w:val="01E0" w:firstRow="1" w:lastRow="1" w:firstColumn="1" w:lastColumn="1" w:noHBand="0" w:noVBand="0"/>
      </w:tblPr>
      <w:tblGrid>
        <w:gridCol w:w="484"/>
        <w:gridCol w:w="6520"/>
        <w:gridCol w:w="1859"/>
      </w:tblGrid>
      <w:tr w:rsidR="00D36F08" w:rsidRPr="00D36F08" w14:paraId="105DE588" w14:textId="77777777" w:rsidTr="00C61B9F">
        <w:trPr>
          <w:trHeight w:val="280"/>
        </w:trPr>
        <w:tc>
          <w:tcPr>
            <w:tcW w:w="484" w:type="dxa"/>
          </w:tcPr>
          <w:p w14:paraId="06A8CD8A" w14:textId="77777777" w:rsidR="00D36F08" w:rsidRPr="00D36F08" w:rsidRDefault="00D36F08" w:rsidP="00D36F08">
            <w:pPr>
              <w:keepLines/>
              <w:autoSpaceDE w:val="0"/>
              <w:autoSpaceDN w:val="0"/>
              <w:spacing w:before="120" w:after="0" w:line="240" w:lineRule="auto"/>
              <w:jc w:val="left"/>
              <w:rPr>
                <w:rFonts w:eastAsia="Times New Roman"/>
                <w:spacing w:val="-10"/>
                <w:sz w:val="20"/>
                <w:lang w:val="en-US"/>
              </w:rPr>
            </w:pPr>
          </w:p>
        </w:tc>
        <w:tc>
          <w:tcPr>
            <w:tcW w:w="6520" w:type="dxa"/>
          </w:tcPr>
          <w:p w14:paraId="14E1D3A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1859" w:type="dxa"/>
          </w:tcPr>
          <w:p w14:paraId="3681105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640812DB" w14:textId="77777777" w:rsidTr="00C61B9F">
        <w:trPr>
          <w:trHeight w:val="280"/>
        </w:trPr>
        <w:tc>
          <w:tcPr>
            <w:tcW w:w="484" w:type="dxa"/>
          </w:tcPr>
          <w:p w14:paraId="7D3B3DC9"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1</w:t>
            </w:r>
          </w:p>
        </w:tc>
        <w:tc>
          <w:tcPr>
            <w:tcW w:w="6520" w:type="dxa"/>
          </w:tcPr>
          <w:p w14:paraId="64BE4EB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z w:val="20"/>
                <w:lang w:val="en-US"/>
              </w:rPr>
              <w:t>Submission</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program</w:t>
            </w:r>
            <w:r w:rsidRPr="00D36F08">
              <w:rPr>
                <w:rFonts w:eastAsia="Times New Roman"/>
                <w:spacing w:val="-2"/>
                <w:sz w:val="20"/>
                <w:lang w:val="en-US"/>
              </w:rPr>
              <w:t xml:space="preserve"> </w:t>
            </w:r>
            <w:r w:rsidRPr="00D36F08">
              <w:rPr>
                <w:rFonts w:eastAsia="Times New Roman"/>
                <w:sz w:val="20"/>
                <w:lang w:val="en-US"/>
              </w:rPr>
              <w:t>in respect</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 mineral</w:t>
            </w:r>
            <w:r w:rsidRPr="00D36F08">
              <w:rPr>
                <w:rFonts w:eastAsia="Times New Roman"/>
                <w:spacing w:val="-1"/>
                <w:sz w:val="20"/>
                <w:lang w:val="en-US"/>
              </w:rPr>
              <w:t xml:space="preserve"> </w:t>
            </w:r>
            <w:r w:rsidRPr="00D36F08">
              <w:rPr>
                <w:rFonts w:eastAsia="Times New Roman"/>
                <w:sz w:val="20"/>
                <w:lang w:val="en-US"/>
              </w:rPr>
              <w:t>claim</w:t>
            </w:r>
            <w:r w:rsidRPr="00D36F08">
              <w:rPr>
                <w:rFonts w:eastAsia="Times New Roman"/>
                <w:spacing w:val="-2"/>
                <w:sz w:val="20"/>
                <w:lang w:val="en-US"/>
              </w:rPr>
              <w:t xml:space="preserve"> </w:t>
            </w:r>
            <w:r w:rsidRPr="00D36F08">
              <w:rPr>
                <w:rFonts w:eastAsia="Times New Roman"/>
                <w:sz w:val="20"/>
                <w:lang w:val="en-US"/>
              </w:rPr>
              <w:t>or</w:t>
            </w:r>
            <w:r w:rsidRPr="00D36F08">
              <w:rPr>
                <w:rFonts w:eastAsia="Times New Roman"/>
                <w:spacing w:val="-3"/>
                <w:sz w:val="20"/>
                <w:lang w:val="en-US"/>
              </w:rPr>
              <w:t xml:space="preserve"> </w:t>
            </w:r>
            <w:r w:rsidRPr="00D36F08">
              <w:rPr>
                <w:rFonts w:eastAsia="Times New Roman"/>
                <w:sz w:val="20"/>
                <w:lang w:val="en-US"/>
              </w:rPr>
              <w:t xml:space="preserve">exploration </w:t>
            </w:r>
            <w:r w:rsidRPr="00D36F08">
              <w:rPr>
                <w:rFonts w:eastAsia="Times New Roman"/>
                <w:spacing w:val="-2"/>
                <w:sz w:val="20"/>
                <w:lang w:val="en-US"/>
              </w:rPr>
              <w:t>licence—</w:t>
            </w:r>
          </w:p>
        </w:tc>
        <w:tc>
          <w:tcPr>
            <w:tcW w:w="1859" w:type="dxa"/>
          </w:tcPr>
          <w:p w14:paraId="73DF994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7A25D977" w14:textId="77777777" w:rsidTr="00C61B9F">
        <w:trPr>
          <w:trHeight w:val="340"/>
        </w:trPr>
        <w:tc>
          <w:tcPr>
            <w:tcW w:w="484" w:type="dxa"/>
          </w:tcPr>
          <w:p w14:paraId="24C8424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31A3C57C"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base</w:t>
            </w:r>
            <w:r w:rsidRPr="00D36F08">
              <w:rPr>
                <w:rFonts w:eastAsia="Times New Roman"/>
                <w:spacing w:val="2"/>
                <w:sz w:val="20"/>
                <w:lang w:val="en-US"/>
              </w:rPr>
              <w:t xml:space="preserve"> </w:t>
            </w:r>
            <w:r w:rsidRPr="00D36F08">
              <w:rPr>
                <w:rFonts w:eastAsia="Times New Roman"/>
                <w:spacing w:val="-5"/>
                <w:sz w:val="20"/>
                <w:lang w:val="en-US"/>
              </w:rPr>
              <w:t>fee</w:t>
            </w:r>
          </w:p>
        </w:tc>
        <w:tc>
          <w:tcPr>
            <w:tcW w:w="1859" w:type="dxa"/>
          </w:tcPr>
          <w:p w14:paraId="72DBED27"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684.00</w:t>
            </w:r>
          </w:p>
        </w:tc>
      </w:tr>
      <w:tr w:rsidR="00D36F08" w:rsidRPr="00D36F08" w14:paraId="0CA5A171" w14:textId="77777777" w:rsidTr="00C61B9F">
        <w:trPr>
          <w:trHeight w:val="337"/>
        </w:trPr>
        <w:tc>
          <w:tcPr>
            <w:tcW w:w="484" w:type="dxa"/>
          </w:tcPr>
          <w:p w14:paraId="1914A47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47F5406B"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r>
            <w:r w:rsidRPr="00D36F08">
              <w:rPr>
                <w:rFonts w:eastAsia="Times New Roman"/>
                <w:spacing w:val="-2"/>
                <w:sz w:val="20"/>
                <w:lang w:val="en-US"/>
              </w:rPr>
              <w:t>plus—</w:t>
            </w:r>
          </w:p>
        </w:tc>
        <w:tc>
          <w:tcPr>
            <w:tcW w:w="1859" w:type="dxa"/>
          </w:tcPr>
          <w:p w14:paraId="26B519A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4DE91FD1" w14:textId="77777777" w:rsidTr="00C61B9F">
        <w:trPr>
          <w:trHeight w:val="785"/>
        </w:trPr>
        <w:tc>
          <w:tcPr>
            <w:tcW w:w="484" w:type="dxa"/>
          </w:tcPr>
          <w:p w14:paraId="492F1F00"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2FC5309F"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(i)</w:t>
            </w:r>
            <w:r w:rsidRPr="00D36F08">
              <w:rPr>
                <w:rFonts w:eastAsia="Times New Roman"/>
                <w:sz w:val="20"/>
                <w:lang w:val="en-US"/>
              </w:rPr>
              <w:tab/>
              <w:t>if the program provides for the use of declared equipment in a specially</w:t>
            </w:r>
            <w:r w:rsidRPr="00D36F08">
              <w:rPr>
                <w:rFonts w:eastAsia="Times New Roman"/>
                <w:spacing w:val="-5"/>
                <w:sz w:val="20"/>
                <w:lang w:val="en-US"/>
              </w:rPr>
              <w:t xml:space="preserve"> </w:t>
            </w:r>
            <w:r w:rsidRPr="00D36F08">
              <w:rPr>
                <w:rFonts w:eastAsia="Times New Roman"/>
                <w:sz w:val="20"/>
                <w:lang w:val="en-US"/>
              </w:rPr>
              <w:t>protected</w:t>
            </w:r>
            <w:r w:rsidRPr="00D36F08">
              <w:rPr>
                <w:rFonts w:eastAsia="Times New Roman"/>
                <w:spacing w:val="-5"/>
                <w:sz w:val="20"/>
                <w:lang w:val="en-US"/>
              </w:rPr>
              <w:t xml:space="preserve"> </w:t>
            </w:r>
            <w:r w:rsidRPr="00D36F08">
              <w:rPr>
                <w:rFonts w:eastAsia="Times New Roman"/>
                <w:sz w:val="20"/>
                <w:lang w:val="en-US"/>
              </w:rPr>
              <w:t>area</w:t>
            </w:r>
            <w:r w:rsidRPr="00D36F08">
              <w:rPr>
                <w:rFonts w:eastAsia="Times New Roman"/>
                <w:spacing w:val="-4"/>
                <w:sz w:val="20"/>
                <w:lang w:val="en-US"/>
              </w:rPr>
              <w:t xml:space="preserve"> </w:t>
            </w:r>
            <w:r w:rsidRPr="00D36F08">
              <w:rPr>
                <w:rFonts w:eastAsia="Times New Roman"/>
                <w:sz w:val="20"/>
                <w:lang w:val="en-US"/>
              </w:rPr>
              <w:t>or</w:t>
            </w:r>
            <w:r w:rsidRPr="00D36F08">
              <w:rPr>
                <w:rFonts w:eastAsia="Times New Roman"/>
                <w:spacing w:val="-6"/>
                <w:sz w:val="20"/>
                <w:lang w:val="en-US"/>
              </w:rPr>
              <w:t xml:space="preserve"> </w:t>
            </w:r>
            <w:r w:rsidRPr="00D36F08">
              <w:rPr>
                <w:rFonts w:eastAsia="Times New Roman"/>
                <w:sz w:val="20"/>
                <w:lang w:val="en-US"/>
              </w:rPr>
              <w:t>an</w:t>
            </w:r>
            <w:r w:rsidRPr="00D36F08">
              <w:rPr>
                <w:rFonts w:eastAsia="Times New Roman"/>
                <w:spacing w:val="-9"/>
                <w:sz w:val="20"/>
                <w:lang w:val="en-US"/>
              </w:rPr>
              <w:t xml:space="preserve"> </w:t>
            </w:r>
            <w:r w:rsidRPr="00D36F08">
              <w:rPr>
                <w:rFonts w:eastAsia="Times New Roman"/>
                <w:sz w:val="20"/>
                <w:lang w:val="en-US"/>
              </w:rPr>
              <w:t>area</w:t>
            </w:r>
            <w:r w:rsidRPr="00D36F08">
              <w:rPr>
                <w:rFonts w:eastAsia="Times New Roman"/>
                <w:spacing w:val="-4"/>
                <w:sz w:val="20"/>
                <w:lang w:val="en-US"/>
              </w:rPr>
              <w:t xml:space="preserve"> </w:t>
            </w:r>
            <w:r w:rsidRPr="00D36F08">
              <w:rPr>
                <w:rFonts w:eastAsia="Times New Roman"/>
                <w:sz w:val="20"/>
                <w:lang w:val="en-US"/>
              </w:rPr>
              <w:t>adjacent</w:t>
            </w:r>
            <w:r w:rsidRPr="00D36F08">
              <w:rPr>
                <w:rFonts w:eastAsia="Times New Roman"/>
                <w:spacing w:val="-5"/>
                <w:sz w:val="20"/>
                <w:lang w:val="en-US"/>
              </w:rPr>
              <w:t xml:space="preserve"> </w:t>
            </w:r>
            <w:r w:rsidRPr="00D36F08">
              <w:rPr>
                <w:rFonts w:eastAsia="Times New Roman"/>
                <w:sz w:val="20"/>
                <w:lang w:val="en-US"/>
              </w:rPr>
              <w:t>to</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4"/>
                <w:sz w:val="20"/>
                <w:lang w:val="en-US"/>
              </w:rPr>
              <w:t xml:space="preserve"> </w:t>
            </w:r>
            <w:r w:rsidRPr="00D36F08">
              <w:rPr>
                <w:rFonts w:eastAsia="Times New Roman"/>
                <w:sz w:val="20"/>
                <w:lang w:val="en-US"/>
              </w:rPr>
              <w:t>specially</w:t>
            </w:r>
            <w:r w:rsidRPr="00D36F08">
              <w:rPr>
                <w:rFonts w:eastAsia="Times New Roman"/>
                <w:spacing w:val="-5"/>
                <w:sz w:val="20"/>
                <w:lang w:val="en-US"/>
              </w:rPr>
              <w:t xml:space="preserve"> </w:t>
            </w:r>
            <w:r w:rsidRPr="00D36F08">
              <w:rPr>
                <w:rFonts w:eastAsia="Times New Roman"/>
                <w:sz w:val="20"/>
                <w:lang w:val="en-US"/>
              </w:rPr>
              <w:t>protected area; or</w:t>
            </w:r>
          </w:p>
        </w:tc>
        <w:tc>
          <w:tcPr>
            <w:tcW w:w="1859" w:type="dxa"/>
          </w:tcPr>
          <w:p w14:paraId="3AE713A3"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pacing w:val="-2"/>
                <w:sz w:val="20"/>
                <w:lang w:val="en-US"/>
              </w:rPr>
              <w:t>$561.00</w:t>
            </w:r>
          </w:p>
        </w:tc>
      </w:tr>
      <w:tr w:rsidR="00D36F08" w:rsidRPr="00D36F08" w14:paraId="3A9AB22B" w14:textId="77777777" w:rsidTr="00C61B9F">
        <w:trPr>
          <w:trHeight w:val="1230"/>
        </w:trPr>
        <w:tc>
          <w:tcPr>
            <w:tcW w:w="484" w:type="dxa"/>
          </w:tcPr>
          <w:p w14:paraId="0376795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731974A3"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if the program provides for mining operations to occur in a conservation reserve, a regional reserve, a prescribed lake, a prescribed</w:t>
            </w:r>
            <w:r w:rsidRPr="00D36F08">
              <w:rPr>
                <w:rFonts w:eastAsia="Times New Roman"/>
                <w:spacing w:val="-6"/>
                <w:sz w:val="20"/>
                <w:lang w:val="en-US"/>
              </w:rPr>
              <w:t xml:space="preserve"> </w:t>
            </w:r>
            <w:r w:rsidRPr="00D36F08">
              <w:rPr>
                <w:rFonts w:eastAsia="Times New Roman"/>
                <w:sz w:val="20"/>
                <w:lang w:val="en-US"/>
              </w:rPr>
              <w:t>watercourse,</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5"/>
                <w:sz w:val="20"/>
                <w:lang w:val="en-US"/>
              </w:rPr>
              <w:t xml:space="preserve"> </w:t>
            </w:r>
            <w:r w:rsidRPr="00D36F08">
              <w:rPr>
                <w:rFonts w:eastAsia="Times New Roman"/>
                <w:sz w:val="20"/>
                <w:lang w:val="en-US"/>
              </w:rPr>
              <w:t>prescribed</w:t>
            </w:r>
            <w:r w:rsidRPr="00D36F08">
              <w:rPr>
                <w:rFonts w:eastAsia="Times New Roman"/>
                <w:spacing w:val="-6"/>
                <w:sz w:val="20"/>
                <w:lang w:val="en-US"/>
              </w:rPr>
              <w:t xml:space="preserve"> </w:t>
            </w:r>
            <w:r w:rsidRPr="00D36F08">
              <w:rPr>
                <w:rFonts w:eastAsia="Times New Roman"/>
                <w:sz w:val="20"/>
                <w:lang w:val="en-US"/>
              </w:rPr>
              <w:t>well,</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5"/>
                <w:sz w:val="20"/>
                <w:lang w:val="en-US"/>
              </w:rPr>
              <w:t xml:space="preserve"> </w:t>
            </w:r>
            <w:r w:rsidRPr="00D36F08">
              <w:rPr>
                <w:rFonts w:eastAsia="Times New Roman"/>
                <w:sz w:val="20"/>
                <w:lang w:val="en-US"/>
              </w:rPr>
              <w:t>State</w:t>
            </w:r>
            <w:r w:rsidRPr="00D36F08">
              <w:rPr>
                <w:rFonts w:eastAsia="Times New Roman"/>
                <w:spacing w:val="-6"/>
                <w:sz w:val="20"/>
                <w:lang w:val="en-US"/>
              </w:rPr>
              <w:t xml:space="preserve"> </w:t>
            </w:r>
            <w:r w:rsidRPr="00D36F08">
              <w:rPr>
                <w:rFonts w:eastAsia="Times New Roman"/>
                <w:sz w:val="20"/>
                <w:lang w:val="en-US"/>
              </w:rPr>
              <w:t>Heritage</w:t>
            </w:r>
            <w:r w:rsidRPr="00D36F08">
              <w:rPr>
                <w:rFonts w:eastAsia="Times New Roman"/>
                <w:spacing w:val="-5"/>
                <w:sz w:val="20"/>
                <w:lang w:val="en-US"/>
              </w:rPr>
              <w:t xml:space="preserve"> </w:t>
            </w:r>
            <w:r w:rsidRPr="00D36F08">
              <w:rPr>
                <w:rFonts w:eastAsia="Times New Roman"/>
                <w:sz w:val="20"/>
                <w:lang w:val="en-US"/>
              </w:rPr>
              <w:t>Area,</w:t>
            </w:r>
            <w:r w:rsidRPr="00D36F08">
              <w:rPr>
                <w:rFonts w:eastAsia="Times New Roman"/>
                <w:spacing w:val="-6"/>
                <w:sz w:val="20"/>
                <w:lang w:val="en-US"/>
              </w:rPr>
              <w:t xml:space="preserve"> </w:t>
            </w:r>
            <w:r w:rsidRPr="00D36F08">
              <w:rPr>
                <w:rFonts w:eastAsia="Times New Roman"/>
                <w:sz w:val="20"/>
                <w:lang w:val="en-US"/>
              </w:rPr>
              <w:t>a State Heritage Place or a declared RAMSAR wetland or on land subject to a heritage agreement; or</w:t>
            </w:r>
          </w:p>
        </w:tc>
        <w:tc>
          <w:tcPr>
            <w:tcW w:w="1859" w:type="dxa"/>
          </w:tcPr>
          <w:p w14:paraId="329C8B59"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pacing w:val="-2"/>
                <w:sz w:val="20"/>
                <w:lang w:val="en-US"/>
              </w:rPr>
              <w:t>$561.00</w:t>
            </w:r>
          </w:p>
        </w:tc>
      </w:tr>
      <w:tr w:rsidR="00D36F08" w:rsidRPr="00D36F08" w14:paraId="59B9AC61" w14:textId="77777777" w:rsidTr="00C61B9F">
        <w:trPr>
          <w:trHeight w:val="560"/>
        </w:trPr>
        <w:tc>
          <w:tcPr>
            <w:tcW w:w="484" w:type="dxa"/>
          </w:tcPr>
          <w:p w14:paraId="5BB1F77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55701E0C"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if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program</w:t>
            </w:r>
            <w:r w:rsidRPr="00D36F08">
              <w:rPr>
                <w:rFonts w:eastAsia="Times New Roman"/>
                <w:spacing w:val="-4"/>
                <w:sz w:val="20"/>
                <w:lang w:val="en-US"/>
              </w:rPr>
              <w:t xml:space="preserve"> </w:t>
            </w:r>
            <w:r w:rsidRPr="00D36F08">
              <w:rPr>
                <w:rFonts w:eastAsia="Times New Roman"/>
                <w:sz w:val="20"/>
                <w:lang w:val="en-US"/>
              </w:rPr>
              <w:t>provides</w:t>
            </w:r>
            <w:r w:rsidRPr="00D36F08">
              <w:rPr>
                <w:rFonts w:eastAsia="Times New Roman"/>
                <w:spacing w:val="-1"/>
                <w:sz w:val="20"/>
                <w:lang w:val="en-US"/>
              </w:rPr>
              <w:t xml:space="preserve"> </w:t>
            </w:r>
            <w:r w:rsidRPr="00D36F08">
              <w:rPr>
                <w:rFonts w:eastAsia="Times New Roman"/>
                <w:sz w:val="20"/>
                <w:lang w:val="en-US"/>
              </w:rPr>
              <w:t>for</w:t>
            </w:r>
            <w:r w:rsidRPr="00D36F08">
              <w:rPr>
                <w:rFonts w:eastAsia="Times New Roman"/>
                <w:spacing w:val="-5"/>
                <w:sz w:val="20"/>
                <w:lang w:val="en-US"/>
              </w:rPr>
              <w:t xml:space="preserve"> </w:t>
            </w:r>
            <w:r w:rsidRPr="00D36F08">
              <w:rPr>
                <w:rFonts w:eastAsia="Times New Roman"/>
                <w:sz w:val="20"/>
                <w:lang w:val="en-US"/>
              </w:rPr>
              <w:t>mining</w:t>
            </w:r>
            <w:r w:rsidRPr="00D36F08">
              <w:rPr>
                <w:rFonts w:eastAsia="Times New Roman"/>
                <w:spacing w:val="-3"/>
                <w:sz w:val="20"/>
                <w:lang w:val="en-US"/>
              </w:rPr>
              <w:t xml:space="preserve"> </w:t>
            </w:r>
            <w:r w:rsidRPr="00D36F08">
              <w:rPr>
                <w:rFonts w:eastAsia="Times New Roman"/>
                <w:sz w:val="20"/>
                <w:lang w:val="en-US"/>
              </w:rPr>
              <w:t>operations</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3"/>
                <w:sz w:val="20"/>
                <w:lang w:val="en-US"/>
              </w:rPr>
              <w:t xml:space="preserve"> </w:t>
            </w:r>
            <w:r w:rsidRPr="00D36F08">
              <w:rPr>
                <w:rFonts w:eastAsia="Times New Roman"/>
                <w:sz w:val="20"/>
                <w:lang w:val="en-US"/>
              </w:rPr>
              <w:t>occur</w:t>
            </w:r>
            <w:r w:rsidRPr="00D36F08">
              <w:rPr>
                <w:rFonts w:eastAsia="Times New Roman"/>
                <w:spacing w:val="-5"/>
                <w:sz w:val="20"/>
                <w:lang w:val="en-US"/>
              </w:rPr>
              <w:t xml:space="preserve"> </w:t>
            </w:r>
            <w:r w:rsidRPr="00D36F08">
              <w:rPr>
                <w:rFonts w:eastAsia="Times New Roman"/>
                <w:sz w:val="20"/>
                <w:lang w:val="en-US"/>
              </w:rPr>
              <w:t>in</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national park, a conservation park or a recreation park</w:t>
            </w:r>
          </w:p>
        </w:tc>
        <w:tc>
          <w:tcPr>
            <w:tcW w:w="1859" w:type="dxa"/>
          </w:tcPr>
          <w:p w14:paraId="493D8F92"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684.00</w:t>
            </w:r>
          </w:p>
        </w:tc>
      </w:tr>
      <w:tr w:rsidR="00D36F08" w:rsidRPr="00D36F08" w14:paraId="55EFF702" w14:textId="77777777" w:rsidTr="00C61B9F">
        <w:trPr>
          <w:trHeight w:val="1893"/>
        </w:trPr>
        <w:tc>
          <w:tcPr>
            <w:tcW w:w="484" w:type="dxa"/>
          </w:tcPr>
          <w:p w14:paraId="4316E4F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2</w:t>
            </w:r>
          </w:p>
        </w:tc>
        <w:tc>
          <w:tcPr>
            <w:tcW w:w="6520" w:type="dxa"/>
          </w:tcPr>
          <w:p w14:paraId="605BE9B8" w14:textId="77777777" w:rsidR="00D36F08" w:rsidRPr="00D36F08" w:rsidRDefault="00D36F08" w:rsidP="00D36F08">
            <w:pPr>
              <w:keepLines/>
              <w:autoSpaceDE w:val="0"/>
              <w:autoSpaceDN w:val="0"/>
              <w:spacing w:before="120" w:after="0" w:line="240" w:lineRule="auto"/>
              <w:ind w:right="858"/>
              <w:jc w:val="left"/>
              <w:rPr>
                <w:rFonts w:eastAsia="Times New Roman"/>
                <w:sz w:val="20"/>
                <w:lang w:val="en-US"/>
              </w:rPr>
            </w:pPr>
            <w:r w:rsidRPr="00D36F08">
              <w:rPr>
                <w:rFonts w:eastAsia="Times New Roman"/>
                <w:sz w:val="20"/>
                <w:lang w:val="en-US"/>
              </w:rPr>
              <w:t>Submission</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program</w:t>
            </w:r>
            <w:r w:rsidRPr="00D36F08">
              <w:rPr>
                <w:rFonts w:eastAsia="Times New Roman"/>
                <w:spacing w:val="-5"/>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respect</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(other</w:t>
            </w:r>
            <w:r w:rsidRPr="00D36F08">
              <w:rPr>
                <w:rFonts w:eastAsia="Times New Roman"/>
                <w:spacing w:val="-1"/>
                <w:sz w:val="20"/>
                <w:lang w:val="en-US"/>
              </w:rPr>
              <w:t xml:space="preserve"> </w:t>
            </w:r>
            <w:r w:rsidRPr="00D36F08">
              <w:rPr>
                <w:rFonts w:eastAsia="Times New Roman"/>
                <w:sz w:val="20"/>
                <w:lang w:val="en-US"/>
              </w:rPr>
              <w:t>than</w:t>
            </w:r>
            <w:r w:rsidRPr="00D36F08">
              <w:rPr>
                <w:rFonts w:eastAsia="Times New Roman"/>
                <w:spacing w:val="-4"/>
                <w:sz w:val="20"/>
                <w:lang w:val="en-US"/>
              </w:rPr>
              <w:t xml:space="preserve"> </w:t>
            </w:r>
            <w:r w:rsidRPr="00D36F08">
              <w:rPr>
                <w:rFonts w:eastAsia="Times New Roman"/>
                <w:sz w:val="20"/>
                <w:lang w:val="en-US"/>
              </w:rPr>
              <w:t>if item 8 applies)</w:t>
            </w:r>
          </w:p>
        </w:tc>
        <w:tc>
          <w:tcPr>
            <w:tcW w:w="1859" w:type="dxa"/>
          </w:tcPr>
          <w:p w14:paraId="412224F1"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 xml:space="preserve">An amount equal </w:t>
            </w:r>
            <w:r w:rsidRPr="00D36F08">
              <w:rPr>
                <w:rFonts w:eastAsia="Times New Roman"/>
                <w:spacing w:val="-5"/>
                <w:sz w:val="20"/>
                <w:lang w:val="en-US"/>
              </w:rPr>
              <w:t>to</w:t>
            </w:r>
            <w:r w:rsidRPr="00D36F08">
              <w:rPr>
                <w:rFonts w:eastAsia="Times New Roman"/>
                <w:sz w:val="20"/>
                <w:lang w:val="en-US"/>
              </w:rPr>
              <w:t xml:space="preserve"> 50%</w:t>
            </w:r>
            <w:r w:rsidRPr="00D36F08">
              <w:rPr>
                <w:rFonts w:eastAsia="Times New Roman"/>
                <w:spacing w:val="-13"/>
                <w:sz w:val="20"/>
                <w:lang w:val="en-US"/>
              </w:rPr>
              <w:t xml:space="preserve"> </w:t>
            </w:r>
            <w:r w:rsidRPr="00D36F08">
              <w:rPr>
                <w:rFonts w:eastAsia="Times New Roman"/>
                <w:sz w:val="20"/>
                <w:lang w:val="en-US"/>
              </w:rPr>
              <w:t>of</w:t>
            </w:r>
            <w:r w:rsidRPr="00D36F08">
              <w:rPr>
                <w:rFonts w:eastAsia="Times New Roman"/>
                <w:spacing w:val="-12"/>
                <w:sz w:val="20"/>
                <w:lang w:val="en-US"/>
              </w:rPr>
              <w:t xml:space="preserve"> </w:t>
            </w:r>
            <w:r w:rsidRPr="00D36F08">
              <w:rPr>
                <w:rFonts w:eastAsia="Times New Roman"/>
                <w:sz w:val="20"/>
                <w:lang w:val="en-US"/>
              </w:rPr>
              <w:t xml:space="preserve">the </w:t>
            </w:r>
            <w:r w:rsidRPr="00D36F08">
              <w:rPr>
                <w:rFonts w:eastAsia="Times New Roman"/>
                <w:spacing w:val="-2"/>
                <w:sz w:val="20"/>
                <w:lang w:val="en-US"/>
              </w:rPr>
              <w:t xml:space="preserve">assessment </w:t>
            </w:r>
            <w:r w:rsidRPr="00D36F08">
              <w:rPr>
                <w:rFonts w:eastAsia="Times New Roman"/>
                <w:sz w:val="20"/>
                <w:lang w:val="en-US"/>
              </w:rPr>
              <w:t>component of the application fee payable under this notice</w:t>
            </w:r>
            <w:r w:rsidRPr="00D36F08">
              <w:rPr>
                <w:rFonts w:eastAsia="Times New Roman"/>
                <w:spacing w:val="1"/>
                <w:sz w:val="20"/>
                <w:lang w:val="en-US"/>
              </w:rPr>
              <w:t xml:space="preserve"> </w:t>
            </w:r>
            <w:r w:rsidRPr="00D36F08">
              <w:rPr>
                <w:rFonts w:eastAsia="Times New Roman"/>
                <w:sz w:val="20"/>
                <w:lang w:val="en-US"/>
              </w:rPr>
              <w:t xml:space="preserve">in respect </w:t>
            </w:r>
            <w:r w:rsidRPr="00D36F08">
              <w:rPr>
                <w:rFonts w:eastAsia="Times New Roman"/>
                <w:spacing w:val="-5"/>
                <w:sz w:val="20"/>
                <w:lang w:val="en-US"/>
              </w:rPr>
              <w:t>of</w:t>
            </w:r>
            <w:r w:rsidRPr="00D36F08">
              <w:rPr>
                <w:rFonts w:eastAsia="Times New Roman"/>
                <w:sz w:val="20"/>
                <w:lang w:val="en-US"/>
              </w:rPr>
              <w:t xml:space="preserve"> the</w:t>
            </w:r>
            <w:r w:rsidRPr="00D36F08">
              <w:rPr>
                <w:rFonts w:eastAsia="Times New Roman"/>
                <w:spacing w:val="-2"/>
                <w:sz w:val="20"/>
                <w:lang w:val="en-US"/>
              </w:rPr>
              <w:t xml:space="preserve"> tenement</w:t>
            </w:r>
          </w:p>
        </w:tc>
      </w:tr>
      <w:tr w:rsidR="00D36F08" w:rsidRPr="00D36F08" w14:paraId="5180E2D7" w14:textId="77777777" w:rsidTr="00C61B9F">
        <w:trPr>
          <w:trHeight w:val="562"/>
        </w:trPr>
        <w:tc>
          <w:tcPr>
            <w:tcW w:w="484" w:type="dxa"/>
          </w:tcPr>
          <w:p w14:paraId="71E3F02D"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3</w:t>
            </w:r>
          </w:p>
        </w:tc>
        <w:tc>
          <w:tcPr>
            <w:tcW w:w="6520" w:type="dxa"/>
          </w:tcPr>
          <w:p w14:paraId="5081D021" w14:textId="77777777" w:rsidR="00D36F08" w:rsidRPr="00D36F08" w:rsidRDefault="00D36F08" w:rsidP="00D36F08">
            <w:pPr>
              <w:keepLines/>
              <w:autoSpaceDE w:val="0"/>
              <w:autoSpaceDN w:val="0"/>
              <w:spacing w:before="120" w:after="0" w:line="240" w:lineRule="auto"/>
              <w:ind w:right="858"/>
              <w:jc w:val="left"/>
              <w:rPr>
                <w:rFonts w:eastAsia="Times New Roman"/>
                <w:sz w:val="20"/>
                <w:lang w:val="en-US"/>
              </w:rPr>
            </w:pPr>
            <w:r w:rsidRPr="00D36F08">
              <w:rPr>
                <w:rFonts w:eastAsia="Times New Roman"/>
                <w:sz w:val="20"/>
                <w:lang w:val="en-US"/>
              </w:rPr>
              <w:t>Submission</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program</w:t>
            </w:r>
            <w:r w:rsidRPr="00D36F08">
              <w:rPr>
                <w:rFonts w:eastAsia="Times New Roman"/>
                <w:spacing w:val="-5"/>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respect</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retention</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(other</w:t>
            </w:r>
            <w:r w:rsidRPr="00D36F08">
              <w:rPr>
                <w:rFonts w:eastAsia="Times New Roman"/>
                <w:spacing w:val="-6"/>
                <w:sz w:val="20"/>
                <w:lang w:val="en-US"/>
              </w:rPr>
              <w:t xml:space="preserve"> </w:t>
            </w:r>
            <w:r w:rsidRPr="00D36F08">
              <w:rPr>
                <w:rFonts w:eastAsia="Times New Roman"/>
                <w:sz w:val="20"/>
                <w:lang w:val="en-US"/>
              </w:rPr>
              <w:t>than</w:t>
            </w:r>
            <w:r w:rsidRPr="00D36F08">
              <w:rPr>
                <w:rFonts w:eastAsia="Times New Roman"/>
                <w:spacing w:val="-4"/>
                <w:sz w:val="20"/>
                <w:lang w:val="en-US"/>
              </w:rPr>
              <w:t xml:space="preserve"> </w:t>
            </w:r>
            <w:r w:rsidRPr="00D36F08">
              <w:rPr>
                <w:rFonts w:eastAsia="Times New Roman"/>
                <w:sz w:val="20"/>
                <w:lang w:val="en-US"/>
              </w:rPr>
              <w:t>if item 8 applies)</w:t>
            </w:r>
          </w:p>
        </w:tc>
        <w:tc>
          <w:tcPr>
            <w:tcW w:w="1859" w:type="dxa"/>
          </w:tcPr>
          <w:p w14:paraId="1F1A5D7A"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$3 </w:t>
            </w:r>
            <w:r w:rsidRPr="00D36F08">
              <w:rPr>
                <w:rFonts w:eastAsia="Times New Roman"/>
                <w:spacing w:val="-2"/>
                <w:sz w:val="20"/>
                <w:lang w:val="en-US"/>
              </w:rPr>
              <w:t>029.00</w:t>
            </w:r>
          </w:p>
        </w:tc>
      </w:tr>
      <w:tr w:rsidR="00D36F08" w:rsidRPr="00D36F08" w14:paraId="7B146849" w14:textId="77777777" w:rsidTr="00C61B9F">
        <w:trPr>
          <w:trHeight w:val="2279"/>
        </w:trPr>
        <w:tc>
          <w:tcPr>
            <w:tcW w:w="484" w:type="dxa"/>
          </w:tcPr>
          <w:p w14:paraId="588B43E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4</w:t>
            </w:r>
          </w:p>
        </w:tc>
        <w:tc>
          <w:tcPr>
            <w:tcW w:w="6520" w:type="dxa"/>
          </w:tcPr>
          <w:p w14:paraId="71B98B33" w14:textId="77777777" w:rsidR="00D36F08" w:rsidRPr="00D36F08" w:rsidRDefault="00D36F08" w:rsidP="00D36F08">
            <w:pPr>
              <w:keepLines/>
              <w:autoSpaceDE w:val="0"/>
              <w:autoSpaceDN w:val="0"/>
              <w:spacing w:before="120" w:after="0" w:line="240" w:lineRule="auto"/>
              <w:ind w:right="328"/>
              <w:jc w:val="left"/>
              <w:rPr>
                <w:rFonts w:eastAsia="Times New Roman"/>
                <w:sz w:val="20"/>
                <w:lang w:val="en-US"/>
              </w:rPr>
            </w:pPr>
            <w:r w:rsidRPr="00D36F08">
              <w:rPr>
                <w:rFonts w:eastAsia="Times New Roman"/>
                <w:sz w:val="20"/>
                <w:lang w:val="en-US"/>
              </w:rPr>
              <w:t>Submission</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program</w:t>
            </w:r>
            <w:r w:rsidRPr="00D36F08">
              <w:rPr>
                <w:rFonts w:eastAsia="Times New Roman"/>
                <w:spacing w:val="-5"/>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respect</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miscellaneous</w:t>
            </w:r>
            <w:r w:rsidRPr="00D36F08">
              <w:rPr>
                <w:rFonts w:eastAsia="Times New Roman"/>
                <w:spacing w:val="-2"/>
                <w:sz w:val="20"/>
                <w:lang w:val="en-US"/>
              </w:rPr>
              <w:t xml:space="preserve"> </w:t>
            </w:r>
            <w:r w:rsidRPr="00D36F08">
              <w:rPr>
                <w:rFonts w:eastAsia="Times New Roman"/>
                <w:sz w:val="20"/>
                <w:lang w:val="en-US"/>
              </w:rPr>
              <w:t>purposes</w:t>
            </w:r>
            <w:r w:rsidRPr="00D36F08">
              <w:rPr>
                <w:rFonts w:eastAsia="Times New Roman"/>
                <w:spacing w:val="-2"/>
                <w:sz w:val="20"/>
                <w:lang w:val="en-US"/>
              </w:rPr>
              <w:t xml:space="preserve"> </w:t>
            </w:r>
            <w:r w:rsidRPr="00D36F08">
              <w:rPr>
                <w:rFonts w:eastAsia="Times New Roman"/>
                <w:sz w:val="20"/>
                <w:lang w:val="en-US"/>
              </w:rPr>
              <w:t>licence (other than if item 8 applies)</w:t>
            </w:r>
          </w:p>
        </w:tc>
        <w:tc>
          <w:tcPr>
            <w:tcW w:w="1859" w:type="dxa"/>
          </w:tcPr>
          <w:p w14:paraId="761E14E4" w14:textId="77777777" w:rsidR="00D36F08" w:rsidRPr="00D36F08" w:rsidRDefault="00D36F08" w:rsidP="00D36F08">
            <w:pPr>
              <w:keepLines/>
              <w:autoSpaceDE w:val="0"/>
              <w:autoSpaceDN w:val="0"/>
              <w:spacing w:before="120" w:after="0" w:line="240" w:lineRule="auto"/>
              <w:ind w:right="48"/>
              <w:jc w:val="right"/>
              <w:rPr>
                <w:rFonts w:eastAsia="Times New Roman"/>
                <w:sz w:val="20"/>
                <w:lang w:val="en-US"/>
              </w:rPr>
            </w:pPr>
            <w:r w:rsidRPr="00D36F08">
              <w:rPr>
                <w:rFonts w:eastAsia="Times New Roman"/>
                <w:sz w:val="20"/>
                <w:lang w:val="en-US"/>
              </w:rPr>
              <w:t>An</w:t>
            </w:r>
            <w:r w:rsidRPr="00D36F08">
              <w:rPr>
                <w:rFonts w:eastAsia="Times New Roman"/>
                <w:spacing w:val="-12"/>
                <w:sz w:val="20"/>
                <w:lang w:val="en-US"/>
              </w:rPr>
              <w:t xml:space="preserve"> </w:t>
            </w:r>
            <w:r w:rsidRPr="00D36F08">
              <w:rPr>
                <w:rFonts w:eastAsia="Times New Roman"/>
                <w:sz w:val="20"/>
                <w:lang w:val="en-US"/>
              </w:rPr>
              <w:t>amount</w:t>
            </w:r>
            <w:r w:rsidRPr="00D36F08">
              <w:rPr>
                <w:rFonts w:eastAsia="Times New Roman"/>
                <w:spacing w:val="-12"/>
                <w:sz w:val="20"/>
                <w:lang w:val="en-US"/>
              </w:rPr>
              <w:t xml:space="preserve"> </w:t>
            </w:r>
            <w:r w:rsidRPr="00D36F08">
              <w:rPr>
                <w:rFonts w:eastAsia="Times New Roman"/>
                <w:sz w:val="20"/>
                <w:lang w:val="en-US"/>
              </w:rPr>
              <w:t>equal</w:t>
            </w:r>
            <w:r w:rsidRPr="00D36F08">
              <w:rPr>
                <w:rFonts w:eastAsia="Times New Roman"/>
                <w:spacing w:val="-12"/>
                <w:sz w:val="20"/>
                <w:lang w:val="en-US"/>
              </w:rPr>
              <w:t xml:space="preserve"> </w:t>
            </w:r>
            <w:r w:rsidRPr="00D36F08">
              <w:rPr>
                <w:rFonts w:eastAsia="Times New Roman"/>
                <w:sz w:val="20"/>
                <w:lang w:val="en-US"/>
              </w:rPr>
              <w:t>to the fee payable under this notice in connection</w:t>
            </w:r>
            <w:r w:rsidRPr="00D36F08">
              <w:rPr>
                <w:rFonts w:eastAsia="Times New Roman"/>
                <w:spacing w:val="-13"/>
                <w:sz w:val="20"/>
                <w:lang w:val="en-US"/>
              </w:rPr>
              <w:t xml:space="preserve"> </w:t>
            </w:r>
            <w:r w:rsidRPr="00D36F08">
              <w:rPr>
                <w:rFonts w:eastAsia="Times New Roman"/>
                <w:sz w:val="20"/>
                <w:lang w:val="en-US"/>
              </w:rPr>
              <w:t>with</w:t>
            </w:r>
            <w:r w:rsidRPr="00D36F08">
              <w:rPr>
                <w:rFonts w:eastAsia="Times New Roman"/>
                <w:spacing w:val="-12"/>
                <w:sz w:val="20"/>
                <w:lang w:val="en-US"/>
              </w:rPr>
              <w:t xml:space="preserve"> </w:t>
            </w:r>
            <w:r w:rsidRPr="00D36F08">
              <w:rPr>
                <w:rFonts w:eastAsia="Times New Roman"/>
                <w:sz w:val="20"/>
                <w:lang w:val="en-US"/>
              </w:rPr>
              <w:t>the submission of a program in respect of the primary mining</w:t>
            </w:r>
            <w:r w:rsidRPr="00D36F08">
              <w:rPr>
                <w:rFonts w:eastAsia="Times New Roman"/>
                <w:spacing w:val="-1"/>
                <w:sz w:val="20"/>
                <w:lang w:val="en-US"/>
              </w:rPr>
              <w:t xml:space="preserve"> </w:t>
            </w:r>
            <w:r w:rsidRPr="00D36F08">
              <w:rPr>
                <w:rFonts w:eastAsia="Times New Roman"/>
                <w:sz w:val="20"/>
                <w:lang w:val="en-US"/>
              </w:rPr>
              <w:t>tenement</w:t>
            </w:r>
            <w:r w:rsidRPr="00D36F08">
              <w:rPr>
                <w:rFonts w:eastAsia="Times New Roman"/>
                <w:spacing w:val="-2"/>
                <w:sz w:val="20"/>
                <w:lang w:val="en-US"/>
              </w:rPr>
              <w:t xml:space="preserve"> </w:t>
            </w:r>
            <w:r w:rsidRPr="00D36F08">
              <w:rPr>
                <w:rFonts w:eastAsia="Times New Roman"/>
                <w:sz w:val="20"/>
                <w:lang w:val="en-US"/>
              </w:rPr>
              <w:t>to which the</w:t>
            </w:r>
            <w:r w:rsidRPr="00D36F08">
              <w:rPr>
                <w:rFonts w:eastAsia="Times New Roman"/>
                <w:spacing w:val="1"/>
                <w:sz w:val="20"/>
                <w:lang w:val="en-US"/>
              </w:rPr>
              <w:t xml:space="preserve"> </w:t>
            </w:r>
            <w:r w:rsidRPr="00D36F08">
              <w:rPr>
                <w:rFonts w:eastAsia="Times New Roman"/>
                <w:sz w:val="20"/>
                <w:lang w:val="en-US"/>
              </w:rPr>
              <w:t>licence</w:t>
            </w:r>
            <w:r w:rsidRPr="00D36F08">
              <w:rPr>
                <w:rFonts w:eastAsia="Times New Roman"/>
                <w:spacing w:val="1"/>
                <w:sz w:val="20"/>
                <w:lang w:val="en-US"/>
              </w:rPr>
              <w:t xml:space="preserve"> </w:t>
            </w:r>
            <w:r w:rsidRPr="00D36F08">
              <w:rPr>
                <w:rFonts w:eastAsia="Times New Roman"/>
                <w:spacing w:val="-5"/>
                <w:sz w:val="20"/>
                <w:lang w:val="en-US"/>
              </w:rPr>
              <w:t>is</w:t>
            </w:r>
            <w:r w:rsidRPr="00D36F08">
              <w:rPr>
                <w:rFonts w:eastAsia="Times New Roman"/>
                <w:sz w:val="20"/>
                <w:lang w:val="en-US"/>
              </w:rPr>
              <w:t xml:space="preserve"> </w:t>
            </w:r>
            <w:r w:rsidRPr="00D36F08">
              <w:rPr>
                <w:rFonts w:eastAsia="Times New Roman"/>
                <w:spacing w:val="-2"/>
                <w:sz w:val="20"/>
                <w:lang w:val="en-US"/>
              </w:rPr>
              <w:t>ancillary</w:t>
            </w:r>
          </w:p>
        </w:tc>
      </w:tr>
      <w:tr w:rsidR="00D36F08" w:rsidRPr="00D36F08" w14:paraId="16B62F1E" w14:textId="77777777" w:rsidTr="00C61B9F">
        <w:trPr>
          <w:trHeight w:val="2053"/>
        </w:trPr>
        <w:tc>
          <w:tcPr>
            <w:tcW w:w="484" w:type="dxa"/>
          </w:tcPr>
          <w:p w14:paraId="58F1A34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5</w:t>
            </w:r>
          </w:p>
        </w:tc>
        <w:tc>
          <w:tcPr>
            <w:tcW w:w="6520" w:type="dxa"/>
          </w:tcPr>
          <w:p w14:paraId="491247F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z w:val="20"/>
                <w:lang w:val="en-US"/>
              </w:rPr>
              <w:t>Combined</w:t>
            </w:r>
            <w:r w:rsidRPr="00D36F08">
              <w:rPr>
                <w:rFonts w:eastAsia="Times New Roman"/>
                <w:spacing w:val="-4"/>
                <w:sz w:val="20"/>
                <w:lang w:val="en-US"/>
              </w:rPr>
              <w:t xml:space="preserve"> </w:t>
            </w:r>
            <w:r w:rsidRPr="00D36F08">
              <w:rPr>
                <w:rFonts w:eastAsia="Times New Roman"/>
                <w:sz w:val="20"/>
                <w:lang w:val="en-US"/>
              </w:rPr>
              <w:t>program</w:t>
            </w:r>
            <w:r w:rsidRPr="00D36F08">
              <w:rPr>
                <w:rFonts w:eastAsia="Times New Roman"/>
                <w:spacing w:val="-5"/>
                <w:sz w:val="20"/>
                <w:lang w:val="en-US"/>
              </w:rPr>
              <w:t xml:space="preserve"> </w:t>
            </w:r>
            <w:r w:rsidRPr="00D36F08">
              <w:rPr>
                <w:rFonts w:eastAsia="Times New Roman"/>
                <w:sz w:val="20"/>
                <w:lang w:val="en-US"/>
              </w:rPr>
              <w:t>submitted</w:t>
            </w:r>
            <w:r w:rsidRPr="00D36F08">
              <w:rPr>
                <w:rFonts w:eastAsia="Times New Roman"/>
                <w:spacing w:val="-4"/>
                <w:sz w:val="20"/>
                <w:lang w:val="en-US"/>
              </w:rPr>
              <w:t xml:space="preserve"> </w:t>
            </w:r>
            <w:r w:rsidRPr="00D36F08">
              <w:rPr>
                <w:rFonts w:eastAsia="Times New Roman"/>
                <w:sz w:val="20"/>
                <w:lang w:val="en-US"/>
              </w:rPr>
              <w:t>for</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purposes</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Section</w:t>
            </w:r>
            <w:r w:rsidRPr="00D36F08">
              <w:rPr>
                <w:rFonts w:eastAsia="Times New Roman"/>
                <w:spacing w:val="-4"/>
                <w:sz w:val="20"/>
                <w:lang w:val="en-US"/>
              </w:rPr>
              <w:t> </w:t>
            </w:r>
            <w:r w:rsidRPr="00D36F08">
              <w:rPr>
                <w:rFonts w:eastAsia="Times New Roman"/>
                <w:sz w:val="20"/>
                <w:lang w:val="en-US"/>
              </w:rPr>
              <w:t>70B</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Act</w:t>
            </w:r>
            <w:r w:rsidRPr="00D36F08">
              <w:rPr>
                <w:rFonts w:eastAsia="Times New Roman"/>
                <w:spacing w:val="-5"/>
                <w:sz w:val="20"/>
                <w:lang w:val="en-US"/>
              </w:rPr>
              <w:t xml:space="preserve"> </w:t>
            </w:r>
            <w:r w:rsidRPr="00D36F08">
              <w:rPr>
                <w:rFonts w:eastAsia="Times New Roman"/>
                <w:spacing w:val="-5"/>
                <w:sz w:val="20"/>
                <w:lang w:val="en-US"/>
              </w:rPr>
              <w:br/>
            </w:r>
            <w:r w:rsidRPr="00D36F08">
              <w:rPr>
                <w:rFonts w:eastAsia="Times New Roman"/>
                <w:sz w:val="20"/>
                <w:lang w:val="en-US"/>
              </w:rPr>
              <w:t>relating to a group of mining tenements</w:t>
            </w:r>
          </w:p>
        </w:tc>
        <w:tc>
          <w:tcPr>
            <w:tcW w:w="1859" w:type="dxa"/>
          </w:tcPr>
          <w:p w14:paraId="5D5EBE44" w14:textId="77777777" w:rsidR="00D36F08" w:rsidRPr="00D36F08" w:rsidRDefault="00D36F08" w:rsidP="00D36F08">
            <w:pPr>
              <w:keepLines/>
              <w:autoSpaceDE w:val="0"/>
              <w:autoSpaceDN w:val="0"/>
              <w:spacing w:before="120" w:after="0" w:line="240" w:lineRule="auto"/>
              <w:ind w:right="47"/>
              <w:jc w:val="right"/>
              <w:rPr>
                <w:rFonts w:eastAsia="Times New Roman"/>
                <w:spacing w:val="-4"/>
                <w:sz w:val="20"/>
                <w:lang w:val="en-US"/>
              </w:rPr>
            </w:pPr>
            <w:r w:rsidRPr="00D36F08">
              <w:rPr>
                <w:rFonts w:eastAsia="Times New Roman"/>
                <w:spacing w:val="-4"/>
                <w:sz w:val="20"/>
                <w:lang w:val="en-US"/>
              </w:rPr>
              <w:t xml:space="preserve">An amount equal to the fee payable under this notice in connection with the submission of a program in respect of the primary mining tenement within </w:t>
            </w:r>
            <w:r w:rsidRPr="00D36F08">
              <w:rPr>
                <w:rFonts w:eastAsia="Times New Roman"/>
                <w:spacing w:val="-4"/>
                <w:sz w:val="20"/>
                <w:lang w:val="en-US"/>
              </w:rPr>
              <w:br/>
              <w:t>the group</w:t>
            </w:r>
          </w:p>
        </w:tc>
      </w:tr>
      <w:tr w:rsidR="00D36F08" w:rsidRPr="00D36F08" w14:paraId="5AD6FBBA" w14:textId="77777777" w:rsidTr="00C61B9F">
        <w:trPr>
          <w:trHeight w:val="565"/>
        </w:trPr>
        <w:tc>
          <w:tcPr>
            <w:tcW w:w="484" w:type="dxa"/>
          </w:tcPr>
          <w:p w14:paraId="663A416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6</w:t>
            </w:r>
          </w:p>
        </w:tc>
        <w:tc>
          <w:tcPr>
            <w:tcW w:w="6520" w:type="dxa"/>
          </w:tcPr>
          <w:p w14:paraId="63EBEC66" w14:textId="77777777" w:rsidR="00D36F08" w:rsidRPr="00D36F08" w:rsidRDefault="00D36F08" w:rsidP="00D36F08">
            <w:pPr>
              <w:keepLines/>
              <w:autoSpaceDE w:val="0"/>
              <w:autoSpaceDN w:val="0"/>
              <w:spacing w:before="120" w:after="0" w:line="240" w:lineRule="auto"/>
              <w:ind w:right="776"/>
              <w:jc w:val="left"/>
              <w:rPr>
                <w:rFonts w:eastAsia="Times New Roman"/>
                <w:sz w:val="20"/>
                <w:lang w:val="en-US"/>
              </w:rPr>
            </w:pPr>
            <w:r w:rsidRPr="00D36F08">
              <w:rPr>
                <w:rFonts w:eastAsia="Times New Roman"/>
                <w:sz w:val="20"/>
                <w:lang w:val="en-US"/>
              </w:rPr>
              <w:t>Submission</w:t>
            </w:r>
            <w:r w:rsidRPr="00D36F08">
              <w:rPr>
                <w:rFonts w:eastAsia="Times New Roman"/>
                <w:spacing w:val="-3"/>
                <w:sz w:val="20"/>
                <w:lang w:val="en-US"/>
              </w:rPr>
              <w:t xml:space="preserve"> </w:t>
            </w:r>
            <w:r w:rsidRPr="00D36F08">
              <w:rPr>
                <w:rFonts w:eastAsia="Times New Roman"/>
                <w:sz w:val="20"/>
                <w:lang w:val="en-US"/>
              </w:rPr>
              <w:t>to</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Director</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draft</w:t>
            </w:r>
            <w:r w:rsidRPr="00D36F08">
              <w:rPr>
                <w:rFonts w:eastAsia="Times New Roman"/>
                <w:spacing w:val="-4"/>
                <w:sz w:val="20"/>
                <w:lang w:val="en-US"/>
              </w:rPr>
              <w:t xml:space="preserve"> </w:t>
            </w:r>
            <w:r w:rsidRPr="00D36F08">
              <w:rPr>
                <w:rFonts w:eastAsia="Times New Roman"/>
                <w:sz w:val="20"/>
                <w:lang w:val="en-US"/>
              </w:rPr>
              <w:t>set</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objectives</w:t>
            </w:r>
            <w:r w:rsidRPr="00D36F08">
              <w:rPr>
                <w:rFonts w:eastAsia="Times New Roman"/>
                <w:spacing w:val="-1"/>
                <w:sz w:val="20"/>
                <w:lang w:val="en-US"/>
              </w:rPr>
              <w:t xml:space="preserve"> </w:t>
            </w:r>
            <w:r w:rsidRPr="00D36F08">
              <w:rPr>
                <w:rFonts w:eastAsia="Times New Roman"/>
                <w:sz w:val="20"/>
                <w:lang w:val="en-US"/>
              </w:rPr>
              <w:t>and</w:t>
            </w:r>
            <w:r w:rsidRPr="00D36F08">
              <w:rPr>
                <w:rFonts w:eastAsia="Times New Roman"/>
                <w:spacing w:val="-3"/>
                <w:sz w:val="20"/>
                <w:lang w:val="en-US"/>
              </w:rPr>
              <w:t xml:space="preserve"> </w:t>
            </w:r>
            <w:r w:rsidRPr="00D36F08">
              <w:rPr>
                <w:rFonts w:eastAsia="Times New Roman"/>
                <w:sz w:val="20"/>
                <w:lang w:val="en-US"/>
              </w:rPr>
              <w:t>criteria</w:t>
            </w:r>
            <w:r w:rsidRPr="00D36F08">
              <w:rPr>
                <w:rFonts w:eastAsia="Times New Roman"/>
                <w:spacing w:val="-3"/>
                <w:sz w:val="20"/>
                <w:lang w:val="en-US"/>
              </w:rPr>
              <w:t xml:space="preserve"> </w:t>
            </w:r>
            <w:r w:rsidRPr="00D36F08">
              <w:rPr>
                <w:rFonts w:eastAsia="Times New Roman"/>
                <w:sz w:val="20"/>
                <w:lang w:val="en-US"/>
              </w:rPr>
              <w:t>under Section 73G(4) of the Act (other than if item 8 applies)</w:t>
            </w:r>
          </w:p>
        </w:tc>
        <w:tc>
          <w:tcPr>
            <w:tcW w:w="1859" w:type="dxa"/>
          </w:tcPr>
          <w:p w14:paraId="6CD8F90B"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$2 </w:t>
            </w:r>
            <w:r w:rsidRPr="00D36F08">
              <w:rPr>
                <w:rFonts w:eastAsia="Times New Roman"/>
                <w:spacing w:val="-2"/>
                <w:sz w:val="20"/>
                <w:lang w:val="en-US"/>
              </w:rPr>
              <w:t>806.00</w:t>
            </w:r>
          </w:p>
        </w:tc>
      </w:tr>
      <w:tr w:rsidR="00D36F08" w:rsidRPr="00D36F08" w14:paraId="412E018F" w14:textId="77777777" w:rsidTr="00C61B9F">
        <w:trPr>
          <w:trHeight w:val="565"/>
        </w:trPr>
        <w:tc>
          <w:tcPr>
            <w:tcW w:w="484" w:type="dxa"/>
          </w:tcPr>
          <w:p w14:paraId="0483FB98"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7</w:t>
            </w:r>
          </w:p>
        </w:tc>
        <w:tc>
          <w:tcPr>
            <w:tcW w:w="6520" w:type="dxa"/>
          </w:tcPr>
          <w:p w14:paraId="5657B4B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z w:val="20"/>
                <w:lang w:val="en-US"/>
              </w:rPr>
              <w:t>Submission</w:t>
            </w:r>
            <w:r w:rsidRPr="00D36F08">
              <w:rPr>
                <w:rFonts w:eastAsia="Times New Roman"/>
                <w:spacing w:val="-3"/>
                <w:sz w:val="20"/>
                <w:lang w:val="en-US"/>
              </w:rPr>
              <w:t xml:space="preserve"> </w:t>
            </w:r>
            <w:r w:rsidRPr="00D36F08">
              <w:rPr>
                <w:rFonts w:eastAsia="Times New Roman"/>
                <w:sz w:val="20"/>
                <w:lang w:val="en-US"/>
              </w:rPr>
              <w:t>to</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Director</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draft</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objectives</w:t>
            </w:r>
            <w:r w:rsidRPr="00D36F08">
              <w:rPr>
                <w:rFonts w:eastAsia="Times New Roman"/>
                <w:spacing w:val="-1"/>
                <w:sz w:val="20"/>
                <w:lang w:val="en-US"/>
              </w:rPr>
              <w:t xml:space="preserve"> </w:t>
            </w:r>
            <w:r w:rsidRPr="00D36F08">
              <w:rPr>
                <w:rFonts w:eastAsia="Times New Roman"/>
                <w:sz w:val="20"/>
                <w:lang w:val="en-US"/>
              </w:rPr>
              <w:t>or</w:t>
            </w:r>
            <w:r w:rsidRPr="00D36F08">
              <w:rPr>
                <w:rFonts w:eastAsia="Times New Roman"/>
                <w:spacing w:val="-1"/>
                <w:sz w:val="20"/>
                <w:lang w:val="en-US"/>
              </w:rPr>
              <w:t xml:space="preserve"> </w:t>
            </w:r>
            <w:r w:rsidRPr="00D36F08">
              <w:rPr>
                <w:rFonts w:eastAsia="Times New Roman"/>
                <w:sz w:val="20"/>
                <w:lang w:val="en-US"/>
              </w:rPr>
              <w:t>criteria</w:t>
            </w:r>
            <w:r w:rsidRPr="00D36F08">
              <w:rPr>
                <w:rFonts w:eastAsia="Times New Roman"/>
                <w:spacing w:val="-3"/>
                <w:sz w:val="20"/>
                <w:lang w:val="en-US"/>
              </w:rPr>
              <w:t xml:space="preserve"> </w:t>
            </w:r>
            <w:r w:rsidRPr="00D36F08">
              <w:rPr>
                <w:rFonts w:eastAsia="Times New Roman"/>
                <w:sz w:val="20"/>
                <w:lang w:val="en-US"/>
              </w:rPr>
              <w:t>as</w:t>
            </w:r>
            <w:r w:rsidRPr="00D36F08">
              <w:rPr>
                <w:rFonts w:eastAsia="Times New Roman"/>
                <w:spacing w:val="-1"/>
                <w:sz w:val="20"/>
                <w:lang w:val="en-US"/>
              </w:rPr>
              <w:t xml:space="preserve"> </w:t>
            </w:r>
            <w:r w:rsidRPr="00D36F08">
              <w:rPr>
                <w:rFonts w:eastAsia="Times New Roman"/>
                <w:sz w:val="20"/>
                <w:lang w:val="en-US"/>
              </w:rPr>
              <w:t>altered</w:t>
            </w:r>
            <w:r w:rsidRPr="00D36F08">
              <w:rPr>
                <w:rFonts w:eastAsia="Times New Roman"/>
                <w:spacing w:val="-3"/>
                <w:sz w:val="20"/>
                <w:lang w:val="en-US"/>
              </w:rPr>
              <w:t xml:space="preserve"> </w:t>
            </w:r>
            <w:r w:rsidRPr="00D36F08">
              <w:rPr>
                <w:rFonts w:eastAsia="Times New Roman"/>
                <w:sz w:val="20"/>
                <w:lang w:val="en-US"/>
              </w:rPr>
              <w:t>under Section 73G(4) of the Act (other than if item 8 applies)—</w:t>
            </w:r>
          </w:p>
        </w:tc>
        <w:tc>
          <w:tcPr>
            <w:tcW w:w="1859" w:type="dxa"/>
          </w:tcPr>
          <w:p w14:paraId="7DBC705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02A7916A" w14:textId="77777777" w:rsidTr="00C61B9F">
        <w:trPr>
          <w:trHeight w:val="342"/>
        </w:trPr>
        <w:tc>
          <w:tcPr>
            <w:tcW w:w="484" w:type="dxa"/>
          </w:tcPr>
          <w:p w14:paraId="1CFEA9E3"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70C82242"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1</w:t>
            </w:r>
            <w:r w:rsidRPr="00D36F08">
              <w:rPr>
                <w:rFonts w:eastAsia="Times New Roman"/>
                <w:spacing w:val="1"/>
                <w:sz w:val="20"/>
                <w:lang w:val="en-US"/>
              </w:rPr>
              <w:t xml:space="preserve"> </w:t>
            </w:r>
            <w:r w:rsidRPr="00D36F08">
              <w:rPr>
                <w:rFonts w:eastAsia="Times New Roman"/>
                <w:spacing w:val="-4"/>
                <w:sz w:val="20"/>
                <w:lang w:val="en-US"/>
              </w:rPr>
              <w:t>draft</w:t>
            </w:r>
          </w:p>
        </w:tc>
        <w:tc>
          <w:tcPr>
            <w:tcW w:w="1859" w:type="dxa"/>
          </w:tcPr>
          <w:p w14:paraId="48D7320A"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122.00</w:t>
            </w:r>
          </w:p>
        </w:tc>
      </w:tr>
      <w:tr w:rsidR="00D36F08" w:rsidRPr="00D36F08" w14:paraId="08EB466B" w14:textId="77777777" w:rsidTr="00C61B9F">
        <w:trPr>
          <w:trHeight w:val="340"/>
        </w:trPr>
        <w:tc>
          <w:tcPr>
            <w:tcW w:w="484" w:type="dxa"/>
          </w:tcPr>
          <w:p w14:paraId="7182329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2ADB0B8C"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(b)</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2</w:t>
            </w:r>
            <w:r w:rsidRPr="00D36F08">
              <w:rPr>
                <w:rFonts w:eastAsia="Times New Roman"/>
                <w:spacing w:val="1"/>
                <w:sz w:val="20"/>
                <w:lang w:val="en-US"/>
              </w:rPr>
              <w:t xml:space="preserve"> </w:t>
            </w:r>
            <w:r w:rsidRPr="00D36F08">
              <w:rPr>
                <w:rFonts w:eastAsia="Times New Roman"/>
                <w:spacing w:val="-4"/>
                <w:sz w:val="20"/>
                <w:lang w:val="en-US"/>
              </w:rPr>
              <w:t>draft</w:t>
            </w:r>
          </w:p>
        </w:tc>
        <w:tc>
          <w:tcPr>
            <w:tcW w:w="1859" w:type="dxa"/>
          </w:tcPr>
          <w:p w14:paraId="3056B1AF"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$2 </w:t>
            </w:r>
            <w:r w:rsidRPr="00D36F08">
              <w:rPr>
                <w:rFonts w:eastAsia="Times New Roman"/>
                <w:spacing w:val="-2"/>
                <w:sz w:val="20"/>
                <w:lang w:val="en-US"/>
              </w:rPr>
              <w:t>806.00</w:t>
            </w:r>
          </w:p>
        </w:tc>
      </w:tr>
      <w:tr w:rsidR="00D36F08" w:rsidRPr="00D36F08" w14:paraId="5284BE32" w14:textId="77777777" w:rsidTr="00C61B9F">
        <w:trPr>
          <w:trHeight w:val="342"/>
        </w:trPr>
        <w:tc>
          <w:tcPr>
            <w:tcW w:w="484" w:type="dxa"/>
          </w:tcPr>
          <w:p w14:paraId="44F9210E"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2475FA0B"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(c)</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3</w:t>
            </w:r>
            <w:r w:rsidRPr="00D36F08">
              <w:rPr>
                <w:rFonts w:eastAsia="Times New Roman"/>
                <w:spacing w:val="1"/>
                <w:sz w:val="20"/>
                <w:lang w:val="en-US"/>
              </w:rPr>
              <w:t xml:space="preserve"> </w:t>
            </w:r>
            <w:r w:rsidRPr="00D36F08">
              <w:rPr>
                <w:rFonts w:eastAsia="Times New Roman"/>
                <w:spacing w:val="-4"/>
                <w:sz w:val="20"/>
                <w:lang w:val="en-US"/>
              </w:rPr>
              <w:t>draft</w:t>
            </w:r>
          </w:p>
        </w:tc>
        <w:tc>
          <w:tcPr>
            <w:tcW w:w="1859" w:type="dxa"/>
          </w:tcPr>
          <w:p w14:paraId="5D06374F"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$5 </w:t>
            </w:r>
            <w:r w:rsidRPr="00D36F08">
              <w:rPr>
                <w:rFonts w:eastAsia="Times New Roman"/>
                <w:spacing w:val="-2"/>
                <w:sz w:val="20"/>
                <w:lang w:val="en-US"/>
              </w:rPr>
              <w:t>609.00</w:t>
            </w:r>
          </w:p>
        </w:tc>
      </w:tr>
      <w:tr w:rsidR="00D36F08" w:rsidRPr="00D36F08" w14:paraId="785A5B3E" w14:textId="77777777" w:rsidTr="00C61B9F">
        <w:trPr>
          <w:trHeight w:val="340"/>
        </w:trPr>
        <w:tc>
          <w:tcPr>
            <w:tcW w:w="484" w:type="dxa"/>
          </w:tcPr>
          <w:p w14:paraId="49815E9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03171D01"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2"/>
                <w:sz w:val="20"/>
                <w:lang w:val="en-US"/>
              </w:rPr>
              <w:t>plus—</w:t>
            </w:r>
          </w:p>
        </w:tc>
        <w:tc>
          <w:tcPr>
            <w:tcW w:w="1859" w:type="dxa"/>
          </w:tcPr>
          <w:p w14:paraId="28C067C9"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209D9BE8" w14:textId="77777777" w:rsidTr="00C61B9F">
        <w:trPr>
          <w:trHeight w:val="562"/>
        </w:trPr>
        <w:tc>
          <w:tcPr>
            <w:tcW w:w="484" w:type="dxa"/>
          </w:tcPr>
          <w:p w14:paraId="3D6B4678"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577B47A1"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4"/>
                <w:sz w:val="20"/>
                <w:lang w:val="en-US"/>
              </w:rPr>
              <w:t>(d)</w:t>
            </w:r>
            <w:r w:rsidRPr="00D36F08">
              <w:rPr>
                <w:rFonts w:eastAsia="Times New Roman"/>
                <w:sz w:val="20"/>
                <w:lang w:val="en-US"/>
              </w:rPr>
              <w:tab/>
              <w:t>if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draft</w:t>
            </w:r>
            <w:r w:rsidRPr="00D36F08">
              <w:rPr>
                <w:rFonts w:eastAsia="Times New Roman"/>
                <w:spacing w:val="-5"/>
                <w:sz w:val="20"/>
                <w:lang w:val="en-US"/>
              </w:rPr>
              <w:t xml:space="preserve"> </w:t>
            </w:r>
            <w:r w:rsidRPr="00D36F08">
              <w:rPr>
                <w:rFonts w:eastAsia="Times New Roman"/>
                <w:sz w:val="20"/>
                <w:lang w:val="en-US"/>
              </w:rPr>
              <w:t>relates</w:t>
            </w:r>
            <w:r w:rsidRPr="00D36F08">
              <w:rPr>
                <w:rFonts w:eastAsia="Times New Roman"/>
                <w:spacing w:val="-2"/>
                <w:sz w:val="20"/>
                <w:lang w:val="en-US"/>
              </w:rPr>
              <w:t xml:space="preserve"> </w:t>
            </w:r>
            <w:r w:rsidRPr="00D36F08">
              <w:rPr>
                <w:rFonts w:eastAsia="Times New Roman"/>
                <w:sz w:val="20"/>
                <w:lang w:val="en-US"/>
              </w:rPr>
              <w:t>to</w:t>
            </w:r>
            <w:r w:rsidRPr="00D36F08">
              <w:rPr>
                <w:rFonts w:eastAsia="Times New Roman"/>
                <w:spacing w:val="-4"/>
                <w:sz w:val="20"/>
                <w:lang w:val="en-US"/>
              </w:rPr>
              <w:t xml:space="preserve"> </w:t>
            </w:r>
            <w:r w:rsidRPr="00D36F08">
              <w:rPr>
                <w:rFonts w:eastAsia="Times New Roman"/>
                <w:sz w:val="20"/>
                <w:lang w:val="en-US"/>
              </w:rPr>
              <w:t>new</w:t>
            </w:r>
            <w:r w:rsidRPr="00D36F08">
              <w:rPr>
                <w:rFonts w:eastAsia="Times New Roman"/>
                <w:spacing w:val="-4"/>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operations</w:t>
            </w:r>
            <w:r w:rsidRPr="00D36F08">
              <w:rPr>
                <w:rFonts w:eastAsia="Times New Roman"/>
                <w:spacing w:val="-2"/>
                <w:sz w:val="20"/>
                <w:lang w:val="en-US"/>
              </w:rPr>
              <w:t xml:space="preserve"> </w:t>
            </w:r>
            <w:r w:rsidRPr="00D36F08">
              <w:rPr>
                <w:rFonts w:eastAsia="Times New Roman"/>
                <w:sz w:val="20"/>
                <w:lang w:val="en-US"/>
              </w:rPr>
              <w:t>to</w:t>
            </w:r>
            <w:r w:rsidRPr="00D36F08">
              <w:rPr>
                <w:rFonts w:eastAsia="Times New Roman"/>
                <w:spacing w:val="-4"/>
                <w:sz w:val="20"/>
                <w:lang w:val="en-US"/>
              </w:rPr>
              <w:t xml:space="preserve"> </w:t>
            </w:r>
            <w:r w:rsidRPr="00D36F08">
              <w:rPr>
                <w:rFonts w:eastAsia="Times New Roman"/>
                <w:sz w:val="20"/>
                <w:lang w:val="en-US"/>
              </w:rPr>
              <w:t>be</w:t>
            </w:r>
            <w:r w:rsidRPr="00D36F08">
              <w:rPr>
                <w:rFonts w:eastAsia="Times New Roman"/>
                <w:spacing w:val="-3"/>
                <w:sz w:val="20"/>
                <w:lang w:val="en-US"/>
              </w:rPr>
              <w:t xml:space="preserve"> </w:t>
            </w:r>
            <w:r w:rsidRPr="00D36F08">
              <w:rPr>
                <w:rFonts w:eastAsia="Times New Roman"/>
                <w:sz w:val="20"/>
                <w:lang w:val="en-US"/>
              </w:rPr>
              <w:t>carried</w:t>
            </w:r>
            <w:r w:rsidRPr="00D36F08">
              <w:rPr>
                <w:rFonts w:eastAsia="Times New Roman"/>
                <w:spacing w:val="-4"/>
                <w:sz w:val="20"/>
                <w:lang w:val="en-US"/>
              </w:rPr>
              <w:t xml:space="preserve"> </w:t>
            </w:r>
            <w:r w:rsidRPr="00D36F08">
              <w:rPr>
                <w:rFonts w:eastAsia="Times New Roman"/>
                <w:sz w:val="20"/>
                <w:lang w:val="en-US"/>
              </w:rPr>
              <w:t>out</w:t>
            </w:r>
            <w:r w:rsidRPr="00D36F08">
              <w:rPr>
                <w:rFonts w:eastAsia="Times New Roman"/>
                <w:spacing w:val="-4"/>
                <w:sz w:val="20"/>
                <w:lang w:val="en-US"/>
              </w:rPr>
              <w:t xml:space="preserve"> </w:t>
            </w:r>
            <w:r w:rsidRPr="00D36F08">
              <w:rPr>
                <w:rFonts w:eastAsia="Times New Roman"/>
                <w:sz w:val="20"/>
                <w:lang w:val="en-US"/>
              </w:rPr>
              <w:t>at</w:t>
            </w:r>
            <w:r w:rsidRPr="00D36F08">
              <w:rPr>
                <w:rFonts w:eastAsia="Times New Roman"/>
                <w:spacing w:val="-5"/>
                <w:sz w:val="20"/>
                <w:lang w:val="en-US"/>
              </w:rPr>
              <w:t xml:space="preserve"> </w:t>
            </w:r>
            <w:r w:rsidRPr="00D36F08">
              <w:rPr>
                <w:rFonts w:eastAsia="Times New Roman"/>
                <w:sz w:val="20"/>
                <w:lang w:val="en-US"/>
              </w:rPr>
              <w:t>a private mine</w:t>
            </w:r>
          </w:p>
        </w:tc>
        <w:tc>
          <w:tcPr>
            <w:tcW w:w="1859" w:type="dxa"/>
          </w:tcPr>
          <w:p w14:paraId="2F77C3C1"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060.00</w:t>
            </w:r>
          </w:p>
        </w:tc>
      </w:tr>
      <w:tr w:rsidR="00D36F08" w:rsidRPr="00D36F08" w14:paraId="7AC9CA34" w14:textId="77777777" w:rsidTr="00C61B9F">
        <w:trPr>
          <w:trHeight w:val="902"/>
        </w:trPr>
        <w:tc>
          <w:tcPr>
            <w:tcW w:w="484" w:type="dxa"/>
          </w:tcPr>
          <w:p w14:paraId="5972D01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8</w:t>
            </w:r>
          </w:p>
        </w:tc>
        <w:tc>
          <w:tcPr>
            <w:tcW w:w="6520" w:type="dxa"/>
          </w:tcPr>
          <w:p w14:paraId="24A721F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z w:val="20"/>
                <w:lang w:val="en-US"/>
              </w:rPr>
              <w:t>Despite items</w:t>
            </w:r>
            <w:r w:rsidRPr="00D36F08">
              <w:rPr>
                <w:rFonts w:eastAsia="Times New Roman"/>
                <w:spacing w:val="2"/>
                <w:sz w:val="20"/>
                <w:lang w:val="en-US"/>
              </w:rPr>
              <w:t xml:space="preserve"> </w:t>
            </w:r>
            <w:r w:rsidRPr="00D36F08">
              <w:rPr>
                <w:rFonts w:eastAsia="Times New Roman"/>
                <w:sz w:val="20"/>
                <w:lang w:val="en-US"/>
              </w:rPr>
              <w:t>2, 3, 4, 6 and 7,</w:t>
            </w:r>
            <w:r w:rsidRPr="00D36F08">
              <w:rPr>
                <w:rFonts w:eastAsia="Times New Roman"/>
                <w:spacing w:val="1"/>
                <w:sz w:val="20"/>
                <w:lang w:val="en-US"/>
              </w:rPr>
              <w:t xml:space="preserve"> </w:t>
            </w:r>
            <w:r w:rsidRPr="00D36F08">
              <w:rPr>
                <w:rFonts w:eastAsia="Times New Roman"/>
                <w:spacing w:val="-5"/>
                <w:sz w:val="20"/>
                <w:lang w:val="en-US"/>
              </w:rPr>
              <w:t>if—</w:t>
            </w:r>
          </w:p>
          <w:p w14:paraId="3ACF8987"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4"/>
                <w:sz w:val="20"/>
                <w:lang w:val="en-US"/>
              </w:rPr>
              <w:t>(a)</w:t>
            </w:r>
            <w:r w:rsidRPr="00D36F08">
              <w:rPr>
                <w:rFonts w:eastAsia="Times New Roman"/>
                <w:sz w:val="20"/>
                <w:lang w:val="en-US"/>
              </w:rPr>
              <w:tab/>
              <w:t>land</w:t>
            </w:r>
            <w:r w:rsidRPr="00D36F08">
              <w:rPr>
                <w:rFonts w:eastAsia="Times New Roman"/>
                <w:spacing w:val="-4"/>
                <w:sz w:val="20"/>
                <w:lang w:val="en-US"/>
              </w:rPr>
              <w:t xml:space="preserve"> </w:t>
            </w:r>
            <w:r w:rsidRPr="00D36F08">
              <w:rPr>
                <w:rFonts w:eastAsia="Times New Roman"/>
                <w:sz w:val="20"/>
                <w:lang w:val="en-US"/>
              </w:rPr>
              <w:t>subject</w:t>
            </w:r>
            <w:r w:rsidRPr="00D36F08">
              <w:rPr>
                <w:rFonts w:eastAsia="Times New Roman"/>
                <w:spacing w:val="-4"/>
                <w:sz w:val="20"/>
                <w:lang w:val="en-US"/>
              </w:rPr>
              <w:t xml:space="preserve"> </w:t>
            </w:r>
            <w:r w:rsidRPr="00D36F08">
              <w:rPr>
                <w:rFonts w:eastAsia="Times New Roman"/>
                <w:sz w:val="20"/>
                <w:lang w:val="en-US"/>
              </w:rPr>
              <w:t>to</w:t>
            </w:r>
            <w:r w:rsidRPr="00D36F08">
              <w:rPr>
                <w:rFonts w:eastAsia="Times New Roman"/>
                <w:spacing w:val="-4"/>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is</w:t>
            </w:r>
            <w:r w:rsidRPr="00D36F08">
              <w:rPr>
                <w:rFonts w:eastAsia="Times New Roman"/>
                <w:spacing w:val="-2"/>
                <w:sz w:val="20"/>
                <w:lang w:val="en-US"/>
              </w:rPr>
              <w:t xml:space="preserve"> </w:t>
            </w:r>
            <w:r w:rsidRPr="00D36F08">
              <w:rPr>
                <w:rFonts w:eastAsia="Times New Roman"/>
                <w:sz w:val="20"/>
                <w:lang w:val="en-US"/>
              </w:rPr>
              <w:t>contiguous</w:t>
            </w:r>
            <w:r w:rsidRPr="00D36F08">
              <w:rPr>
                <w:rFonts w:eastAsia="Times New Roman"/>
                <w:spacing w:val="-6"/>
                <w:sz w:val="20"/>
                <w:lang w:val="en-US"/>
              </w:rPr>
              <w:t xml:space="preserve"> </w:t>
            </w:r>
            <w:r w:rsidRPr="00D36F08">
              <w:rPr>
                <w:rFonts w:eastAsia="Times New Roman"/>
                <w:sz w:val="20"/>
                <w:lang w:val="en-US"/>
              </w:rPr>
              <w:t>with</w:t>
            </w:r>
            <w:r w:rsidRPr="00D36F08">
              <w:rPr>
                <w:rFonts w:eastAsia="Times New Roman"/>
                <w:spacing w:val="-4"/>
                <w:sz w:val="20"/>
                <w:lang w:val="en-US"/>
              </w:rPr>
              <w:t xml:space="preserve"> </w:t>
            </w:r>
            <w:r w:rsidRPr="00D36F08">
              <w:rPr>
                <w:rFonts w:eastAsia="Times New Roman"/>
                <w:sz w:val="20"/>
                <w:lang w:val="en-US"/>
              </w:rPr>
              <w:t>land</w:t>
            </w:r>
            <w:r w:rsidRPr="00D36F08">
              <w:rPr>
                <w:rFonts w:eastAsia="Times New Roman"/>
                <w:spacing w:val="-4"/>
                <w:sz w:val="20"/>
                <w:lang w:val="en-US"/>
              </w:rPr>
              <w:t xml:space="preserve"> </w:t>
            </w:r>
            <w:r w:rsidRPr="00D36F08">
              <w:rPr>
                <w:rFonts w:eastAsia="Times New Roman"/>
                <w:sz w:val="20"/>
                <w:lang w:val="en-US"/>
              </w:rPr>
              <w:t>on</w:t>
            </w:r>
            <w:r w:rsidRPr="00D36F08">
              <w:rPr>
                <w:rFonts w:eastAsia="Times New Roman"/>
                <w:spacing w:val="-4"/>
                <w:sz w:val="20"/>
                <w:lang w:val="en-US"/>
              </w:rPr>
              <w:t xml:space="preserve"> </w:t>
            </w:r>
            <w:r w:rsidRPr="00D36F08">
              <w:rPr>
                <w:rFonts w:eastAsia="Times New Roman"/>
                <w:sz w:val="20"/>
                <w:lang w:val="en-US"/>
              </w:rPr>
              <w:t>which</w:t>
            </w:r>
            <w:r w:rsidRPr="00D36F08">
              <w:rPr>
                <w:rFonts w:eastAsia="Times New Roman"/>
                <w:spacing w:val="-8"/>
                <w:sz w:val="20"/>
                <w:lang w:val="en-US"/>
              </w:rPr>
              <w:t xml:space="preserve"> </w:t>
            </w:r>
            <w:r w:rsidRPr="00D36F08">
              <w:rPr>
                <w:rFonts w:eastAsia="Times New Roman"/>
                <w:sz w:val="20"/>
                <w:lang w:val="en-US"/>
              </w:rPr>
              <w:t>a private mine is situated; and</w:t>
            </w:r>
          </w:p>
        </w:tc>
        <w:tc>
          <w:tcPr>
            <w:tcW w:w="1859" w:type="dxa"/>
          </w:tcPr>
          <w:p w14:paraId="46DBD6BC"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7202130C" w14:textId="77777777" w:rsidTr="00C61B9F">
        <w:trPr>
          <w:trHeight w:val="907"/>
        </w:trPr>
        <w:tc>
          <w:tcPr>
            <w:tcW w:w="484" w:type="dxa"/>
          </w:tcPr>
          <w:p w14:paraId="2A5F19E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1D71E493"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4"/>
                <w:sz w:val="20"/>
                <w:lang w:val="en-US"/>
              </w:rPr>
              <w:t>(b)</w:t>
            </w:r>
            <w:r w:rsidRPr="00D36F08">
              <w:rPr>
                <w:rFonts w:eastAsia="Times New Roman"/>
                <w:sz w:val="20"/>
                <w:lang w:val="en-US"/>
              </w:rPr>
              <w:tab/>
              <w:t>a</w:t>
            </w:r>
            <w:r w:rsidRPr="00D36F08">
              <w:rPr>
                <w:rFonts w:eastAsia="Times New Roman"/>
                <w:spacing w:val="-2"/>
                <w:sz w:val="20"/>
                <w:lang w:val="en-US"/>
              </w:rPr>
              <w:t xml:space="preserve"> </w:t>
            </w:r>
            <w:r w:rsidRPr="00D36F08">
              <w:rPr>
                <w:rFonts w:eastAsia="Times New Roman"/>
                <w:sz w:val="20"/>
                <w:lang w:val="en-US"/>
              </w:rPr>
              <w:t>single</w:t>
            </w:r>
            <w:r w:rsidRPr="00D36F08">
              <w:rPr>
                <w:rFonts w:eastAsia="Times New Roman"/>
                <w:spacing w:val="-2"/>
                <w:sz w:val="20"/>
                <w:lang w:val="en-US"/>
              </w:rPr>
              <w:t xml:space="preserve"> </w:t>
            </w:r>
            <w:r w:rsidRPr="00D36F08">
              <w:rPr>
                <w:rFonts w:eastAsia="Times New Roman"/>
                <w:sz w:val="20"/>
                <w:lang w:val="en-US"/>
              </w:rPr>
              <w:t>document</w:t>
            </w:r>
            <w:r w:rsidRPr="00D36F08">
              <w:rPr>
                <w:rFonts w:eastAsia="Times New Roman"/>
                <w:spacing w:val="-4"/>
                <w:sz w:val="20"/>
                <w:lang w:val="en-US"/>
              </w:rPr>
              <w:t xml:space="preserve"> </w:t>
            </w:r>
            <w:r w:rsidRPr="00D36F08">
              <w:rPr>
                <w:rFonts w:eastAsia="Times New Roman"/>
                <w:sz w:val="20"/>
                <w:lang w:val="en-US"/>
              </w:rPr>
              <w:t>is</w:t>
            </w:r>
            <w:r w:rsidRPr="00D36F08">
              <w:rPr>
                <w:rFonts w:eastAsia="Times New Roman"/>
                <w:spacing w:val="-6"/>
                <w:sz w:val="20"/>
                <w:lang w:val="en-US"/>
              </w:rPr>
              <w:t xml:space="preserve"> </w:t>
            </w:r>
            <w:r w:rsidRPr="00D36F08">
              <w:rPr>
                <w:rFonts w:eastAsia="Times New Roman"/>
                <w:sz w:val="20"/>
                <w:lang w:val="en-US"/>
              </w:rPr>
              <w:t>submitted</w:t>
            </w:r>
            <w:r w:rsidRPr="00D36F08">
              <w:rPr>
                <w:rFonts w:eastAsia="Times New Roman"/>
                <w:spacing w:val="-3"/>
                <w:sz w:val="20"/>
                <w:lang w:val="en-US"/>
              </w:rPr>
              <w:t xml:space="preserve"> </w:t>
            </w:r>
            <w:r w:rsidRPr="00D36F08">
              <w:rPr>
                <w:rFonts w:eastAsia="Times New Roman"/>
                <w:sz w:val="20"/>
                <w:lang w:val="en-US"/>
              </w:rPr>
              <w:t>in</w:t>
            </w:r>
            <w:r w:rsidRPr="00D36F08">
              <w:rPr>
                <w:rFonts w:eastAsia="Times New Roman"/>
                <w:spacing w:val="-3"/>
                <w:sz w:val="20"/>
                <w:lang w:val="en-US"/>
              </w:rPr>
              <w:t xml:space="preserve"> </w:t>
            </w:r>
            <w:r w:rsidRPr="00D36F08">
              <w:rPr>
                <w:rFonts w:eastAsia="Times New Roman"/>
                <w:sz w:val="20"/>
                <w:lang w:val="en-US"/>
              </w:rPr>
              <w:t>respect</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5"/>
                <w:sz w:val="20"/>
                <w:lang w:val="en-US"/>
              </w:rPr>
              <w:t xml:space="preserve"> </w:t>
            </w:r>
            <w:r w:rsidRPr="00D36F08">
              <w:rPr>
                <w:rFonts w:eastAsia="Times New Roman"/>
                <w:sz w:val="20"/>
                <w:lang w:val="en-US"/>
              </w:rPr>
              <w:t>mining</w:t>
            </w:r>
            <w:r w:rsidRPr="00D36F08">
              <w:rPr>
                <w:rFonts w:eastAsia="Times New Roman"/>
                <w:spacing w:val="-3"/>
                <w:sz w:val="20"/>
                <w:lang w:val="en-US"/>
              </w:rPr>
              <w:t xml:space="preserve"> </w:t>
            </w:r>
            <w:r w:rsidRPr="00D36F08">
              <w:rPr>
                <w:rFonts w:eastAsia="Times New Roman"/>
                <w:sz w:val="20"/>
                <w:lang w:val="en-US"/>
              </w:rPr>
              <w:t>operations</w:t>
            </w:r>
            <w:r w:rsidRPr="00D36F08">
              <w:rPr>
                <w:rFonts w:eastAsia="Times New Roman"/>
                <w:spacing w:val="-6"/>
                <w:sz w:val="20"/>
                <w:lang w:val="en-US"/>
              </w:rPr>
              <w:t xml:space="preserve"> </w:t>
            </w:r>
            <w:r w:rsidRPr="00D36F08">
              <w:rPr>
                <w:rFonts w:eastAsia="Times New Roman"/>
                <w:sz w:val="20"/>
                <w:lang w:val="en-US"/>
              </w:rPr>
              <w:t>on</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land to</w:t>
            </w:r>
            <w:r w:rsidRPr="00D36F08">
              <w:rPr>
                <w:rFonts w:eastAsia="Times New Roman"/>
                <w:spacing w:val="-3"/>
                <w:sz w:val="20"/>
                <w:lang w:val="en-US"/>
              </w:rPr>
              <w:t xml:space="preserve"> </w:t>
            </w:r>
            <w:r w:rsidRPr="00D36F08">
              <w:rPr>
                <w:rFonts w:eastAsia="Times New Roman"/>
                <w:sz w:val="20"/>
                <w:lang w:val="en-US"/>
              </w:rPr>
              <w:t>satisfy</w:t>
            </w:r>
            <w:r w:rsidRPr="00D36F08">
              <w:rPr>
                <w:rFonts w:eastAsia="Times New Roman"/>
                <w:spacing w:val="-1"/>
                <w:sz w:val="20"/>
                <w:lang w:val="en-US"/>
              </w:rPr>
              <w:t xml:space="preserve"> </w:t>
            </w:r>
            <w:r w:rsidRPr="00D36F08">
              <w:rPr>
                <w:rFonts w:eastAsia="Times New Roman"/>
                <w:sz w:val="20"/>
                <w:lang w:val="en-US"/>
              </w:rPr>
              <w:t>the requirements of</w:t>
            </w:r>
            <w:r w:rsidRPr="00D36F08">
              <w:rPr>
                <w:rFonts w:eastAsia="Times New Roman"/>
                <w:spacing w:val="-3"/>
                <w:sz w:val="20"/>
                <w:lang w:val="en-US"/>
              </w:rPr>
              <w:t xml:space="preserve"> </w:t>
            </w:r>
            <w:r w:rsidRPr="00D36F08">
              <w:rPr>
                <w:rFonts w:eastAsia="Times New Roman"/>
                <w:sz w:val="20"/>
                <w:lang w:val="en-US"/>
              </w:rPr>
              <w:t>both</w:t>
            </w:r>
            <w:r w:rsidRPr="00D36F08">
              <w:rPr>
                <w:rFonts w:eastAsia="Times New Roman"/>
                <w:spacing w:val="-1"/>
                <w:sz w:val="20"/>
                <w:lang w:val="en-US"/>
              </w:rPr>
              <w:t xml:space="preserve"> </w:t>
            </w:r>
            <w:r w:rsidRPr="00D36F08">
              <w:rPr>
                <w:rFonts w:eastAsia="Times New Roman"/>
                <w:sz w:val="20"/>
                <w:lang w:val="en-US"/>
              </w:rPr>
              <w:t>Sections 70B(4)</w:t>
            </w:r>
            <w:r w:rsidRPr="00D36F08">
              <w:rPr>
                <w:rFonts w:eastAsia="Times New Roman"/>
                <w:spacing w:val="-3"/>
                <w:sz w:val="20"/>
                <w:lang w:val="en-US"/>
              </w:rPr>
              <w:t xml:space="preserve"> </w:t>
            </w:r>
            <w:r w:rsidRPr="00D36F08">
              <w:rPr>
                <w:rFonts w:eastAsia="Times New Roman"/>
                <w:sz w:val="20"/>
                <w:lang w:val="en-US"/>
              </w:rPr>
              <w:t>and</w:t>
            </w:r>
            <w:r w:rsidRPr="00D36F08">
              <w:rPr>
                <w:rFonts w:eastAsia="Times New Roman"/>
                <w:spacing w:val="-1"/>
                <w:sz w:val="20"/>
                <w:lang w:val="en-US"/>
              </w:rPr>
              <w:t> </w:t>
            </w:r>
            <w:r w:rsidRPr="00D36F08">
              <w:rPr>
                <w:rFonts w:eastAsia="Times New Roman"/>
                <w:sz w:val="20"/>
                <w:lang w:val="en-US"/>
              </w:rPr>
              <w:t>73G(4)</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3"/>
                <w:sz w:val="20"/>
                <w:lang w:val="en-US"/>
              </w:rPr>
              <w:t xml:space="preserve"> </w:t>
            </w:r>
            <w:r w:rsidRPr="00D36F08">
              <w:rPr>
                <w:rFonts w:eastAsia="Times New Roman"/>
                <w:sz w:val="20"/>
                <w:lang w:val="en-US"/>
              </w:rPr>
              <w:t>the</w:t>
            </w:r>
            <w:r w:rsidRPr="00D36F08">
              <w:rPr>
                <w:rFonts w:eastAsia="Times New Roman"/>
                <w:spacing w:val="6"/>
                <w:sz w:val="20"/>
                <w:lang w:val="en-US"/>
              </w:rPr>
              <w:t xml:space="preserve"> </w:t>
            </w:r>
            <w:r w:rsidRPr="00D36F08">
              <w:rPr>
                <w:rFonts w:eastAsia="Times New Roman"/>
                <w:spacing w:val="-4"/>
                <w:sz w:val="20"/>
                <w:lang w:val="en-US"/>
              </w:rPr>
              <w:t>Act,</w:t>
            </w:r>
            <w:r w:rsidRPr="00D36F08">
              <w:rPr>
                <w:rFonts w:eastAsia="Times New Roman"/>
                <w:sz w:val="20"/>
                <w:lang w:val="en-US"/>
              </w:rPr>
              <w:t xml:space="preserve"> the</w:t>
            </w:r>
            <w:r w:rsidRPr="00D36F08">
              <w:rPr>
                <w:rFonts w:eastAsia="Times New Roman"/>
                <w:spacing w:val="-2"/>
                <w:sz w:val="20"/>
                <w:lang w:val="en-US"/>
              </w:rPr>
              <w:t xml:space="preserve"> </w:t>
            </w:r>
            <w:r w:rsidRPr="00D36F08">
              <w:rPr>
                <w:rFonts w:eastAsia="Times New Roman"/>
                <w:sz w:val="20"/>
                <w:lang w:val="en-US"/>
              </w:rPr>
              <w:t>following</w:t>
            </w:r>
            <w:r w:rsidRPr="00D36F08">
              <w:rPr>
                <w:rFonts w:eastAsia="Times New Roman"/>
                <w:spacing w:val="-3"/>
                <w:sz w:val="20"/>
                <w:lang w:val="en-US"/>
              </w:rPr>
              <w:t xml:space="preserve"> </w:t>
            </w:r>
            <w:r w:rsidRPr="00D36F08">
              <w:rPr>
                <w:rFonts w:eastAsia="Times New Roman"/>
                <w:sz w:val="20"/>
                <w:lang w:val="en-US"/>
              </w:rPr>
              <w:t xml:space="preserve">provisions </w:t>
            </w:r>
            <w:r w:rsidRPr="00D36F08">
              <w:rPr>
                <w:rFonts w:eastAsia="Times New Roman"/>
                <w:spacing w:val="-2"/>
                <w:sz w:val="20"/>
                <w:lang w:val="en-US"/>
              </w:rPr>
              <w:t>apply:</w:t>
            </w:r>
          </w:p>
        </w:tc>
        <w:tc>
          <w:tcPr>
            <w:tcW w:w="1859" w:type="dxa"/>
          </w:tcPr>
          <w:p w14:paraId="355AA89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02111C38" w14:textId="77777777" w:rsidTr="00C61B9F">
        <w:trPr>
          <w:trHeight w:val="340"/>
        </w:trPr>
        <w:tc>
          <w:tcPr>
            <w:tcW w:w="484" w:type="dxa"/>
          </w:tcPr>
          <w:p w14:paraId="54A1B908"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5B44438B"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(c)</w:t>
            </w:r>
            <w:r w:rsidRPr="00D36F08">
              <w:rPr>
                <w:rFonts w:eastAsia="Times New Roman"/>
                <w:sz w:val="20"/>
                <w:lang w:val="en-US"/>
              </w:rPr>
              <w:tab/>
              <w:t>the</w:t>
            </w:r>
            <w:r w:rsidRPr="00D36F08">
              <w:rPr>
                <w:rFonts w:eastAsia="Times New Roman"/>
                <w:spacing w:val="-2"/>
                <w:sz w:val="20"/>
                <w:lang w:val="en-US"/>
              </w:rPr>
              <w:t xml:space="preserve"> </w:t>
            </w:r>
            <w:r w:rsidRPr="00D36F08">
              <w:rPr>
                <w:rFonts w:eastAsia="Times New Roman"/>
                <w:sz w:val="20"/>
                <w:lang w:val="en-US"/>
              </w:rPr>
              <w:t>fee payable</w:t>
            </w:r>
            <w:r w:rsidRPr="00D36F08">
              <w:rPr>
                <w:rFonts w:eastAsia="Times New Roman"/>
                <w:spacing w:val="1"/>
                <w:sz w:val="20"/>
                <w:lang w:val="en-US"/>
              </w:rPr>
              <w:t xml:space="preserve"> </w:t>
            </w:r>
            <w:r w:rsidRPr="00D36F08">
              <w:rPr>
                <w:rFonts w:eastAsia="Times New Roman"/>
                <w:sz w:val="20"/>
                <w:lang w:val="en-US"/>
              </w:rPr>
              <w:t>on</w:t>
            </w:r>
            <w:r w:rsidRPr="00D36F08">
              <w:rPr>
                <w:rFonts w:eastAsia="Times New Roman"/>
                <w:spacing w:val="-1"/>
                <w:sz w:val="20"/>
                <w:lang w:val="en-US"/>
              </w:rPr>
              <w:t xml:space="preserve"> </w:t>
            </w:r>
            <w:r w:rsidRPr="00D36F08">
              <w:rPr>
                <w:rFonts w:eastAsia="Times New Roman"/>
                <w:sz w:val="20"/>
                <w:lang w:val="en-US"/>
              </w:rPr>
              <w:t>submission</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initial</w:t>
            </w:r>
            <w:r w:rsidRPr="00D36F08">
              <w:rPr>
                <w:rFonts w:eastAsia="Times New Roman"/>
                <w:spacing w:val="-2"/>
                <w:sz w:val="20"/>
                <w:lang w:val="en-US"/>
              </w:rPr>
              <w:t xml:space="preserve"> </w:t>
            </w:r>
            <w:r w:rsidRPr="00D36F08">
              <w:rPr>
                <w:rFonts w:eastAsia="Times New Roman"/>
                <w:sz w:val="20"/>
                <w:lang w:val="en-US"/>
              </w:rPr>
              <w:t>document</w:t>
            </w:r>
            <w:r w:rsidRPr="00D36F08">
              <w:rPr>
                <w:rFonts w:eastAsia="Times New Roman"/>
                <w:spacing w:val="-1"/>
                <w:sz w:val="20"/>
                <w:lang w:val="en-US"/>
              </w:rPr>
              <w:t xml:space="preserve"> </w:t>
            </w:r>
            <w:r w:rsidRPr="00D36F08">
              <w:rPr>
                <w:rFonts w:eastAsia="Times New Roman"/>
                <w:spacing w:val="-5"/>
                <w:sz w:val="20"/>
                <w:lang w:val="en-US"/>
              </w:rPr>
              <w:t>is</w:t>
            </w:r>
          </w:p>
        </w:tc>
        <w:tc>
          <w:tcPr>
            <w:tcW w:w="1859" w:type="dxa"/>
          </w:tcPr>
          <w:p w14:paraId="64E00AF4"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402.00</w:t>
            </w:r>
          </w:p>
        </w:tc>
      </w:tr>
      <w:tr w:rsidR="00D36F08" w:rsidRPr="00D36F08" w14:paraId="74881FE6" w14:textId="77777777" w:rsidTr="00C61B9F">
        <w:trPr>
          <w:trHeight w:val="785"/>
        </w:trPr>
        <w:tc>
          <w:tcPr>
            <w:tcW w:w="484" w:type="dxa"/>
          </w:tcPr>
          <w:p w14:paraId="6574413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37F6057E"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4"/>
                <w:sz w:val="20"/>
                <w:lang w:val="en-US"/>
              </w:rPr>
              <w:t>(d)</w:t>
            </w:r>
            <w:r w:rsidRPr="00D36F08">
              <w:rPr>
                <w:rFonts w:eastAsia="Times New Roman"/>
                <w:sz w:val="20"/>
                <w:lang w:val="en-US"/>
              </w:rPr>
              <w:tab/>
              <w:t>the fees set out in item 9 apply for the purposes of determining the fee payable</w:t>
            </w:r>
            <w:r w:rsidRPr="00D36F08">
              <w:rPr>
                <w:rFonts w:eastAsia="Times New Roman"/>
                <w:spacing w:val="-3"/>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connection</w:t>
            </w:r>
            <w:r w:rsidRPr="00D36F08">
              <w:rPr>
                <w:rFonts w:eastAsia="Times New Roman"/>
                <w:spacing w:val="-4"/>
                <w:sz w:val="20"/>
                <w:lang w:val="en-US"/>
              </w:rPr>
              <w:t xml:space="preserve"> </w:t>
            </w:r>
            <w:r w:rsidRPr="00D36F08">
              <w:rPr>
                <w:rFonts w:eastAsia="Times New Roman"/>
                <w:sz w:val="20"/>
                <w:lang w:val="en-US"/>
              </w:rPr>
              <w:t>with</w:t>
            </w:r>
            <w:r w:rsidRPr="00D36F08">
              <w:rPr>
                <w:rFonts w:eastAsia="Times New Roman"/>
                <w:spacing w:val="-4"/>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submission</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revised document</w:t>
            </w:r>
            <w:r w:rsidRPr="00D36F08">
              <w:rPr>
                <w:rFonts w:eastAsia="Times New Roman"/>
                <w:spacing w:val="-5"/>
                <w:sz w:val="20"/>
                <w:lang w:val="en-US"/>
              </w:rPr>
              <w:t xml:space="preserve"> </w:t>
            </w:r>
            <w:r w:rsidRPr="00D36F08">
              <w:rPr>
                <w:rFonts w:eastAsia="Times New Roman"/>
                <w:sz w:val="20"/>
                <w:lang w:val="en-US"/>
              </w:rPr>
              <w:t>as</w:t>
            </w:r>
            <w:r w:rsidRPr="00D36F08">
              <w:rPr>
                <w:rFonts w:eastAsia="Times New Roman"/>
                <w:spacing w:val="-2"/>
                <w:sz w:val="20"/>
                <w:lang w:val="en-US"/>
              </w:rPr>
              <w:t xml:space="preserve"> </w:t>
            </w:r>
            <w:r w:rsidRPr="00D36F08">
              <w:rPr>
                <w:rFonts w:eastAsia="Times New Roman"/>
                <w:sz w:val="20"/>
                <w:lang w:val="en-US"/>
              </w:rPr>
              <w:t>if</w:t>
            </w:r>
            <w:r w:rsidRPr="00D36F08">
              <w:rPr>
                <w:rFonts w:eastAsia="Times New Roman"/>
                <w:spacing w:val="-6"/>
                <w:sz w:val="20"/>
                <w:lang w:val="en-US"/>
              </w:rPr>
              <w:t xml:space="preserve"> </w:t>
            </w:r>
            <w:r w:rsidRPr="00D36F08">
              <w:rPr>
                <w:rFonts w:eastAsia="Times New Roman"/>
                <w:sz w:val="20"/>
                <w:lang w:val="en-US"/>
              </w:rPr>
              <w:t>it were a revised program for the purposes set out in that item</w:t>
            </w:r>
          </w:p>
        </w:tc>
        <w:tc>
          <w:tcPr>
            <w:tcW w:w="1859" w:type="dxa"/>
          </w:tcPr>
          <w:p w14:paraId="743D739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1FDFF032" w14:textId="77777777" w:rsidTr="00C61B9F">
        <w:trPr>
          <w:trHeight w:val="682"/>
        </w:trPr>
        <w:tc>
          <w:tcPr>
            <w:tcW w:w="484" w:type="dxa"/>
          </w:tcPr>
          <w:p w14:paraId="253CB5A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10"/>
                <w:sz w:val="20"/>
                <w:lang w:val="en-US"/>
              </w:rPr>
              <w:t>9</w:t>
            </w:r>
          </w:p>
        </w:tc>
        <w:tc>
          <w:tcPr>
            <w:tcW w:w="6520" w:type="dxa"/>
          </w:tcPr>
          <w:p w14:paraId="2511FF0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z w:val="20"/>
                <w:lang w:val="en-US"/>
              </w:rPr>
              <w:t>Submission of</w:t>
            </w:r>
            <w:r w:rsidRPr="00D36F08">
              <w:rPr>
                <w:rFonts w:eastAsia="Times New Roman"/>
                <w:spacing w:val="-2"/>
                <w:sz w:val="20"/>
                <w:lang w:val="en-US"/>
              </w:rPr>
              <w:t xml:space="preserve"> </w:t>
            </w:r>
            <w:r w:rsidRPr="00D36F08">
              <w:rPr>
                <w:rFonts w:eastAsia="Times New Roman"/>
                <w:sz w:val="20"/>
                <w:lang w:val="en-US"/>
              </w:rPr>
              <w:t xml:space="preserve">revised </w:t>
            </w:r>
            <w:r w:rsidRPr="00D36F08">
              <w:rPr>
                <w:rFonts w:eastAsia="Times New Roman"/>
                <w:spacing w:val="-2"/>
                <w:sz w:val="20"/>
                <w:lang w:val="en-US"/>
              </w:rPr>
              <w:t>program—</w:t>
            </w:r>
          </w:p>
          <w:p w14:paraId="3E712880"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(a)</w:t>
            </w:r>
            <w:r w:rsidRPr="00D36F08">
              <w:rPr>
                <w:rFonts w:eastAsia="Times New Roman"/>
                <w:sz w:val="20"/>
                <w:lang w:val="en-US"/>
              </w:rPr>
              <w:tab/>
              <w:t>in</w:t>
            </w:r>
            <w:r w:rsidRPr="00D36F08">
              <w:rPr>
                <w:rFonts w:eastAsia="Times New Roman"/>
                <w:spacing w:val="-2"/>
                <w:sz w:val="20"/>
                <w:lang w:val="en-US"/>
              </w:rPr>
              <w:t xml:space="preserve"> </w:t>
            </w:r>
            <w:r w:rsidRPr="00D36F08">
              <w:rPr>
                <w:rFonts w:eastAsia="Times New Roman"/>
                <w:sz w:val="20"/>
                <w:lang w:val="en-US"/>
              </w:rPr>
              <w:t>respect</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mineral</w:t>
            </w:r>
            <w:r w:rsidRPr="00D36F08">
              <w:rPr>
                <w:rFonts w:eastAsia="Times New Roman"/>
                <w:spacing w:val="-1"/>
                <w:sz w:val="20"/>
                <w:lang w:val="en-US"/>
              </w:rPr>
              <w:t xml:space="preserve"> </w:t>
            </w:r>
            <w:r w:rsidRPr="00D36F08">
              <w:rPr>
                <w:rFonts w:eastAsia="Times New Roman"/>
                <w:sz w:val="20"/>
                <w:lang w:val="en-US"/>
              </w:rPr>
              <w:t>claim</w:t>
            </w:r>
            <w:r w:rsidRPr="00D36F08">
              <w:rPr>
                <w:rFonts w:eastAsia="Times New Roman"/>
                <w:spacing w:val="-2"/>
                <w:sz w:val="20"/>
                <w:lang w:val="en-US"/>
              </w:rPr>
              <w:t xml:space="preserve"> </w:t>
            </w:r>
            <w:r w:rsidRPr="00D36F08">
              <w:rPr>
                <w:rFonts w:eastAsia="Times New Roman"/>
                <w:sz w:val="20"/>
                <w:lang w:val="en-US"/>
              </w:rPr>
              <w:t>or</w:t>
            </w:r>
            <w:r w:rsidRPr="00D36F08">
              <w:rPr>
                <w:rFonts w:eastAsia="Times New Roman"/>
                <w:spacing w:val="-2"/>
                <w:sz w:val="20"/>
                <w:lang w:val="en-US"/>
              </w:rPr>
              <w:t xml:space="preserve"> </w:t>
            </w:r>
            <w:r w:rsidRPr="00D36F08">
              <w:rPr>
                <w:rFonts w:eastAsia="Times New Roman"/>
                <w:sz w:val="20"/>
                <w:lang w:val="en-US"/>
              </w:rPr>
              <w:t xml:space="preserve">exploration </w:t>
            </w:r>
            <w:r w:rsidRPr="00D36F08">
              <w:rPr>
                <w:rFonts w:eastAsia="Times New Roman"/>
                <w:spacing w:val="-2"/>
                <w:sz w:val="20"/>
                <w:lang w:val="en-US"/>
              </w:rPr>
              <w:t>licence—</w:t>
            </w:r>
          </w:p>
        </w:tc>
        <w:tc>
          <w:tcPr>
            <w:tcW w:w="1859" w:type="dxa"/>
          </w:tcPr>
          <w:p w14:paraId="162B8D7F"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54AA4AD8" w14:textId="77777777" w:rsidTr="00C61B9F">
        <w:trPr>
          <w:trHeight w:val="785"/>
        </w:trPr>
        <w:tc>
          <w:tcPr>
            <w:tcW w:w="484" w:type="dxa"/>
          </w:tcPr>
          <w:p w14:paraId="6D0E645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5C2C1D98"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(i)</w:t>
            </w:r>
            <w:r w:rsidRPr="00D36F08">
              <w:rPr>
                <w:rFonts w:eastAsia="Times New Roman"/>
                <w:sz w:val="20"/>
                <w:lang w:val="en-US"/>
              </w:rPr>
              <w:tab/>
              <w:t>if</w:t>
            </w:r>
            <w:r w:rsidRPr="00D36F08">
              <w:rPr>
                <w:rFonts w:eastAsia="Times New Roman"/>
                <w:spacing w:val="-7"/>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program</w:t>
            </w:r>
            <w:r w:rsidRPr="00D36F08">
              <w:rPr>
                <w:rFonts w:eastAsia="Times New Roman"/>
                <w:spacing w:val="-5"/>
                <w:sz w:val="20"/>
                <w:lang w:val="en-US"/>
              </w:rPr>
              <w:t xml:space="preserve"> </w:t>
            </w:r>
            <w:r w:rsidRPr="00D36F08">
              <w:rPr>
                <w:rFonts w:eastAsia="Times New Roman"/>
                <w:sz w:val="20"/>
                <w:lang w:val="en-US"/>
              </w:rPr>
              <w:t>provides</w:t>
            </w:r>
            <w:r w:rsidRPr="00D36F08">
              <w:rPr>
                <w:rFonts w:eastAsia="Times New Roman"/>
                <w:spacing w:val="-2"/>
                <w:sz w:val="20"/>
                <w:lang w:val="en-US"/>
              </w:rPr>
              <w:t xml:space="preserve"> </w:t>
            </w:r>
            <w:r w:rsidRPr="00D36F08">
              <w:rPr>
                <w:rFonts w:eastAsia="Times New Roman"/>
                <w:sz w:val="20"/>
                <w:lang w:val="en-US"/>
              </w:rPr>
              <w:t>for</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3"/>
                <w:sz w:val="20"/>
                <w:lang w:val="en-US"/>
              </w:rPr>
              <w:t xml:space="preserve"> </w:t>
            </w:r>
            <w:r w:rsidRPr="00D36F08">
              <w:rPr>
                <w:rFonts w:eastAsia="Times New Roman"/>
                <w:sz w:val="20"/>
                <w:lang w:val="en-US"/>
              </w:rPr>
              <w:t>use</w:t>
            </w:r>
            <w:r w:rsidRPr="00D36F08">
              <w:rPr>
                <w:rFonts w:eastAsia="Times New Roman"/>
                <w:spacing w:val="-3"/>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declared</w:t>
            </w:r>
            <w:r w:rsidRPr="00D36F08">
              <w:rPr>
                <w:rFonts w:eastAsia="Times New Roman"/>
                <w:spacing w:val="-4"/>
                <w:sz w:val="20"/>
                <w:lang w:val="en-US"/>
              </w:rPr>
              <w:t xml:space="preserve"> </w:t>
            </w:r>
            <w:r w:rsidRPr="00D36F08">
              <w:rPr>
                <w:rFonts w:eastAsia="Times New Roman"/>
                <w:sz w:val="20"/>
                <w:lang w:val="en-US"/>
              </w:rPr>
              <w:t>equipment</w:t>
            </w:r>
            <w:r w:rsidRPr="00D36F08">
              <w:rPr>
                <w:rFonts w:eastAsia="Times New Roman"/>
                <w:spacing w:val="-5"/>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a specially protected area or an area adjacent to a specially protected area</w:t>
            </w:r>
          </w:p>
        </w:tc>
        <w:tc>
          <w:tcPr>
            <w:tcW w:w="1859" w:type="dxa"/>
          </w:tcPr>
          <w:p w14:paraId="23782EDB"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pacing w:val="-2"/>
                <w:sz w:val="20"/>
                <w:lang w:val="en-US"/>
              </w:rPr>
              <w:t>$561.00</w:t>
            </w:r>
          </w:p>
        </w:tc>
      </w:tr>
      <w:tr w:rsidR="00D36F08" w:rsidRPr="00D36F08" w14:paraId="7140A2E7" w14:textId="77777777" w:rsidTr="00C61B9F">
        <w:trPr>
          <w:trHeight w:val="1225"/>
        </w:trPr>
        <w:tc>
          <w:tcPr>
            <w:tcW w:w="484" w:type="dxa"/>
          </w:tcPr>
          <w:p w14:paraId="24061EA8"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19D2D2DF"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if the program provides for mining operations to occur in a conservation reserve, a regional reserve, a prescribed lake, a prescribed</w:t>
            </w:r>
            <w:r w:rsidRPr="00D36F08">
              <w:rPr>
                <w:rFonts w:eastAsia="Times New Roman"/>
                <w:spacing w:val="-6"/>
                <w:sz w:val="20"/>
                <w:lang w:val="en-US"/>
              </w:rPr>
              <w:t xml:space="preserve"> </w:t>
            </w:r>
            <w:r w:rsidRPr="00D36F08">
              <w:rPr>
                <w:rFonts w:eastAsia="Times New Roman"/>
                <w:sz w:val="20"/>
                <w:lang w:val="en-US"/>
              </w:rPr>
              <w:t>watercourse,</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5"/>
                <w:sz w:val="20"/>
                <w:lang w:val="en-US"/>
              </w:rPr>
              <w:t xml:space="preserve"> </w:t>
            </w:r>
            <w:r w:rsidRPr="00D36F08">
              <w:rPr>
                <w:rFonts w:eastAsia="Times New Roman"/>
                <w:sz w:val="20"/>
                <w:lang w:val="en-US"/>
              </w:rPr>
              <w:t>prescribed</w:t>
            </w:r>
            <w:r w:rsidRPr="00D36F08">
              <w:rPr>
                <w:rFonts w:eastAsia="Times New Roman"/>
                <w:spacing w:val="-6"/>
                <w:sz w:val="20"/>
                <w:lang w:val="en-US"/>
              </w:rPr>
              <w:t xml:space="preserve"> </w:t>
            </w:r>
            <w:r w:rsidRPr="00D36F08">
              <w:rPr>
                <w:rFonts w:eastAsia="Times New Roman"/>
                <w:sz w:val="20"/>
                <w:lang w:val="en-US"/>
              </w:rPr>
              <w:t>well,</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5"/>
                <w:sz w:val="20"/>
                <w:lang w:val="en-US"/>
              </w:rPr>
              <w:t xml:space="preserve"> </w:t>
            </w:r>
            <w:r w:rsidRPr="00D36F08">
              <w:rPr>
                <w:rFonts w:eastAsia="Times New Roman"/>
                <w:sz w:val="20"/>
                <w:lang w:val="en-US"/>
              </w:rPr>
              <w:t>State</w:t>
            </w:r>
            <w:r w:rsidRPr="00D36F08">
              <w:rPr>
                <w:rFonts w:eastAsia="Times New Roman"/>
                <w:spacing w:val="-6"/>
                <w:sz w:val="20"/>
                <w:lang w:val="en-US"/>
              </w:rPr>
              <w:t xml:space="preserve"> </w:t>
            </w:r>
            <w:r w:rsidRPr="00D36F08">
              <w:rPr>
                <w:rFonts w:eastAsia="Times New Roman"/>
                <w:sz w:val="20"/>
                <w:lang w:val="en-US"/>
              </w:rPr>
              <w:t>Heritage</w:t>
            </w:r>
            <w:r w:rsidRPr="00D36F08">
              <w:rPr>
                <w:rFonts w:eastAsia="Times New Roman"/>
                <w:spacing w:val="-5"/>
                <w:sz w:val="20"/>
                <w:lang w:val="en-US"/>
              </w:rPr>
              <w:t xml:space="preserve"> </w:t>
            </w:r>
            <w:r w:rsidRPr="00D36F08">
              <w:rPr>
                <w:rFonts w:eastAsia="Times New Roman"/>
                <w:sz w:val="20"/>
                <w:lang w:val="en-US"/>
              </w:rPr>
              <w:t>Area,</w:t>
            </w:r>
            <w:r w:rsidRPr="00D36F08">
              <w:rPr>
                <w:rFonts w:eastAsia="Times New Roman"/>
                <w:spacing w:val="-6"/>
                <w:sz w:val="20"/>
                <w:lang w:val="en-US"/>
              </w:rPr>
              <w:t xml:space="preserve"> </w:t>
            </w:r>
            <w:r w:rsidRPr="00D36F08">
              <w:rPr>
                <w:rFonts w:eastAsia="Times New Roman"/>
                <w:sz w:val="20"/>
                <w:lang w:val="en-US"/>
              </w:rPr>
              <w:t>a State Heritage Place or a declared RAMSAR wetland or on land subject to a heritage agreement</w:t>
            </w:r>
          </w:p>
        </w:tc>
        <w:tc>
          <w:tcPr>
            <w:tcW w:w="1859" w:type="dxa"/>
          </w:tcPr>
          <w:p w14:paraId="47F0858F"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pacing w:val="-2"/>
                <w:sz w:val="20"/>
                <w:lang w:val="en-US"/>
              </w:rPr>
              <w:t>$561.00</w:t>
            </w:r>
          </w:p>
        </w:tc>
      </w:tr>
      <w:tr w:rsidR="00D36F08" w:rsidRPr="00D36F08" w14:paraId="6EE24E50" w14:textId="77777777" w:rsidTr="00C61B9F">
        <w:trPr>
          <w:trHeight w:val="565"/>
        </w:trPr>
        <w:tc>
          <w:tcPr>
            <w:tcW w:w="484" w:type="dxa"/>
          </w:tcPr>
          <w:p w14:paraId="57B65D98"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0A317CCB"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if</w:t>
            </w:r>
            <w:r w:rsidRPr="00D36F08">
              <w:rPr>
                <w:rFonts w:eastAsia="Times New Roman"/>
                <w:spacing w:val="-6"/>
                <w:sz w:val="20"/>
                <w:lang w:val="en-US"/>
              </w:rPr>
              <w:t xml:space="preserve"> </w:t>
            </w:r>
            <w:r w:rsidRPr="00D36F08">
              <w:rPr>
                <w:rFonts w:eastAsia="Times New Roman"/>
                <w:sz w:val="20"/>
                <w:lang w:val="en-US"/>
              </w:rPr>
              <w:t>the</w:t>
            </w:r>
            <w:r w:rsidRPr="00D36F08">
              <w:rPr>
                <w:rFonts w:eastAsia="Times New Roman"/>
                <w:spacing w:val="-2"/>
                <w:sz w:val="20"/>
                <w:lang w:val="en-US"/>
              </w:rPr>
              <w:t xml:space="preserve"> </w:t>
            </w:r>
            <w:r w:rsidRPr="00D36F08">
              <w:rPr>
                <w:rFonts w:eastAsia="Times New Roman"/>
                <w:sz w:val="20"/>
                <w:lang w:val="en-US"/>
              </w:rPr>
              <w:t>program</w:t>
            </w:r>
            <w:r w:rsidRPr="00D36F08">
              <w:rPr>
                <w:rFonts w:eastAsia="Times New Roman"/>
                <w:spacing w:val="-4"/>
                <w:sz w:val="20"/>
                <w:lang w:val="en-US"/>
              </w:rPr>
              <w:t xml:space="preserve"> </w:t>
            </w:r>
            <w:r w:rsidRPr="00D36F08">
              <w:rPr>
                <w:rFonts w:eastAsia="Times New Roman"/>
                <w:sz w:val="20"/>
                <w:lang w:val="en-US"/>
              </w:rPr>
              <w:t>provides</w:t>
            </w:r>
            <w:r w:rsidRPr="00D36F08">
              <w:rPr>
                <w:rFonts w:eastAsia="Times New Roman"/>
                <w:spacing w:val="-1"/>
                <w:sz w:val="20"/>
                <w:lang w:val="en-US"/>
              </w:rPr>
              <w:t xml:space="preserve"> </w:t>
            </w:r>
            <w:r w:rsidRPr="00D36F08">
              <w:rPr>
                <w:rFonts w:eastAsia="Times New Roman"/>
                <w:sz w:val="20"/>
                <w:lang w:val="en-US"/>
              </w:rPr>
              <w:t>for</w:t>
            </w:r>
            <w:r w:rsidRPr="00D36F08">
              <w:rPr>
                <w:rFonts w:eastAsia="Times New Roman"/>
                <w:spacing w:val="-5"/>
                <w:sz w:val="20"/>
                <w:lang w:val="en-US"/>
              </w:rPr>
              <w:t xml:space="preserve"> </w:t>
            </w:r>
            <w:r w:rsidRPr="00D36F08">
              <w:rPr>
                <w:rFonts w:eastAsia="Times New Roman"/>
                <w:sz w:val="20"/>
                <w:lang w:val="en-US"/>
              </w:rPr>
              <w:t>mining</w:t>
            </w:r>
            <w:r w:rsidRPr="00D36F08">
              <w:rPr>
                <w:rFonts w:eastAsia="Times New Roman"/>
                <w:spacing w:val="-3"/>
                <w:sz w:val="20"/>
                <w:lang w:val="en-US"/>
              </w:rPr>
              <w:t xml:space="preserve"> </w:t>
            </w:r>
            <w:r w:rsidRPr="00D36F08">
              <w:rPr>
                <w:rFonts w:eastAsia="Times New Roman"/>
                <w:sz w:val="20"/>
                <w:lang w:val="en-US"/>
              </w:rPr>
              <w:t>operations</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3"/>
                <w:sz w:val="20"/>
                <w:lang w:val="en-US"/>
              </w:rPr>
              <w:t xml:space="preserve"> </w:t>
            </w:r>
            <w:r w:rsidRPr="00D36F08">
              <w:rPr>
                <w:rFonts w:eastAsia="Times New Roman"/>
                <w:sz w:val="20"/>
                <w:lang w:val="en-US"/>
              </w:rPr>
              <w:t>occur</w:t>
            </w:r>
            <w:r w:rsidRPr="00D36F08">
              <w:rPr>
                <w:rFonts w:eastAsia="Times New Roman"/>
                <w:spacing w:val="-5"/>
                <w:sz w:val="20"/>
                <w:lang w:val="en-US"/>
              </w:rPr>
              <w:t xml:space="preserve"> </w:t>
            </w:r>
            <w:r w:rsidRPr="00D36F08">
              <w:rPr>
                <w:rFonts w:eastAsia="Times New Roman"/>
                <w:sz w:val="20"/>
                <w:lang w:val="en-US"/>
              </w:rPr>
              <w:t>in</w:t>
            </w:r>
            <w:r w:rsidRPr="00D36F08">
              <w:rPr>
                <w:rFonts w:eastAsia="Times New Roman"/>
                <w:spacing w:val="-3"/>
                <w:sz w:val="20"/>
                <w:lang w:val="en-US"/>
              </w:rPr>
              <w:t xml:space="preserve"> </w:t>
            </w:r>
            <w:r w:rsidRPr="00D36F08">
              <w:rPr>
                <w:rFonts w:eastAsia="Times New Roman"/>
                <w:sz w:val="20"/>
                <w:lang w:val="en-US"/>
              </w:rPr>
              <w:t>a</w:t>
            </w:r>
            <w:r w:rsidRPr="00D36F08">
              <w:rPr>
                <w:rFonts w:eastAsia="Times New Roman"/>
                <w:spacing w:val="-2"/>
                <w:sz w:val="20"/>
                <w:lang w:val="en-US"/>
              </w:rPr>
              <w:t xml:space="preserve"> </w:t>
            </w:r>
            <w:r w:rsidRPr="00D36F08">
              <w:rPr>
                <w:rFonts w:eastAsia="Times New Roman"/>
                <w:sz w:val="20"/>
                <w:lang w:val="en-US"/>
              </w:rPr>
              <w:t>national park, a conservation park or a recreation park</w:t>
            </w:r>
          </w:p>
        </w:tc>
        <w:tc>
          <w:tcPr>
            <w:tcW w:w="1859" w:type="dxa"/>
          </w:tcPr>
          <w:p w14:paraId="278D32CB"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684.00</w:t>
            </w:r>
          </w:p>
        </w:tc>
      </w:tr>
      <w:tr w:rsidR="00D36F08" w:rsidRPr="00D36F08" w14:paraId="6D70EE0D" w14:textId="77777777" w:rsidTr="00C61B9F">
        <w:trPr>
          <w:trHeight w:val="787"/>
        </w:trPr>
        <w:tc>
          <w:tcPr>
            <w:tcW w:w="484" w:type="dxa"/>
          </w:tcPr>
          <w:p w14:paraId="7AE3589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7ECA4057"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4"/>
                <w:sz w:val="20"/>
                <w:lang w:val="en-US"/>
              </w:rPr>
              <w:t>(b)</w:t>
            </w:r>
            <w:r w:rsidRPr="00D36F08">
              <w:rPr>
                <w:rFonts w:eastAsia="Times New Roman"/>
                <w:sz w:val="20"/>
                <w:lang w:val="en-US"/>
              </w:rPr>
              <w:tab/>
              <w:t>in respect of a mining lease that authorises mining operations for the recovery</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7"/>
                <w:sz w:val="20"/>
                <w:lang w:val="en-US"/>
              </w:rPr>
              <w:t xml:space="preserve"> </w:t>
            </w:r>
            <w:r w:rsidRPr="00D36F08">
              <w:rPr>
                <w:rFonts w:eastAsia="Times New Roman"/>
                <w:sz w:val="20"/>
                <w:lang w:val="en-US"/>
              </w:rPr>
              <w:t>extractive</w:t>
            </w:r>
            <w:r w:rsidRPr="00D36F08">
              <w:rPr>
                <w:rFonts w:eastAsia="Times New Roman"/>
                <w:spacing w:val="-4"/>
                <w:sz w:val="20"/>
                <w:lang w:val="en-US"/>
              </w:rPr>
              <w:t xml:space="preserve"> </w:t>
            </w:r>
            <w:r w:rsidRPr="00D36F08">
              <w:rPr>
                <w:rFonts w:eastAsia="Times New Roman"/>
                <w:sz w:val="20"/>
                <w:lang w:val="en-US"/>
              </w:rPr>
              <w:t>minerals</w:t>
            </w:r>
            <w:r w:rsidRPr="00D36F08">
              <w:rPr>
                <w:rFonts w:eastAsia="Times New Roman"/>
                <w:spacing w:val="-4"/>
                <w:sz w:val="20"/>
                <w:lang w:val="en-US"/>
              </w:rPr>
              <w:t xml:space="preserve"> </w:t>
            </w:r>
            <w:r w:rsidRPr="00D36F08">
              <w:rPr>
                <w:rFonts w:eastAsia="Times New Roman"/>
                <w:sz w:val="20"/>
                <w:lang w:val="en-US"/>
              </w:rPr>
              <w:t>or</w:t>
            </w:r>
            <w:r w:rsidRPr="00D36F08">
              <w:rPr>
                <w:rFonts w:eastAsia="Times New Roman"/>
                <w:spacing w:val="-7"/>
                <w:sz w:val="20"/>
                <w:lang w:val="en-US"/>
              </w:rPr>
              <w:t xml:space="preserve"> </w:t>
            </w:r>
            <w:r w:rsidRPr="00D36F08">
              <w:rPr>
                <w:rFonts w:eastAsia="Times New Roman"/>
                <w:sz w:val="20"/>
                <w:lang w:val="en-US"/>
              </w:rPr>
              <w:t>industrial</w:t>
            </w:r>
            <w:r w:rsidRPr="00D36F08">
              <w:rPr>
                <w:rFonts w:eastAsia="Times New Roman"/>
                <w:spacing w:val="-6"/>
                <w:sz w:val="20"/>
                <w:lang w:val="en-US"/>
              </w:rPr>
              <w:t xml:space="preserve"> </w:t>
            </w:r>
            <w:r w:rsidRPr="00D36F08">
              <w:rPr>
                <w:rFonts w:eastAsia="Times New Roman"/>
                <w:sz w:val="20"/>
                <w:lang w:val="en-US"/>
              </w:rPr>
              <w:t>minerals (other</w:t>
            </w:r>
            <w:r w:rsidRPr="00D36F08">
              <w:rPr>
                <w:rFonts w:eastAsia="Times New Roman"/>
                <w:spacing w:val="-7"/>
                <w:sz w:val="20"/>
                <w:lang w:val="en-US"/>
              </w:rPr>
              <w:t xml:space="preserve"> </w:t>
            </w:r>
            <w:r w:rsidRPr="00D36F08">
              <w:rPr>
                <w:rFonts w:eastAsia="Times New Roman"/>
                <w:sz w:val="20"/>
                <w:lang w:val="en-US"/>
              </w:rPr>
              <w:t>than</w:t>
            </w:r>
            <w:r w:rsidRPr="00D36F08">
              <w:rPr>
                <w:rFonts w:eastAsia="Times New Roman"/>
                <w:spacing w:val="-5"/>
                <w:sz w:val="20"/>
                <w:lang w:val="en-US"/>
              </w:rPr>
              <w:t xml:space="preserve"> </w:t>
            </w:r>
            <w:r w:rsidRPr="00D36F08">
              <w:rPr>
                <w:rFonts w:eastAsia="Times New Roman"/>
                <w:sz w:val="20"/>
                <w:lang w:val="en-US"/>
              </w:rPr>
              <w:t>high- value industrial minerals)—</w:t>
            </w:r>
          </w:p>
        </w:tc>
        <w:tc>
          <w:tcPr>
            <w:tcW w:w="1859" w:type="dxa"/>
          </w:tcPr>
          <w:p w14:paraId="30133F52"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0E5E61E5" w14:textId="77777777" w:rsidTr="00C61B9F">
        <w:trPr>
          <w:trHeight w:val="340"/>
        </w:trPr>
        <w:tc>
          <w:tcPr>
            <w:tcW w:w="484" w:type="dxa"/>
          </w:tcPr>
          <w:p w14:paraId="20694A9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025EF24D"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1</w:t>
            </w:r>
            <w:r w:rsidRPr="00D36F08">
              <w:rPr>
                <w:rFonts w:eastAsia="Times New Roman"/>
                <w:spacing w:val="1"/>
                <w:sz w:val="20"/>
                <w:lang w:val="en-US"/>
              </w:rPr>
              <w:t xml:space="preserve"> </w:t>
            </w:r>
            <w:r w:rsidRPr="00D36F08">
              <w:rPr>
                <w:rFonts w:eastAsia="Times New Roman"/>
                <w:spacing w:val="-2"/>
                <w:sz w:val="20"/>
                <w:lang w:val="en-US"/>
              </w:rPr>
              <w:t>program</w:t>
            </w:r>
          </w:p>
        </w:tc>
        <w:tc>
          <w:tcPr>
            <w:tcW w:w="1859" w:type="dxa"/>
          </w:tcPr>
          <w:p w14:paraId="0F8221FB"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pacing w:val="-2"/>
                <w:sz w:val="20"/>
                <w:lang w:val="en-US"/>
              </w:rPr>
              <w:t>$280.00</w:t>
            </w:r>
          </w:p>
        </w:tc>
      </w:tr>
      <w:tr w:rsidR="00D36F08" w:rsidRPr="00D36F08" w14:paraId="2058088D" w14:textId="77777777" w:rsidTr="00C61B9F">
        <w:trPr>
          <w:trHeight w:val="340"/>
        </w:trPr>
        <w:tc>
          <w:tcPr>
            <w:tcW w:w="484" w:type="dxa"/>
          </w:tcPr>
          <w:p w14:paraId="55DE522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4D027257"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2</w:t>
            </w:r>
            <w:r w:rsidRPr="00D36F08">
              <w:rPr>
                <w:rFonts w:eastAsia="Times New Roman"/>
                <w:spacing w:val="1"/>
                <w:sz w:val="20"/>
                <w:lang w:val="en-US"/>
              </w:rPr>
              <w:t xml:space="preserve"> </w:t>
            </w:r>
            <w:r w:rsidRPr="00D36F08">
              <w:rPr>
                <w:rFonts w:eastAsia="Times New Roman"/>
                <w:spacing w:val="-2"/>
                <w:sz w:val="20"/>
                <w:lang w:val="en-US"/>
              </w:rPr>
              <w:t>program</w:t>
            </w:r>
          </w:p>
        </w:tc>
        <w:tc>
          <w:tcPr>
            <w:tcW w:w="1859" w:type="dxa"/>
          </w:tcPr>
          <w:p w14:paraId="71E95B14"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122.00</w:t>
            </w:r>
          </w:p>
        </w:tc>
      </w:tr>
      <w:tr w:rsidR="00D36F08" w:rsidRPr="00D36F08" w14:paraId="356DB042" w14:textId="77777777" w:rsidTr="00C61B9F">
        <w:trPr>
          <w:trHeight w:val="342"/>
        </w:trPr>
        <w:tc>
          <w:tcPr>
            <w:tcW w:w="484" w:type="dxa"/>
          </w:tcPr>
          <w:p w14:paraId="6C4CCD7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5973D3BB"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 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 xml:space="preserve">3 </w:t>
            </w:r>
            <w:r w:rsidRPr="00D36F08">
              <w:rPr>
                <w:rFonts w:eastAsia="Times New Roman"/>
                <w:spacing w:val="-2"/>
                <w:sz w:val="20"/>
                <w:lang w:val="en-US"/>
              </w:rPr>
              <w:t>program</w:t>
            </w:r>
          </w:p>
        </w:tc>
        <w:tc>
          <w:tcPr>
            <w:tcW w:w="1859" w:type="dxa"/>
          </w:tcPr>
          <w:p w14:paraId="4B8E8413"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$5 </w:t>
            </w:r>
            <w:r w:rsidRPr="00D36F08">
              <w:rPr>
                <w:rFonts w:eastAsia="Times New Roman"/>
                <w:spacing w:val="-2"/>
                <w:sz w:val="20"/>
                <w:lang w:val="en-US"/>
              </w:rPr>
              <w:t>609.00</w:t>
            </w:r>
          </w:p>
        </w:tc>
      </w:tr>
      <w:tr w:rsidR="00D36F08" w:rsidRPr="00D36F08" w14:paraId="2D7AB9AE" w14:textId="77777777" w:rsidTr="00C61B9F">
        <w:trPr>
          <w:trHeight w:val="283"/>
        </w:trPr>
        <w:tc>
          <w:tcPr>
            <w:tcW w:w="484" w:type="dxa"/>
          </w:tcPr>
          <w:p w14:paraId="4C0FA84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0FB7462C"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(c)</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respect</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 xml:space="preserve">retention </w:t>
            </w:r>
            <w:r w:rsidRPr="00D36F08">
              <w:rPr>
                <w:rFonts w:eastAsia="Times New Roman"/>
                <w:spacing w:val="-2"/>
                <w:sz w:val="20"/>
                <w:lang w:val="en-US"/>
              </w:rPr>
              <w:t>lease</w:t>
            </w:r>
          </w:p>
        </w:tc>
        <w:tc>
          <w:tcPr>
            <w:tcW w:w="1859" w:type="dxa"/>
          </w:tcPr>
          <w:p w14:paraId="050BB711"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$2 </w:t>
            </w:r>
            <w:r w:rsidRPr="00D36F08">
              <w:rPr>
                <w:rFonts w:eastAsia="Times New Roman"/>
                <w:spacing w:val="-2"/>
                <w:sz w:val="20"/>
                <w:lang w:val="en-US"/>
              </w:rPr>
              <w:t>806.00</w:t>
            </w:r>
          </w:p>
        </w:tc>
      </w:tr>
      <w:tr w:rsidR="00D36F08" w:rsidRPr="00D36F08" w14:paraId="1CD4F23E" w14:textId="77777777" w:rsidTr="00C61B9F">
        <w:trPr>
          <w:trHeight w:val="728"/>
        </w:trPr>
        <w:tc>
          <w:tcPr>
            <w:tcW w:w="484" w:type="dxa"/>
          </w:tcPr>
          <w:p w14:paraId="58320C05"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1304046B"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4"/>
                <w:sz w:val="20"/>
                <w:lang w:val="en-US"/>
              </w:rPr>
              <w:t>(d)</w:t>
            </w:r>
            <w:r w:rsidRPr="00D36F08">
              <w:rPr>
                <w:rFonts w:eastAsia="Times New Roman"/>
                <w:sz w:val="20"/>
                <w:lang w:val="en-US"/>
              </w:rPr>
              <w:tab/>
              <w:t>in</w:t>
            </w:r>
            <w:r w:rsidRPr="00D36F08">
              <w:rPr>
                <w:rFonts w:eastAsia="Times New Roman"/>
                <w:spacing w:val="-5"/>
                <w:sz w:val="20"/>
                <w:lang w:val="en-US"/>
              </w:rPr>
              <w:t xml:space="preserve"> </w:t>
            </w:r>
            <w:r w:rsidRPr="00D36F08">
              <w:rPr>
                <w:rFonts w:eastAsia="Times New Roman"/>
                <w:sz w:val="20"/>
                <w:lang w:val="en-US"/>
              </w:rPr>
              <w:t>respect</w:t>
            </w:r>
            <w:r w:rsidRPr="00D36F08">
              <w:rPr>
                <w:rFonts w:eastAsia="Times New Roman"/>
                <w:spacing w:val="-5"/>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a</w:t>
            </w:r>
            <w:r w:rsidRPr="00D36F08">
              <w:rPr>
                <w:rFonts w:eastAsia="Times New Roman"/>
                <w:spacing w:val="-3"/>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lease</w:t>
            </w:r>
            <w:r w:rsidRPr="00D36F08">
              <w:rPr>
                <w:rFonts w:eastAsia="Times New Roman"/>
                <w:spacing w:val="-3"/>
                <w:sz w:val="20"/>
                <w:lang w:val="en-US"/>
              </w:rPr>
              <w:t xml:space="preserve"> </w:t>
            </w:r>
            <w:r w:rsidRPr="00D36F08">
              <w:rPr>
                <w:rFonts w:eastAsia="Times New Roman"/>
                <w:sz w:val="20"/>
                <w:lang w:val="en-US"/>
              </w:rPr>
              <w:t>that</w:t>
            </w:r>
            <w:r w:rsidRPr="00D36F08">
              <w:rPr>
                <w:rFonts w:eastAsia="Times New Roman"/>
                <w:spacing w:val="-10"/>
                <w:sz w:val="20"/>
                <w:lang w:val="en-US"/>
              </w:rPr>
              <w:t xml:space="preserve"> </w:t>
            </w:r>
            <w:r w:rsidRPr="00D36F08">
              <w:rPr>
                <w:rFonts w:eastAsia="Times New Roman"/>
                <w:sz w:val="20"/>
                <w:lang w:val="en-US"/>
              </w:rPr>
              <w:t>authorises</w:t>
            </w:r>
            <w:r w:rsidRPr="00D36F08">
              <w:rPr>
                <w:rFonts w:eastAsia="Times New Roman"/>
                <w:spacing w:val="-2"/>
                <w:sz w:val="20"/>
                <w:lang w:val="en-US"/>
              </w:rPr>
              <w:t xml:space="preserve"> </w:t>
            </w:r>
            <w:r w:rsidRPr="00D36F08">
              <w:rPr>
                <w:rFonts w:eastAsia="Times New Roman"/>
                <w:sz w:val="20"/>
                <w:lang w:val="en-US"/>
              </w:rPr>
              <w:t>mining</w:t>
            </w:r>
            <w:r w:rsidRPr="00D36F08">
              <w:rPr>
                <w:rFonts w:eastAsia="Times New Roman"/>
                <w:spacing w:val="-4"/>
                <w:sz w:val="20"/>
                <w:lang w:val="en-US"/>
              </w:rPr>
              <w:t xml:space="preserve"> </w:t>
            </w:r>
            <w:r w:rsidRPr="00D36F08">
              <w:rPr>
                <w:rFonts w:eastAsia="Times New Roman"/>
                <w:sz w:val="20"/>
                <w:lang w:val="en-US"/>
              </w:rPr>
              <w:t>operations</w:t>
            </w:r>
            <w:r w:rsidRPr="00D36F08">
              <w:rPr>
                <w:rFonts w:eastAsia="Times New Roman"/>
                <w:spacing w:val="-2"/>
                <w:sz w:val="20"/>
                <w:lang w:val="en-US"/>
              </w:rPr>
              <w:t xml:space="preserve"> </w:t>
            </w:r>
            <w:r w:rsidRPr="00D36F08">
              <w:rPr>
                <w:rFonts w:eastAsia="Times New Roman"/>
                <w:sz w:val="20"/>
                <w:lang w:val="en-US"/>
              </w:rPr>
              <w:t>for</w:t>
            </w:r>
            <w:r w:rsidRPr="00D36F08">
              <w:rPr>
                <w:rFonts w:eastAsia="Times New Roman"/>
                <w:spacing w:val="-6"/>
                <w:sz w:val="20"/>
                <w:lang w:val="en-US"/>
              </w:rPr>
              <w:t xml:space="preserve"> </w:t>
            </w:r>
            <w:r w:rsidRPr="00D36F08">
              <w:rPr>
                <w:rFonts w:eastAsia="Times New Roman"/>
                <w:sz w:val="20"/>
                <w:lang w:val="en-US"/>
              </w:rPr>
              <w:t>the recovery of minerals (other than extractive minerals or industrial</w:t>
            </w:r>
            <w:r w:rsidRPr="00D36F08">
              <w:rPr>
                <w:rFonts w:eastAsia="Times New Roman"/>
                <w:spacing w:val="-3"/>
                <w:sz w:val="20"/>
                <w:lang w:val="en-US"/>
              </w:rPr>
              <w:t xml:space="preserve"> </w:t>
            </w:r>
            <w:r w:rsidRPr="00D36F08">
              <w:rPr>
                <w:rFonts w:eastAsia="Times New Roman"/>
                <w:sz w:val="20"/>
                <w:lang w:val="en-US"/>
              </w:rPr>
              <w:t>minerals,</w:t>
            </w:r>
            <w:r w:rsidRPr="00D36F08">
              <w:rPr>
                <w:rFonts w:eastAsia="Times New Roman"/>
                <w:spacing w:val="-1"/>
                <w:sz w:val="20"/>
                <w:lang w:val="en-US"/>
              </w:rPr>
              <w:t xml:space="preserve"> </w:t>
            </w:r>
            <w:r w:rsidRPr="00D36F08">
              <w:rPr>
                <w:rFonts w:eastAsia="Times New Roman"/>
                <w:sz w:val="20"/>
                <w:lang w:val="en-US"/>
              </w:rPr>
              <w:t>but</w:t>
            </w:r>
            <w:r w:rsidRPr="00D36F08">
              <w:rPr>
                <w:rFonts w:eastAsia="Times New Roman"/>
                <w:spacing w:val="-2"/>
                <w:sz w:val="20"/>
                <w:lang w:val="en-US"/>
              </w:rPr>
              <w:t xml:space="preserve"> </w:t>
            </w:r>
            <w:r w:rsidRPr="00D36F08">
              <w:rPr>
                <w:rFonts w:eastAsia="Times New Roman"/>
                <w:sz w:val="20"/>
                <w:lang w:val="en-US"/>
              </w:rPr>
              <w:t>including</w:t>
            </w:r>
            <w:r w:rsidRPr="00D36F08">
              <w:rPr>
                <w:rFonts w:eastAsia="Times New Roman"/>
                <w:spacing w:val="-1"/>
                <w:sz w:val="20"/>
                <w:lang w:val="en-US"/>
              </w:rPr>
              <w:t xml:space="preserve"> </w:t>
            </w:r>
            <w:r w:rsidRPr="00D36F08">
              <w:rPr>
                <w:rFonts w:eastAsia="Times New Roman"/>
                <w:sz w:val="20"/>
                <w:lang w:val="en-US"/>
              </w:rPr>
              <w:t>high-value industrial</w:t>
            </w:r>
            <w:r w:rsidRPr="00D36F08">
              <w:rPr>
                <w:rFonts w:eastAsia="Times New Roman"/>
                <w:spacing w:val="-2"/>
                <w:sz w:val="20"/>
                <w:lang w:val="en-US"/>
              </w:rPr>
              <w:t xml:space="preserve"> minerals)—</w:t>
            </w:r>
          </w:p>
        </w:tc>
        <w:tc>
          <w:tcPr>
            <w:tcW w:w="1859" w:type="dxa"/>
          </w:tcPr>
          <w:p w14:paraId="1C2A463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r>
      <w:tr w:rsidR="00D36F08" w:rsidRPr="00D36F08" w14:paraId="760E6414" w14:textId="77777777" w:rsidTr="00C61B9F">
        <w:trPr>
          <w:trHeight w:val="342"/>
        </w:trPr>
        <w:tc>
          <w:tcPr>
            <w:tcW w:w="484" w:type="dxa"/>
          </w:tcPr>
          <w:p w14:paraId="305DFFD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212C308C"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5"/>
                <w:sz w:val="20"/>
                <w:lang w:val="en-US"/>
              </w:rPr>
              <w:t>(i)</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1</w:t>
            </w:r>
            <w:r w:rsidRPr="00D36F08">
              <w:rPr>
                <w:rFonts w:eastAsia="Times New Roman"/>
                <w:spacing w:val="1"/>
                <w:sz w:val="20"/>
                <w:lang w:val="en-US"/>
              </w:rPr>
              <w:t xml:space="preserve"> </w:t>
            </w:r>
            <w:r w:rsidRPr="00D36F08">
              <w:rPr>
                <w:rFonts w:eastAsia="Times New Roman"/>
                <w:spacing w:val="-2"/>
                <w:sz w:val="20"/>
                <w:lang w:val="en-US"/>
              </w:rPr>
              <w:t>program</w:t>
            </w:r>
          </w:p>
        </w:tc>
        <w:tc>
          <w:tcPr>
            <w:tcW w:w="1859" w:type="dxa"/>
          </w:tcPr>
          <w:p w14:paraId="374F3E1B"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pacing w:val="-2"/>
                <w:sz w:val="20"/>
                <w:lang w:val="en-US"/>
              </w:rPr>
              <w:t>$561.00</w:t>
            </w:r>
          </w:p>
        </w:tc>
      </w:tr>
      <w:tr w:rsidR="00D36F08" w:rsidRPr="00D36F08" w14:paraId="77FB6CD7" w14:textId="77777777" w:rsidTr="00C61B9F">
        <w:trPr>
          <w:trHeight w:val="340"/>
        </w:trPr>
        <w:tc>
          <w:tcPr>
            <w:tcW w:w="484" w:type="dxa"/>
          </w:tcPr>
          <w:p w14:paraId="21223E0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39B2D954"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(ii)</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2</w:t>
            </w:r>
            <w:r w:rsidRPr="00D36F08">
              <w:rPr>
                <w:rFonts w:eastAsia="Times New Roman"/>
                <w:spacing w:val="1"/>
                <w:sz w:val="20"/>
                <w:lang w:val="en-US"/>
              </w:rPr>
              <w:t xml:space="preserve"> </w:t>
            </w:r>
            <w:r w:rsidRPr="00D36F08">
              <w:rPr>
                <w:rFonts w:eastAsia="Times New Roman"/>
                <w:spacing w:val="-2"/>
                <w:sz w:val="20"/>
                <w:lang w:val="en-US"/>
              </w:rPr>
              <w:t>program</w:t>
            </w:r>
          </w:p>
        </w:tc>
        <w:tc>
          <w:tcPr>
            <w:tcW w:w="1859" w:type="dxa"/>
          </w:tcPr>
          <w:p w14:paraId="1D48413C"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 </w:t>
            </w:r>
            <w:r w:rsidRPr="00D36F08">
              <w:rPr>
                <w:rFonts w:eastAsia="Times New Roman"/>
                <w:spacing w:val="-2"/>
                <w:sz w:val="20"/>
                <w:lang w:val="en-US"/>
              </w:rPr>
              <w:t>684.00</w:t>
            </w:r>
          </w:p>
        </w:tc>
      </w:tr>
      <w:tr w:rsidR="00D36F08" w:rsidRPr="00D36F08" w14:paraId="19A1722E" w14:textId="77777777" w:rsidTr="00C61B9F">
        <w:trPr>
          <w:trHeight w:val="342"/>
        </w:trPr>
        <w:tc>
          <w:tcPr>
            <w:tcW w:w="484" w:type="dxa"/>
          </w:tcPr>
          <w:p w14:paraId="038B7057"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17617361"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z w:val="20"/>
                <w:lang w:val="en-US"/>
              </w:rPr>
              <w:t>(iii)</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 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 xml:space="preserve">3 </w:t>
            </w:r>
            <w:r w:rsidRPr="00D36F08">
              <w:rPr>
                <w:rFonts w:eastAsia="Times New Roman"/>
                <w:spacing w:val="-2"/>
                <w:sz w:val="20"/>
                <w:lang w:val="en-US"/>
              </w:rPr>
              <w:t>program</w:t>
            </w:r>
          </w:p>
        </w:tc>
        <w:tc>
          <w:tcPr>
            <w:tcW w:w="1859" w:type="dxa"/>
          </w:tcPr>
          <w:p w14:paraId="10940571"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$11 </w:t>
            </w:r>
            <w:r w:rsidRPr="00D36F08">
              <w:rPr>
                <w:rFonts w:eastAsia="Times New Roman"/>
                <w:spacing w:val="-2"/>
                <w:sz w:val="20"/>
                <w:lang w:val="en-US"/>
              </w:rPr>
              <w:t>220.00</w:t>
            </w:r>
          </w:p>
        </w:tc>
      </w:tr>
      <w:tr w:rsidR="00D36F08" w:rsidRPr="00D36F08" w14:paraId="67AFCC45" w14:textId="77777777" w:rsidTr="00C61B9F">
        <w:trPr>
          <w:trHeight w:val="342"/>
        </w:trPr>
        <w:tc>
          <w:tcPr>
            <w:tcW w:w="484" w:type="dxa"/>
          </w:tcPr>
          <w:p w14:paraId="61A6160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3BA87AD7"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(iv)</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w:t>
            </w:r>
            <w:r w:rsidRPr="00D36F08">
              <w:rPr>
                <w:rFonts w:eastAsia="Times New Roman"/>
                <w:spacing w:val="-2"/>
                <w:sz w:val="20"/>
                <w:lang w:val="en-US"/>
              </w:rPr>
              <w:t xml:space="preserve"> </w:t>
            </w:r>
            <w:r w:rsidRPr="00D36F08">
              <w:rPr>
                <w:rFonts w:eastAsia="Times New Roman"/>
                <w:sz w:val="20"/>
                <w:lang w:val="en-US"/>
              </w:rPr>
              <w:t>4</w:t>
            </w:r>
            <w:r w:rsidRPr="00D36F08">
              <w:rPr>
                <w:rFonts w:eastAsia="Times New Roman"/>
                <w:spacing w:val="1"/>
                <w:sz w:val="20"/>
                <w:lang w:val="en-US"/>
              </w:rPr>
              <w:t xml:space="preserve"> </w:t>
            </w:r>
            <w:r w:rsidRPr="00D36F08">
              <w:rPr>
                <w:rFonts w:eastAsia="Times New Roman"/>
                <w:spacing w:val="-2"/>
                <w:sz w:val="20"/>
                <w:lang w:val="en-US"/>
              </w:rPr>
              <w:t>program</w:t>
            </w:r>
          </w:p>
        </w:tc>
        <w:tc>
          <w:tcPr>
            <w:tcW w:w="1859" w:type="dxa"/>
          </w:tcPr>
          <w:p w14:paraId="497D5196"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$28 </w:t>
            </w:r>
            <w:r w:rsidRPr="00D36F08">
              <w:rPr>
                <w:rFonts w:eastAsia="Times New Roman"/>
                <w:spacing w:val="-2"/>
                <w:sz w:val="20"/>
                <w:lang w:val="en-US"/>
              </w:rPr>
              <w:t>049.00</w:t>
            </w:r>
          </w:p>
        </w:tc>
      </w:tr>
      <w:tr w:rsidR="00D36F08" w:rsidRPr="00D36F08" w14:paraId="12752BF8" w14:textId="77777777" w:rsidTr="00C61B9F">
        <w:trPr>
          <w:trHeight w:val="337"/>
        </w:trPr>
        <w:tc>
          <w:tcPr>
            <w:tcW w:w="484" w:type="dxa"/>
          </w:tcPr>
          <w:p w14:paraId="5E3C58AB"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4C227DA6" w14:textId="77777777" w:rsidR="00D36F08" w:rsidRPr="00D36F08" w:rsidRDefault="00D36F08" w:rsidP="00D36F08">
            <w:pPr>
              <w:keepLines/>
              <w:autoSpaceDE w:val="0"/>
              <w:autoSpaceDN w:val="0"/>
              <w:spacing w:before="120" w:after="0" w:line="240" w:lineRule="auto"/>
              <w:ind w:left="895" w:hanging="425"/>
              <w:jc w:val="left"/>
              <w:rPr>
                <w:rFonts w:eastAsia="Times New Roman"/>
                <w:sz w:val="20"/>
                <w:lang w:val="en-US"/>
              </w:rPr>
            </w:pPr>
            <w:r w:rsidRPr="00D36F08">
              <w:rPr>
                <w:rFonts w:eastAsia="Times New Roman"/>
                <w:spacing w:val="-4"/>
                <w:sz w:val="20"/>
                <w:lang w:val="en-US"/>
              </w:rPr>
              <w:t>(v)</w:t>
            </w:r>
            <w:r w:rsidRPr="00D36F08">
              <w:rPr>
                <w:rFonts w:eastAsia="Times New Roman"/>
                <w:sz w:val="20"/>
                <w:lang w:val="en-US"/>
              </w:rPr>
              <w:tab/>
              <w:t>in</w:t>
            </w:r>
            <w:r w:rsidRPr="00D36F08">
              <w:rPr>
                <w:rFonts w:eastAsia="Times New Roman"/>
                <w:spacing w:val="-1"/>
                <w:sz w:val="20"/>
                <w:lang w:val="en-US"/>
              </w:rPr>
              <w:t xml:space="preserve"> </w:t>
            </w:r>
            <w:r w:rsidRPr="00D36F08">
              <w:rPr>
                <w:rFonts w:eastAsia="Times New Roman"/>
                <w:sz w:val="20"/>
                <w:lang w:val="en-US"/>
              </w:rPr>
              <w:t>the</w:t>
            </w:r>
            <w:r w:rsidRPr="00D36F08">
              <w:rPr>
                <w:rFonts w:eastAsia="Times New Roman"/>
                <w:spacing w:val="1"/>
                <w:sz w:val="20"/>
                <w:lang w:val="en-US"/>
              </w:rPr>
              <w:t xml:space="preserve"> </w:t>
            </w:r>
            <w:r w:rsidRPr="00D36F08">
              <w:rPr>
                <w:rFonts w:eastAsia="Times New Roman"/>
                <w:sz w:val="20"/>
                <w:lang w:val="en-US"/>
              </w:rPr>
              <w:t>case</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1"/>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tier 5</w:t>
            </w:r>
            <w:r w:rsidRPr="00D36F08">
              <w:rPr>
                <w:rFonts w:eastAsia="Times New Roman"/>
                <w:spacing w:val="1"/>
                <w:sz w:val="20"/>
                <w:lang w:val="en-US"/>
              </w:rPr>
              <w:t xml:space="preserve"> </w:t>
            </w:r>
            <w:r w:rsidRPr="00D36F08">
              <w:rPr>
                <w:rFonts w:eastAsia="Times New Roman"/>
                <w:spacing w:val="-2"/>
                <w:sz w:val="20"/>
                <w:lang w:val="en-US"/>
              </w:rPr>
              <w:t>program</w:t>
            </w:r>
          </w:p>
        </w:tc>
        <w:tc>
          <w:tcPr>
            <w:tcW w:w="1859" w:type="dxa"/>
          </w:tcPr>
          <w:p w14:paraId="623B27DD"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$50 </w:t>
            </w:r>
            <w:r w:rsidRPr="00D36F08">
              <w:rPr>
                <w:rFonts w:eastAsia="Times New Roman"/>
                <w:spacing w:val="-2"/>
                <w:sz w:val="20"/>
                <w:lang w:val="en-US"/>
              </w:rPr>
              <w:t>000.00</w:t>
            </w:r>
          </w:p>
        </w:tc>
      </w:tr>
      <w:tr w:rsidR="00D36F08" w:rsidRPr="00D36F08" w14:paraId="553B2183" w14:textId="77777777" w:rsidTr="00C61B9F">
        <w:trPr>
          <w:trHeight w:val="2778"/>
        </w:trPr>
        <w:tc>
          <w:tcPr>
            <w:tcW w:w="484" w:type="dxa"/>
          </w:tcPr>
          <w:p w14:paraId="3424850A"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78109018" w14:textId="77777777" w:rsidR="00D36F08" w:rsidRPr="00D36F08" w:rsidRDefault="00D36F08" w:rsidP="00D36F08">
            <w:pPr>
              <w:keepLines/>
              <w:autoSpaceDE w:val="0"/>
              <w:autoSpaceDN w:val="0"/>
              <w:spacing w:before="120" w:after="0" w:line="240" w:lineRule="auto"/>
              <w:ind w:left="470" w:hanging="470"/>
              <w:jc w:val="left"/>
              <w:rPr>
                <w:rFonts w:eastAsia="Times New Roman"/>
                <w:sz w:val="20"/>
                <w:lang w:val="en-US"/>
              </w:rPr>
            </w:pPr>
            <w:r w:rsidRPr="00D36F08">
              <w:rPr>
                <w:rFonts w:eastAsia="Times New Roman"/>
                <w:spacing w:val="-5"/>
                <w:sz w:val="20"/>
                <w:lang w:val="en-US"/>
              </w:rPr>
              <w:t>(e)</w:t>
            </w:r>
            <w:r w:rsidRPr="00D36F08">
              <w:rPr>
                <w:rFonts w:eastAsia="Times New Roman"/>
                <w:sz w:val="20"/>
                <w:lang w:val="en-US"/>
              </w:rPr>
              <w:tab/>
              <w:t>in</w:t>
            </w:r>
            <w:r w:rsidRPr="00D36F08">
              <w:rPr>
                <w:rFonts w:eastAsia="Times New Roman"/>
                <w:spacing w:val="-2"/>
                <w:sz w:val="20"/>
                <w:lang w:val="en-US"/>
              </w:rPr>
              <w:t xml:space="preserve"> </w:t>
            </w:r>
            <w:r w:rsidRPr="00D36F08">
              <w:rPr>
                <w:rFonts w:eastAsia="Times New Roman"/>
                <w:sz w:val="20"/>
                <w:lang w:val="en-US"/>
              </w:rPr>
              <w:t>respect</w:t>
            </w:r>
            <w:r w:rsidRPr="00D36F08">
              <w:rPr>
                <w:rFonts w:eastAsia="Times New Roman"/>
                <w:spacing w:val="-2"/>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 miscellaneous</w:t>
            </w:r>
            <w:r w:rsidRPr="00D36F08">
              <w:rPr>
                <w:rFonts w:eastAsia="Times New Roman"/>
                <w:spacing w:val="1"/>
                <w:sz w:val="20"/>
                <w:lang w:val="en-US"/>
              </w:rPr>
              <w:t xml:space="preserve"> </w:t>
            </w:r>
            <w:r w:rsidRPr="00D36F08">
              <w:rPr>
                <w:rFonts w:eastAsia="Times New Roman"/>
                <w:sz w:val="20"/>
                <w:lang w:val="en-US"/>
              </w:rPr>
              <w:t>purposes</w:t>
            </w:r>
            <w:r w:rsidRPr="00D36F08">
              <w:rPr>
                <w:rFonts w:eastAsia="Times New Roman"/>
                <w:spacing w:val="2"/>
                <w:sz w:val="20"/>
                <w:lang w:val="en-US"/>
              </w:rPr>
              <w:t xml:space="preserve"> </w:t>
            </w:r>
            <w:r w:rsidRPr="00D36F08">
              <w:rPr>
                <w:rFonts w:eastAsia="Times New Roman"/>
                <w:spacing w:val="-2"/>
                <w:sz w:val="20"/>
                <w:lang w:val="en-US"/>
              </w:rPr>
              <w:t>licence</w:t>
            </w:r>
          </w:p>
        </w:tc>
        <w:tc>
          <w:tcPr>
            <w:tcW w:w="1859" w:type="dxa"/>
          </w:tcPr>
          <w:p w14:paraId="2E74E327" w14:textId="77777777" w:rsidR="00D36F08" w:rsidRPr="00D36F08" w:rsidRDefault="00D36F08" w:rsidP="00D36F08">
            <w:pPr>
              <w:keepLines/>
              <w:autoSpaceDE w:val="0"/>
              <w:autoSpaceDN w:val="0"/>
              <w:spacing w:before="120" w:after="0" w:line="240" w:lineRule="auto"/>
              <w:ind w:right="48"/>
              <w:jc w:val="right"/>
              <w:rPr>
                <w:rFonts w:eastAsia="Times New Roman"/>
                <w:spacing w:val="-4"/>
                <w:sz w:val="20"/>
                <w:lang w:val="en-US"/>
              </w:rPr>
            </w:pPr>
            <w:r w:rsidRPr="00D36F08">
              <w:rPr>
                <w:rFonts w:eastAsia="Times New Roman"/>
                <w:spacing w:val="-4"/>
                <w:sz w:val="20"/>
                <w:lang w:val="en-US"/>
              </w:rPr>
              <w:t xml:space="preserve">An amount equal to the fee payable under this regulation in connection with the submission of a revised program in respect of the primary mining tenement to which the licence </w:t>
            </w:r>
            <w:r w:rsidRPr="00D36F08">
              <w:rPr>
                <w:rFonts w:eastAsia="Times New Roman"/>
                <w:spacing w:val="-4"/>
                <w:sz w:val="20"/>
                <w:lang w:val="en-US"/>
              </w:rPr>
              <w:br/>
              <w:t>is ancillary</w:t>
            </w:r>
          </w:p>
        </w:tc>
      </w:tr>
      <w:tr w:rsidR="00D36F08" w:rsidRPr="00D36F08" w14:paraId="3D8C766E" w14:textId="77777777" w:rsidTr="00C61B9F">
        <w:trPr>
          <w:trHeight w:val="785"/>
        </w:trPr>
        <w:tc>
          <w:tcPr>
            <w:tcW w:w="484" w:type="dxa"/>
          </w:tcPr>
          <w:p w14:paraId="58819054"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p>
        </w:tc>
        <w:tc>
          <w:tcPr>
            <w:tcW w:w="6520" w:type="dxa"/>
          </w:tcPr>
          <w:p w14:paraId="7D8ADC60" w14:textId="77777777" w:rsidR="00D36F08" w:rsidRPr="00D36F08" w:rsidRDefault="00D36F08" w:rsidP="00D36F08">
            <w:pPr>
              <w:keepLines/>
              <w:autoSpaceDE w:val="0"/>
              <w:autoSpaceDN w:val="0"/>
              <w:spacing w:before="120" w:after="0" w:line="240" w:lineRule="auto"/>
              <w:ind w:left="470" w:hanging="470"/>
              <w:jc w:val="left"/>
              <w:rPr>
                <w:rFonts w:eastAsia="Times New Roman"/>
                <w:i/>
                <w:sz w:val="20"/>
                <w:lang w:val="en-US"/>
              </w:rPr>
            </w:pPr>
            <w:r w:rsidRPr="00D36F08">
              <w:rPr>
                <w:rFonts w:eastAsia="Times New Roman"/>
                <w:spacing w:val="-4"/>
                <w:sz w:val="20"/>
                <w:lang w:val="en-US"/>
              </w:rPr>
              <w:t>(f)</w:t>
            </w:r>
            <w:r w:rsidRPr="00D36F08">
              <w:rPr>
                <w:rFonts w:eastAsia="Times New Roman"/>
                <w:sz w:val="20"/>
                <w:lang w:val="en-US"/>
              </w:rPr>
              <w:tab/>
              <w:t>lower</w:t>
            </w:r>
            <w:r w:rsidRPr="00D36F08">
              <w:rPr>
                <w:rFonts w:eastAsia="Times New Roman"/>
                <w:spacing w:val="-6"/>
                <w:sz w:val="20"/>
                <w:lang w:val="en-US"/>
              </w:rPr>
              <w:t xml:space="preserve"> </w:t>
            </w:r>
            <w:r w:rsidRPr="00D36F08">
              <w:rPr>
                <w:rFonts w:eastAsia="Times New Roman"/>
                <w:sz w:val="20"/>
                <w:lang w:val="en-US"/>
              </w:rPr>
              <w:t>prescribed</w:t>
            </w:r>
            <w:r w:rsidRPr="00D36F08">
              <w:rPr>
                <w:rFonts w:eastAsia="Times New Roman"/>
                <w:spacing w:val="-4"/>
                <w:sz w:val="20"/>
                <w:lang w:val="en-US"/>
              </w:rPr>
              <w:t xml:space="preserve"> </w:t>
            </w:r>
            <w:r w:rsidRPr="00D36F08">
              <w:rPr>
                <w:rFonts w:eastAsia="Times New Roman"/>
                <w:sz w:val="20"/>
                <w:lang w:val="en-US"/>
              </w:rPr>
              <w:t>fee</w:t>
            </w:r>
            <w:r w:rsidRPr="00D36F08">
              <w:rPr>
                <w:rFonts w:eastAsia="Times New Roman"/>
                <w:spacing w:val="-4"/>
                <w:sz w:val="20"/>
                <w:lang w:val="en-US"/>
              </w:rPr>
              <w:t xml:space="preserve"> </w:t>
            </w:r>
            <w:r w:rsidRPr="00D36F08">
              <w:rPr>
                <w:rFonts w:eastAsia="Times New Roman"/>
                <w:sz w:val="20"/>
                <w:lang w:val="en-US"/>
              </w:rPr>
              <w:t>in</w:t>
            </w:r>
            <w:r w:rsidRPr="00D36F08">
              <w:rPr>
                <w:rFonts w:eastAsia="Times New Roman"/>
                <w:spacing w:val="-4"/>
                <w:sz w:val="20"/>
                <w:lang w:val="en-US"/>
              </w:rPr>
              <w:t xml:space="preserve"> </w:t>
            </w:r>
            <w:r w:rsidRPr="00D36F08">
              <w:rPr>
                <w:rFonts w:eastAsia="Times New Roman"/>
                <w:sz w:val="20"/>
                <w:lang w:val="en-US"/>
              </w:rPr>
              <w:t>relation</w:t>
            </w:r>
            <w:r w:rsidRPr="00D36F08">
              <w:rPr>
                <w:rFonts w:eastAsia="Times New Roman"/>
                <w:spacing w:val="-4"/>
                <w:sz w:val="20"/>
                <w:lang w:val="en-US"/>
              </w:rPr>
              <w:t xml:space="preserve"> </w:t>
            </w:r>
            <w:r w:rsidRPr="00D36F08">
              <w:rPr>
                <w:rFonts w:eastAsia="Times New Roman"/>
                <w:sz w:val="20"/>
                <w:lang w:val="en-US"/>
              </w:rPr>
              <w:t>to</w:t>
            </w:r>
            <w:r w:rsidRPr="00D36F08">
              <w:rPr>
                <w:rFonts w:eastAsia="Times New Roman"/>
                <w:spacing w:val="-4"/>
                <w:sz w:val="20"/>
                <w:lang w:val="en-US"/>
              </w:rPr>
              <w:t xml:space="preserve"> </w:t>
            </w:r>
            <w:r w:rsidRPr="00D36F08">
              <w:rPr>
                <w:rFonts w:eastAsia="Times New Roman"/>
                <w:sz w:val="20"/>
                <w:lang w:val="en-US"/>
              </w:rPr>
              <w:t>submission</w:t>
            </w:r>
            <w:r w:rsidRPr="00D36F08">
              <w:rPr>
                <w:rFonts w:eastAsia="Times New Roman"/>
                <w:spacing w:val="-4"/>
                <w:sz w:val="20"/>
                <w:lang w:val="en-US"/>
              </w:rPr>
              <w:t xml:space="preserve"> </w:t>
            </w:r>
            <w:r w:rsidRPr="00D36F08">
              <w:rPr>
                <w:rFonts w:eastAsia="Times New Roman"/>
                <w:sz w:val="20"/>
                <w:lang w:val="en-US"/>
              </w:rPr>
              <w:t>of</w:t>
            </w:r>
            <w:r w:rsidRPr="00D36F08">
              <w:rPr>
                <w:rFonts w:eastAsia="Times New Roman"/>
                <w:spacing w:val="-6"/>
                <w:sz w:val="20"/>
                <w:lang w:val="en-US"/>
              </w:rPr>
              <w:t xml:space="preserve"> </w:t>
            </w:r>
            <w:r w:rsidRPr="00D36F08">
              <w:rPr>
                <w:rFonts w:eastAsia="Times New Roman"/>
                <w:sz w:val="20"/>
                <w:lang w:val="en-US"/>
              </w:rPr>
              <w:t>revised</w:t>
            </w:r>
            <w:r w:rsidRPr="00D36F08">
              <w:rPr>
                <w:rFonts w:eastAsia="Times New Roman"/>
                <w:spacing w:val="-4"/>
                <w:sz w:val="20"/>
                <w:lang w:val="en-US"/>
              </w:rPr>
              <w:t xml:space="preserve"> </w:t>
            </w:r>
            <w:r w:rsidRPr="00D36F08">
              <w:rPr>
                <w:rFonts w:eastAsia="Times New Roman"/>
                <w:sz w:val="20"/>
                <w:lang w:val="en-US"/>
              </w:rPr>
              <w:t>program</w:t>
            </w:r>
            <w:r w:rsidRPr="00D36F08">
              <w:rPr>
                <w:rFonts w:eastAsia="Times New Roman"/>
                <w:spacing w:val="-5"/>
                <w:sz w:val="20"/>
                <w:lang w:val="en-US"/>
              </w:rPr>
              <w:t xml:space="preserve"> </w:t>
            </w:r>
            <w:r w:rsidRPr="00D36F08">
              <w:rPr>
                <w:rFonts w:eastAsia="Times New Roman"/>
                <w:sz w:val="20"/>
                <w:lang w:val="en-US"/>
              </w:rPr>
              <w:t xml:space="preserve">in respect of which the Minister has made a determination under Regulation 66(4) of the </w:t>
            </w:r>
            <w:hyperlink r:id="rId76">
              <w:r w:rsidRPr="00D36F08">
                <w:rPr>
                  <w:rFonts w:eastAsia="Times New Roman"/>
                  <w:i/>
                  <w:sz w:val="20"/>
                  <w:lang w:val="en-US"/>
                </w:rPr>
                <w:t>Mining Regulations 2020</w:t>
              </w:r>
            </w:hyperlink>
          </w:p>
        </w:tc>
        <w:tc>
          <w:tcPr>
            <w:tcW w:w="1859" w:type="dxa"/>
          </w:tcPr>
          <w:p w14:paraId="5335445D"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pacing w:val="-2"/>
                <w:sz w:val="20"/>
                <w:lang w:val="en-US"/>
              </w:rPr>
              <w:t>$272.00</w:t>
            </w:r>
          </w:p>
        </w:tc>
      </w:tr>
      <w:tr w:rsidR="00D36F08" w:rsidRPr="00D36F08" w14:paraId="6E417AE6" w14:textId="77777777" w:rsidTr="00C61B9F">
        <w:trPr>
          <w:trHeight w:val="285"/>
        </w:trPr>
        <w:tc>
          <w:tcPr>
            <w:tcW w:w="484" w:type="dxa"/>
          </w:tcPr>
          <w:p w14:paraId="50A84136" w14:textId="77777777" w:rsidR="00D36F08" w:rsidRPr="00D36F08" w:rsidRDefault="00D36F08" w:rsidP="00D36F08">
            <w:pPr>
              <w:keepLines/>
              <w:autoSpaceDE w:val="0"/>
              <w:autoSpaceDN w:val="0"/>
              <w:spacing w:before="120" w:after="0" w:line="240" w:lineRule="auto"/>
              <w:jc w:val="left"/>
              <w:rPr>
                <w:rFonts w:eastAsia="Times New Roman"/>
                <w:sz w:val="20"/>
                <w:lang w:val="en-US"/>
              </w:rPr>
            </w:pPr>
            <w:r w:rsidRPr="00D36F08">
              <w:rPr>
                <w:rFonts w:eastAsia="Times New Roman"/>
                <w:spacing w:val="-5"/>
                <w:sz w:val="20"/>
                <w:lang w:val="en-US"/>
              </w:rPr>
              <w:t>10</w:t>
            </w:r>
          </w:p>
        </w:tc>
        <w:tc>
          <w:tcPr>
            <w:tcW w:w="6520" w:type="dxa"/>
          </w:tcPr>
          <w:p w14:paraId="61DA99FE" w14:textId="77777777" w:rsidR="00D36F08" w:rsidRPr="00D36F08" w:rsidRDefault="00D36F08" w:rsidP="00D36F08">
            <w:pPr>
              <w:keepLines/>
              <w:autoSpaceDE w:val="0"/>
              <w:autoSpaceDN w:val="0"/>
              <w:spacing w:before="120" w:after="0" w:line="240" w:lineRule="auto"/>
              <w:jc w:val="left"/>
              <w:rPr>
                <w:rFonts w:eastAsia="Times New Roman"/>
                <w:i/>
                <w:sz w:val="20"/>
                <w:lang w:val="en-US"/>
              </w:rPr>
            </w:pPr>
            <w:r w:rsidRPr="00D36F08">
              <w:rPr>
                <w:rFonts w:eastAsia="Times New Roman"/>
                <w:sz w:val="20"/>
                <w:lang w:val="en-US"/>
              </w:rPr>
              <w:t>Submission</w:t>
            </w:r>
            <w:r w:rsidRPr="00D36F08">
              <w:rPr>
                <w:rFonts w:eastAsia="Times New Roman"/>
                <w:spacing w:val="-1"/>
                <w:sz w:val="20"/>
                <w:lang w:val="en-US"/>
              </w:rPr>
              <w:t xml:space="preserve"> </w:t>
            </w:r>
            <w:r w:rsidRPr="00D36F08">
              <w:rPr>
                <w:rFonts w:eastAsia="Times New Roman"/>
                <w:sz w:val="20"/>
                <w:lang w:val="en-US"/>
              </w:rPr>
              <w:t>of</w:t>
            </w:r>
            <w:r w:rsidRPr="00D36F08">
              <w:rPr>
                <w:rFonts w:eastAsia="Times New Roman"/>
                <w:spacing w:val="-2"/>
                <w:sz w:val="20"/>
                <w:lang w:val="en-US"/>
              </w:rPr>
              <w:t xml:space="preserve"> </w:t>
            </w:r>
            <w:r w:rsidRPr="00D36F08">
              <w:rPr>
                <w:rFonts w:eastAsia="Times New Roman"/>
                <w:sz w:val="20"/>
                <w:lang w:val="en-US"/>
              </w:rPr>
              <w:t>a</w:t>
            </w:r>
            <w:r w:rsidRPr="00D36F08">
              <w:rPr>
                <w:rFonts w:eastAsia="Times New Roman"/>
                <w:spacing w:val="1"/>
                <w:sz w:val="20"/>
                <w:lang w:val="en-US"/>
              </w:rPr>
              <w:t xml:space="preserve"> </w:t>
            </w:r>
            <w:r w:rsidRPr="00D36F08">
              <w:rPr>
                <w:rFonts w:eastAsia="Times New Roman"/>
                <w:sz w:val="20"/>
                <w:lang w:val="en-US"/>
              </w:rPr>
              <w:t>program</w:t>
            </w:r>
            <w:r w:rsidRPr="00D36F08">
              <w:rPr>
                <w:rFonts w:eastAsia="Times New Roman"/>
                <w:spacing w:val="-1"/>
                <w:sz w:val="20"/>
                <w:lang w:val="en-US"/>
              </w:rPr>
              <w:t xml:space="preserve"> </w:t>
            </w:r>
            <w:r w:rsidRPr="00D36F08">
              <w:rPr>
                <w:rFonts w:eastAsia="Times New Roman"/>
                <w:sz w:val="20"/>
                <w:lang w:val="en-US"/>
              </w:rPr>
              <w:t>pursuant</w:t>
            </w:r>
            <w:r w:rsidRPr="00D36F08">
              <w:rPr>
                <w:rFonts w:eastAsia="Times New Roman"/>
                <w:spacing w:val="-1"/>
                <w:sz w:val="20"/>
                <w:lang w:val="en-US"/>
              </w:rPr>
              <w:t xml:space="preserve"> </w:t>
            </w:r>
            <w:r w:rsidRPr="00D36F08">
              <w:rPr>
                <w:rFonts w:eastAsia="Times New Roman"/>
                <w:sz w:val="20"/>
                <w:lang w:val="en-US"/>
              </w:rPr>
              <w:t>to</w:t>
            </w:r>
            <w:r w:rsidRPr="00D36F08">
              <w:rPr>
                <w:rFonts w:eastAsia="Times New Roman"/>
                <w:spacing w:val="-1"/>
                <w:sz w:val="20"/>
                <w:lang w:val="en-US"/>
              </w:rPr>
              <w:t xml:space="preserve"> </w:t>
            </w:r>
            <w:r w:rsidRPr="00D36F08">
              <w:rPr>
                <w:rFonts w:eastAsia="Times New Roman"/>
                <w:sz w:val="20"/>
                <w:lang w:val="en-US"/>
              </w:rPr>
              <w:t>Schedule</w:t>
            </w:r>
            <w:r w:rsidRPr="00D36F08">
              <w:rPr>
                <w:rFonts w:eastAsia="Times New Roman"/>
                <w:spacing w:val="1"/>
                <w:sz w:val="20"/>
                <w:lang w:val="en-US"/>
              </w:rPr>
              <w:t> </w:t>
            </w:r>
            <w:r w:rsidRPr="00D36F08">
              <w:rPr>
                <w:rFonts w:eastAsia="Times New Roman"/>
                <w:sz w:val="20"/>
                <w:lang w:val="en-US"/>
              </w:rPr>
              <w:t>5 Clause</w:t>
            </w:r>
            <w:r w:rsidRPr="00D36F08">
              <w:rPr>
                <w:rFonts w:eastAsia="Times New Roman"/>
                <w:spacing w:val="1"/>
                <w:sz w:val="20"/>
                <w:lang w:val="en-US"/>
              </w:rPr>
              <w:t> </w:t>
            </w:r>
            <w:r w:rsidRPr="00D36F08">
              <w:rPr>
                <w:rFonts w:eastAsia="Times New Roman"/>
                <w:sz w:val="20"/>
                <w:lang w:val="en-US"/>
              </w:rPr>
              <w:t>7 of</w:t>
            </w:r>
            <w:r w:rsidRPr="00D36F08">
              <w:rPr>
                <w:rFonts w:eastAsia="Times New Roman"/>
                <w:spacing w:val="-2"/>
                <w:sz w:val="20"/>
                <w:lang w:val="en-US"/>
              </w:rPr>
              <w:t xml:space="preserve"> </w:t>
            </w:r>
            <w:r w:rsidRPr="00D36F08">
              <w:rPr>
                <w:rFonts w:eastAsia="Times New Roman"/>
                <w:spacing w:val="-5"/>
                <w:sz w:val="20"/>
                <w:lang w:val="en-US"/>
              </w:rPr>
              <w:t xml:space="preserve">the </w:t>
            </w:r>
            <w:hyperlink r:id="rId77">
              <w:r w:rsidRPr="00D36F08">
                <w:rPr>
                  <w:rFonts w:eastAsia="Times New Roman"/>
                  <w:i/>
                  <w:sz w:val="20"/>
                  <w:lang w:val="en-US"/>
                </w:rPr>
                <w:t>Mining</w:t>
              </w:r>
              <w:r w:rsidRPr="00D36F08">
                <w:rPr>
                  <w:rFonts w:eastAsia="Times New Roman"/>
                  <w:i/>
                  <w:spacing w:val="-7"/>
                  <w:sz w:val="20"/>
                  <w:lang w:val="en-US"/>
                </w:rPr>
                <w:t xml:space="preserve"> </w:t>
              </w:r>
              <w:r w:rsidRPr="00D36F08">
                <w:rPr>
                  <w:rFonts w:eastAsia="Times New Roman"/>
                  <w:i/>
                  <w:sz w:val="20"/>
                  <w:lang w:val="en-US"/>
                </w:rPr>
                <w:t>Regulations</w:t>
              </w:r>
              <w:r w:rsidRPr="00D36F08">
                <w:rPr>
                  <w:rFonts w:eastAsia="Times New Roman"/>
                  <w:i/>
                  <w:spacing w:val="-2"/>
                  <w:sz w:val="20"/>
                  <w:lang w:val="en-US"/>
                </w:rPr>
                <w:t xml:space="preserve"> </w:t>
              </w:r>
              <w:r w:rsidRPr="00D36F08">
                <w:rPr>
                  <w:rFonts w:eastAsia="Times New Roman"/>
                  <w:i/>
                  <w:spacing w:val="-4"/>
                  <w:sz w:val="20"/>
                  <w:lang w:val="en-US"/>
                </w:rPr>
                <w:t>2020</w:t>
              </w:r>
            </w:hyperlink>
          </w:p>
        </w:tc>
        <w:tc>
          <w:tcPr>
            <w:tcW w:w="1859" w:type="dxa"/>
          </w:tcPr>
          <w:p w14:paraId="1A529C43" w14:textId="77777777" w:rsidR="00D36F08" w:rsidRPr="00D36F08" w:rsidRDefault="00D36F08" w:rsidP="00D36F08">
            <w:pPr>
              <w:keepLines/>
              <w:autoSpaceDE w:val="0"/>
              <w:autoSpaceDN w:val="0"/>
              <w:spacing w:before="120" w:after="0" w:line="240" w:lineRule="auto"/>
              <w:ind w:right="46"/>
              <w:jc w:val="right"/>
              <w:rPr>
                <w:rFonts w:eastAsia="Times New Roman"/>
                <w:sz w:val="20"/>
                <w:lang w:val="en-US"/>
              </w:rPr>
            </w:pPr>
            <w:r w:rsidRPr="00D36F08">
              <w:rPr>
                <w:rFonts w:eastAsia="Times New Roman"/>
                <w:sz w:val="20"/>
                <w:lang w:val="en-US"/>
              </w:rPr>
              <w:t>$2 </w:t>
            </w:r>
            <w:r w:rsidRPr="00D36F08">
              <w:rPr>
                <w:rFonts w:eastAsia="Times New Roman"/>
                <w:spacing w:val="-2"/>
                <w:sz w:val="20"/>
                <w:lang w:val="en-US"/>
              </w:rPr>
              <w:t>806.00</w:t>
            </w:r>
          </w:p>
        </w:tc>
      </w:tr>
    </w:tbl>
    <w:p w14:paraId="6114AB1C" w14:textId="77777777" w:rsidR="00D36F08" w:rsidRPr="00D36F08" w:rsidRDefault="00D36F08" w:rsidP="00D36F08">
      <w:pPr>
        <w:keepLines/>
        <w:autoSpaceDE w:val="0"/>
        <w:autoSpaceDN w:val="0"/>
        <w:spacing w:before="240" w:after="0" w:line="240" w:lineRule="auto"/>
        <w:jc w:val="left"/>
        <w:rPr>
          <w:rFonts w:eastAsia="Times New Roman"/>
          <w:b/>
          <w:bCs/>
          <w:sz w:val="26"/>
          <w:szCs w:val="26"/>
          <w:lang w:val="en-US"/>
        </w:rPr>
      </w:pPr>
      <w:r w:rsidRPr="00D36F08">
        <w:rPr>
          <w:rFonts w:eastAsia="Times New Roman"/>
          <w:b/>
          <w:bCs/>
          <w:sz w:val="26"/>
          <w:szCs w:val="26"/>
          <w:lang w:val="en-US"/>
        </w:rPr>
        <w:t>Made</w:t>
      </w:r>
      <w:r w:rsidRPr="00D36F08">
        <w:rPr>
          <w:rFonts w:eastAsia="Times New Roman"/>
          <w:b/>
          <w:bCs/>
          <w:spacing w:val="-2"/>
          <w:sz w:val="26"/>
          <w:szCs w:val="26"/>
          <w:lang w:val="en-US"/>
        </w:rPr>
        <w:t xml:space="preserve"> </w:t>
      </w:r>
      <w:r w:rsidRPr="00D36F08">
        <w:rPr>
          <w:rFonts w:eastAsia="Times New Roman"/>
          <w:b/>
          <w:bCs/>
          <w:sz w:val="26"/>
          <w:szCs w:val="26"/>
          <w:lang w:val="en-US"/>
        </w:rPr>
        <w:t>by</w:t>
      </w:r>
      <w:r w:rsidRPr="00D36F08">
        <w:rPr>
          <w:rFonts w:eastAsia="Times New Roman"/>
          <w:b/>
          <w:bCs/>
          <w:spacing w:val="-1"/>
          <w:sz w:val="26"/>
          <w:szCs w:val="26"/>
          <w:lang w:val="en-US"/>
        </w:rPr>
        <w:t xml:space="preserve"> </w:t>
      </w:r>
      <w:r w:rsidRPr="00D36F08">
        <w:rPr>
          <w:rFonts w:eastAsia="Times New Roman"/>
          <w:b/>
          <w:bCs/>
          <w:sz w:val="26"/>
          <w:szCs w:val="26"/>
          <w:lang w:val="en-US"/>
        </w:rPr>
        <w:t>the</w:t>
      </w:r>
      <w:r w:rsidRPr="00D36F08">
        <w:rPr>
          <w:rFonts w:eastAsia="Times New Roman"/>
          <w:b/>
          <w:bCs/>
          <w:spacing w:val="-1"/>
          <w:sz w:val="26"/>
          <w:szCs w:val="26"/>
          <w:lang w:val="en-US"/>
        </w:rPr>
        <w:t xml:space="preserve"> </w:t>
      </w:r>
      <w:r w:rsidRPr="00D36F08">
        <w:rPr>
          <w:rFonts w:eastAsia="Times New Roman"/>
          <w:b/>
          <w:bCs/>
          <w:sz w:val="26"/>
          <w:szCs w:val="26"/>
          <w:lang w:val="en-US"/>
        </w:rPr>
        <w:t>Minister</w:t>
      </w:r>
      <w:r w:rsidRPr="00D36F08">
        <w:rPr>
          <w:rFonts w:eastAsia="Times New Roman"/>
          <w:b/>
          <w:bCs/>
          <w:spacing w:val="-2"/>
          <w:sz w:val="26"/>
          <w:szCs w:val="26"/>
          <w:lang w:val="en-US"/>
        </w:rPr>
        <w:t xml:space="preserve"> </w:t>
      </w:r>
      <w:r w:rsidRPr="00D36F08">
        <w:rPr>
          <w:rFonts w:eastAsia="Times New Roman"/>
          <w:b/>
          <w:bCs/>
          <w:sz w:val="26"/>
          <w:szCs w:val="26"/>
          <w:lang w:val="en-US"/>
        </w:rPr>
        <w:t>for</w:t>
      </w:r>
      <w:r w:rsidRPr="00D36F08">
        <w:rPr>
          <w:rFonts w:eastAsia="Times New Roman"/>
          <w:b/>
          <w:bCs/>
          <w:spacing w:val="-1"/>
          <w:sz w:val="26"/>
          <w:szCs w:val="26"/>
          <w:lang w:val="en-US"/>
        </w:rPr>
        <w:t xml:space="preserve"> </w:t>
      </w:r>
      <w:r w:rsidRPr="00D36F08">
        <w:rPr>
          <w:rFonts w:eastAsia="Times New Roman"/>
          <w:b/>
          <w:bCs/>
          <w:sz w:val="26"/>
          <w:szCs w:val="26"/>
          <w:lang w:val="en-US"/>
        </w:rPr>
        <w:t>Energy</w:t>
      </w:r>
      <w:r w:rsidRPr="00D36F08">
        <w:rPr>
          <w:rFonts w:eastAsia="Times New Roman"/>
          <w:b/>
          <w:bCs/>
          <w:spacing w:val="-1"/>
          <w:sz w:val="26"/>
          <w:szCs w:val="26"/>
          <w:lang w:val="en-US"/>
        </w:rPr>
        <w:t xml:space="preserve"> </w:t>
      </w:r>
      <w:r w:rsidRPr="00D36F08">
        <w:rPr>
          <w:rFonts w:eastAsia="Times New Roman"/>
          <w:b/>
          <w:bCs/>
          <w:sz w:val="26"/>
          <w:szCs w:val="26"/>
          <w:lang w:val="en-US"/>
        </w:rPr>
        <w:t>and</w:t>
      </w:r>
      <w:r w:rsidRPr="00D36F08">
        <w:rPr>
          <w:rFonts w:eastAsia="Times New Roman"/>
          <w:b/>
          <w:bCs/>
          <w:spacing w:val="-1"/>
          <w:sz w:val="26"/>
          <w:szCs w:val="26"/>
          <w:lang w:val="en-US"/>
        </w:rPr>
        <w:t xml:space="preserve"> </w:t>
      </w:r>
      <w:r w:rsidRPr="00D36F08">
        <w:rPr>
          <w:rFonts w:eastAsia="Times New Roman"/>
          <w:b/>
          <w:bCs/>
          <w:spacing w:val="-2"/>
          <w:sz w:val="26"/>
          <w:szCs w:val="26"/>
          <w:lang w:val="en-US"/>
        </w:rPr>
        <w:t>Mining</w:t>
      </w:r>
    </w:p>
    <w:p w14:paraId="70F53E31" w14:textId="77777777" w:rsidR="00D36F08" w:rsidRPr="00D36F08" w:rsidRDefault="00D36F08" w:rsidP="00D36F08">
      <w:pPr>
        <w:keepLines/>
        <w:autoSpaceDE w:val="0"/>
        <w:autoSpaceDN w:val="0"/>
        <w:spacing w:before="120" w:after="0" w:line="240" w:lineRule="auto"/>
        <w:jc w:val="left"/>
        <w:rPr>
          <w:rFonts w:eastAsia="Times New Roman"/>
          <w:sz w:val="23"/>
          <w:szCs w:val="23"/>
          <w:lang w:val="en-US"/>
        </w:rPr>
      </w:pPr>
      <w:r w:rsidRPr="00D36F08">
        <w:rPr>
          <w:rFonts w:eastAsia="Times New Roman"/>
          <w:spacing w:val="-5"/>
          <w:sz w:val="23"/>
          <w:szCs w:val="23"/>
          <w:lang w:val="en-US"/>
        </w:rPr>
        <w:t>On 1 May 2024</w:t>
      </w:r>
    </w:p>
    <w:p w14:paraId="0B5FC2A8" w14:textId="77777777" w:rsidR="00D36F08" w:rsidRPr="00D36F08" w:rsidRDefault="00D36F08" w:rsidP="00D36F08">
      <w:pPr>
        <w:pBdr>
          <w:bottom w:val="single" w:sz="4" w:space="1" w:color="auto"/>
        </w:pBdr>
        <w:spacing w:after="0" w:line="52" w:lineRule="exact"/>
        <w:jc w:val="center"/>
      </w:pPr>
    </w:p>
    <w:p w14:paraId="73BB6D63" w14:textId="77777777" w:rsidR="00D36F08" w:rsidRPr="00D36F08" w:rsidRDefault="00D36F08" w:rsidP="00D36F08">
      <w:pPr>
        <w:pBdr>
          <w:top w:val="single" w:sz="4" w:space="1" w:color="auto"/>
        </w:pBdr>
        <w:spacing w:before="34" w:after="0" w:line="14" w:lineRule="exact"/>
        <w:jc w:val="center"/>
      </w:pPr>
    </w:p>
    <w:p w14:paraId="78605E4E" w14:textId="303368FC" w:rsidR="00D36F08" w:rsidRDefault="00D36F08">
      <w:pPr>
        <w:spacing w:after="0" w:line="240" w:lineRule="auto"/>
        <w:jc w:val="left"/>
      </w:pPr>
      <w:r>
        <w:br w:type="page"/>
      </w:r>
    </w:p>
    <w:p w14:paraId="2EB96E9A" w14:textId="77777777" w:rsidR="00395F97" w:rsidRDefault="00395F97" w:rsidP="00146A0D">
      <w:pPr>
        <w:pStyle w:val="Heading2"/>
      </w:pPr>
      <w:bookmarkStart w:id="53" w:name="_Toc167357324"/>
      <w:r w:rsidRPr="0067273D">
        <w:t>National Electricity (South Australia) Act 1996</w:t>
      </w:r>
      <w:bookmarkEnd w:id="53"/>
    </w:p>
    <w:p w14:paraId="1AD4DA92" w14:textId="77777777" w:rsidR="00395F97" w:rsidRDefault="00395F97" w:rsidP="00117279">
      <w:pPr>
        <w:pStyle w:val="GG-Title2"/>
        <w:spacing w:after="60"/>
      </w:pPr>
      <w:r>
        <w:t>National Electricity (South Australia) Law—Section 90EF</w:t>
      </w:r>
    </w:p>
    <w:p w14:paraId="72D1D798" w14:textId="77777777" w:rsidR="00395F97" w:rsidRDefault="00395F97" w:rsidP="00117279">
      <w:pPr>
        <w:pStyle w:val="GG-Title3"/>
        <w:spacing w:after="60"/>
      </w:pPr>
      <w:r>
        <w:t>Notice of Making of the National Electricity Amendment (Wholesale Market Monitoring) Rule 2024</w:t>
      </w:r>
    </w:p>
    <w:p w14:paraId="7748EA23" w14:textId="77777777" w:rsidR="00395F97" w:rsidRDefault="00395F97" w:rsidP="00117279">
      <w:pPr>
        <w:pStyle w:val="GG-body"/>
        <w:spacing w:after="60"/>
      </w:pPr>
      <w:r>
        <w:t xml:space="preserve">I, Tom Koutsantonis, Minister for Energy and Mining for the Crown in right of the State of South Australia, as the Minister administering the </w:t>
      </w:r>
      <w:r w:rsidRPr="0067273D">
        <w:rPr>
          <w:i/>
          <w:iCs/>
        </w:rPr>
        <w:t>National Electricity (South Australia) Act 1996</w:t>
      </w:r>
      <w:r>
        <w:t xml:space="preserve"> of South Australia, hereby make the National Electricity Amendment (Wholesale Market Monitoring) Rule 2024 under Section 90EF of the National Electricity (South Australia) Law on the unanimous </w:t>
      </w:r>
      <w:r w:rsidRPr="0067273D">
        <w:rPr>
          <w:spacing w:val="-2"/>
        </w:rPr>
        <w:t>recommendation of the Ministers of the participating jurisdictions sitting as the Ministerial Council on Energy for the purposes of that section.</w:t>
      </w:r>
    </w:p>
    <w:p w14:paraId="434B2DBC" w14:textId="77777777" w:rsidR="00395F97" w:rsidRDefault="00395F97" w:rsidP="00117279">
      <w:pPr>
        <w:pStyle w:val="GG-body"/>
        <w:spacing w:after="60"/>
      </w:pPr>
      <w:r>
        <w:t xml:space="preserve">This Rule has been signed by me for the purposes of identification as the National Electricity Amendment (Wholesale Market Monitoring) Rule 2024 and commences operation on 23 May 2024. It will, from the first commencement date, be publicly available on the Australian Energy Market Commission website: </w:t>
      </w:r>
      <w:hyperlink r:id="rId78" w:history="1">
        <w:r w:rsidRPr="0067273D">
          <w:rPr>
            <w:rStyle w:val="Hyperlink"/>
          </w:rPr>
          <w:t>www.aemc.gov.au</w:t>
        </w:r>
      </w:hyperlink>
      <w:r>
        <w:t>.</w:t>
      </w:r>
    </w:p>
    <w:p w14:paraId="36266A3A" w14:textId="77777777" w:rsidR="00395F97" w:rsidRDefault="00395F97" w:rsidP="00395F97">
      <w:pPr>
        <w:pStyle w:val="GG-SDated"/>
      </w:pPr>
      <w:r>
        <w:t>Dated: 23 May 2024</w:t>
      </w:r>
    </w:p>
    <w:p w14:paraId="7AC6003E" w14:textId="77777777" w:rsidR="00395F97" w:rsidRDefault="00395F97" w:rsidP="00395F97">
      <w:pPr>
        <w:pStyle w:val="GG-SName"/>
      </w:pPr>
      <w:r>
        <w:t>Hon Tom Koutsantonis MP</w:t>
      </w:r>
    </w:p>
    <w:p w14:paraId="19044E2D" w14:textId="77777777" w:rsidR="00395F97" w:rsidRDefault="00395F97" w:rsidP="00395F97">
      <w:pPr>
        <w:pStyle w:val="GG-Signature"/>
      </w:pPr>
      <w:r>
        <w:t>Minister for Energy and Mining</w:t>
      </w:r>
    </w:p>
    <w:p w14:paraId="5537CD5E" w14:textId="77777777" w:rsidR="00395F97" w:rsidRDefault="00395F97" w:rsidP="00395F97">
      <w:pPr>
        <w:pStyle w:val="GG-Signature"/>
        <w:pBdr>
          <w:bottom w:val="single" w:sz="4" w:space="1" w:color="auto"/>
        </w:pBdr>
        <w:spacing w:line="52" w:lineRule="exact"/>
        <w:jc w:val="center"/>
      </w:pPr>
    </w:p>
    <w:p w14:paraId="58CE71C1" w14:textId="77777777" w:rsidR="00395F97" w:rsidRDefault="00395F97" w:rsidP="00395F97">
      <w:pPr>
        <w:pStyle w:val="GG-Signature"/>
        <w:pBdr>
          <w:top w:val="single" w:sz="4" w:space="1" w:color="auto"/>
        </w:pBdr>
        <w:spacing w:before="34" w:line="14" w:lineRule="exact"/>
        <w:jc w:val="center"/>
      </w:pPr>
    </w:p>
    <w:p w14:paraId="02EED474" w14:textId="77777777" w:rsidR="00395F97" w:rsidRPr="007D2F27" w:rsidRDefault="00395F97" w:rsidP="00395F97">
      <w:pPr>
        <w:pStyle w:val="Galley"/>
        <w:spacing w:after="0"/>
      </w:pPr>
    </w:p>
    <w:p w14:paraId="1DED47BB" w14:textId="77777777" w:rsidR="00E42B94" w:rsidRDefault="00E42B94" w:rsidP="00146A0D">
      <w:pPr>
        <w:pStyle w:val="Heading2"/>
      </w:pPr>
      <w:bookmarkStart w:id="54" w:name="_Toc167357325"/>
      <w:r w:rsidRPr="00361551">
        <w:t xml:space="preserve">National </w:t>
      </w:r>
      <w:r>
        <w:t>Gas</w:t>
      </w:r>
      <w:r w:rsidRPr="00361551">
        <w:t xml:space="preserve"> (South Australia) Act </w:t>
      </w:r>
      <w:r>
        <w:t>2008</w:t>
      </w:r>
      <w:bookmarkEnd w:id="54"/>
    </w:p>
    <w:p w14:paraId="32E5A41B" w14:textId="77777777" w:rsidR="00E42B94" w:rsidRDefault="00E42B94" w:rsidP="00117279">
      <w:pPr>
        <w:pStyle w:val="GG-Title2"/>
        <w:spacing w:after="60"/>
      </w:pPr>
      <w:r>
        <w:t>National Gas Law—Section 294FE</w:t>
      </w:r>
    </w:p>
    <w:p w14:paraId="2ED56B1D" w14:textId="77777777" w:rsidR="00E42B94" w:rsidRDefault="00E42B94" w:rsidP="00117279">
      <w:pPr>
        <w:pStyle w:val="GG-Title3"/>
        <w:spacing w:after="60"/>
      </w:pPr>
      <w:r>
        <w:t>Notice of Making of the National Gas Amendment (Wholesale Market Monitoring) Rule 2024</w:t>
      </w:r>
    </w:p>
    <w:p w14:paraId="4C7B0011" w14:textId="77777777" w:rsidR="00E42B94" w:rsidRDefault="00E42B94" w:rsidP="00117279">
      <w:pPr>
        <w:pStyle w:val="GG-body"/>
        <w:spacing w:after="60"/>
      </w:pPr>
      <w:r>
        <w:t xml:space="preserve">I, Tom Koutsantonis, Minister for Energy and Mining for the Crown in right of the State of South Australia, as the Minister administering the </w:t>
      </w:r>
      <w:r w:rsidRPr="00192A76">
        <w:rPr>
          <w:i/>
          <w:iCs/>
        </w:rPr>
        <w:t xml:space="preserve">National </w:t>
      </w:r>
      <w:r>
        <w:rPr>
          <w:i/>
          <w:iCs/>
        </w:rPr>
        <w:t>Gas</w:t>
      </w:r>
      <w:r w:rsidRPr="00192A76">
        <w:rPr>
          <w:i/>
          <w:iCs/>
        </w:rPr>
        <w:t xml:space="preserve"> (South Australia) Act </w:t>
      </w:r>
      <w:r>
        <w:rPr>
          <w:i/>
          <w:iCs/>
        </w:rPr>
        <w:t>2008</w:t>
      </w:r>
      <w:r>
        <w:t xml:space="preserve"> of South Australia, hereby make the National Gas Amendment (Wholesale Market Monitoring) Rule 2024 under Section 294FE of the National Gas Law on the unanimous recommendation of the Ministers of the participating jurisdictions sitting as the Ministerial Council on Energy for the purposes of that section.</w:t>
      </w:r>
    </w:p>
    <w:p w14:paraId="25BE5F6C" w14:textId="77777777" w:rsidR="00E42B94" w:rsidRDefault="00E42B94" w:rsidP="00117279">
      <w:pPr>
        <w:pStyle w:val="GG-body"/>
        <w:spacing w:after="60"/>
      </w:pPr>
      <w:r w:rsidRPr="002461E9">
        <w:rPr>
          <w:spacing w:val="-2"/>
        </w:rPr>
        <w:t>This Rule has been signed by me for the purposes of identification as the National Gas Amendment (Wholesale Market Monitoring) Rule 2024</w:t>
      </w:r>
      <w:r>
        <w:t xml:space="preserve"> and commences operation on 23 May 2024. It will, from the first commencement date, be publicly available on the Australian Energy Market Commission website: </w:t>
      </w:r>
      <w:hyperlink r:id="rId79" w:history="1">
        <w:r w:rsidRPr="00192A76">
          <w:rPr>
            <w:rStyle w:val="Hyperlink"/>
          </w:rPr>
          <w:t>www.aemc.gov.au</w:t>
        </w:r>
      </w:hyperlink>
      <w:r>
        <w:t>.</w:t>
      </w:r>
    </w:p>
    <w:p w14:paraId="135F8482" w14:textId="77777777" w:rsidR="00E42B94" w:rsidRDefault="00E42B94" w:rsidP="00E42B94">
      <w:pPr>
        <w:pStyle w:val="GG-SDated"/>
      </w:pPr>
      <w:r>
        <w:t>Dated: 23 May 2024</w:t>
      </w:r>
    </w:p>
    <w:p w14:paraId="526B33A3" w14:textId="77777777" w:rsidR="00E42B94" w:rsidRDefault="00E42B94" w:rsidP="00E42B94">
      <w:pPr>
        <w:pStyle w:val="GG-SName"/>
      </w:pPr>
      <w:r>
        <w:t>Hon Tom Koutsantonis MP</w:t>
      </w:r>
    </w:p>
    <w:p w14:paraId="191C5705" w14:textId="2BC3D913" w:rsidR="00E42B94" w:rsidRDefault="00E42B94" w:rsidP="00E42B94">
      <w:pPr>
        <w:pStyle w:val="GG-Signature"/>
      </w:pPr>
      <w:r>
        <w:t>Minister for Energy and Mining</w:t>
      </w:r>
    </w:p>
    <w:p w14:paraId="1E870E2B" w14:textId="77777777" w:rsidR="00E42B94" w:rsidRDefault="00E42B94" w:rsidP="00E42B94">
      <w:pPr>
        <w:pStyle w:val="GG-Signature"/>
        <w:pBdr>
          <w:bottom w:val="single" w:sz="4" w:space="1" w:color="auto"/>
        </w:pBdr>
        <w:spacing w:line="52" w:lineRule="exact"/>
        <w:jc w:val="center"/>
      </w:pPr>
    </w:p>
    <w:p w14:paraId="6AE6CD07" w14:textId="77777777" w:rsidR="00E42B94" w:rsidRDefault="00E42B94" w:rsidP="00E42B94">
      <w:pPr>
        <w:pStyle w:val="GG-Signature"/>
        <w:pBdr>
          <w:top w:val="single" w:sz="4" w:space="1" w:color="auto"/>
        </w:pBdr>
        <w:spacing w:before="34" w:line="14" w:lineRule="exact"/>
        <w:jc w:val="center"/>
      </w:pPr>
    </w:p>
    <w:p w14:paraId="4A93799E" w14:textId="77777777" w:rsidR="00E42B94" w:rsidRPr="007D2F27" w:rsidRDefault="00E42B94" w:rsidP="00E42B94">
      <w:pPr>
        <w:pStyle w:val="Galley"/>
        <w:spacing w:after="0"/>
      </w:pPr>
    </w:p>
    <w:p w14:paraId="1B00D1B3" w14:textId="77777777" w:rsidR="00144041" w:rsidRDefault="00144041" w:rsidP="00146A0D">
      <w:pPr>
        <w:pStyle w:val="Heading2"/>
      </w:pPr>
      <w:bookmarkStart w:id="55" w:name="_Toc167357326"/>
      <w:r>
        <w:t>National Parks and Wildlife (Ka</w:t>
      </w:r>
      <w:r w:rsidRPr="00E47F5A">
        <w:t>ṉ</w:t>
      </w:r>
      <w:r>
        <w:t>ku-Breakaways Conservation Park) Regulations 2013</w:t>
      </w:r>
      <w:bookmarkEnd w:id="55"/>
    </w:p>
    <w:p w14:paraId="09798F88" w14:textId="77777777" w:rsidR="00144041" w:rsidRDefault="00144041" w:rsidP="00117279">
      <w:pPr>
        <w:pStyle w:val="GG-Title3"/>
        <w:spacing w:after="60"/>
      </w:pPr>
      <w:r>
        <w:t>Partial Closure of Ka</w:t>
      </w:r>
      <w:r w:rsidRPr="001F54F8">
        <w:t>ṉ</w:t>
      </w:r>
      <w:r>
        <w:t>ku-Breakaways Conservation Park</w:t>
      </w:r>
    </w:p>
    <w:p w14:paraId="1783FD2C" w14:textId="77777777" w:rsidR="00144041" w:rsidRPr="009D57A0" w:rsidRDefault="00144041" w:rsidP="00117279">
      <w:pPr>
        <w:pStyle w:val="GG-body"/>
        <w:spacing w:after="60"/>
      </w:pPr>
      <w:r w:rsidRPr="009D57A0">
        <w:rPr>
          <w:spacing w:val="-4"/>
        </w:rPr>
        <w:t xml:space="preserve">Pursuant to Regulation 19(3)(d) of the </w:t>
      </w:r>
      <w:r w:rsidRPr="009D57A0">
        <w:rPr>
          <w:i/>
          <w:iCs/>
          <w:spacing w:val="-4"/>
        </w:rPr>
        <w:t>National Parks and Wildlife (Kaṉku-Breakaways Conservation Park) Regulations 2013</w:t>
      </w:r>
      <w:r w:rsidRPr="009D57A0">
        <w:rPr>
          <w:spacing w:val="-4"/>
        </w:rPr>
        <w:t>, I, Chevahn Hoad, as Executive Officer, Ka</w:t>
      </w:r>
      <w:r w:rsidRPr="009D57A0">
        <w:t>ṉ</w:t>
      </w:r>
      <w:r w:rsidRPr="009D57A0">
        <w:rPr>
          <w:spacing w:val="-4"/>
        </w:rPr>
        <w:t>ku-Breakaways Conservation Park, authorised delegate of the Kaṉku-Breakaways Conservation Park Co-management</w:t>
      </w:r>
      <w:r w:rsidRPr="009D57A0">
        <w:t xml:space="preserve"> Board, close to the public (excluding participants and support vehicles of the Great Kaṉku-Breakaways Marathon), the portion of the Kaṉku-Breakaways Conservation Park from the turnoff behind Lookout 1 to the Kempe Road and Breakaways Road intersection, from:</w:t>
      </w:r>
    </w:p>
    <w:p w14:paraId="3D942D44" w14:textId="77777777" w:rsidR="00144041" w:rsidRPr="009D57A0" w:rsidRDefault="00144041" w:rsidP="00117279">
      <w:pPr>
        <w:pStyle w:val="GG-body"/>
        <w:spacing w:after="60"/>
        <w:ind w:left="142"/>
      </w:pPr>
      <w:r w:rsidRPr="009D57A0">
        <w:t>12:00pm on Saturday, 8 June 2024 until 6:00pm Sunday, 9 June 2024.</w:t>
      </w:r>
    </w:p>
    <w:p w14:paraId="789970F4" w14:textId="77777777" w:rsidR="00144041" w:rsidRPr="009D57A0" w:rsidRDefault="00144041" w:rsidP="00117279">
      <w:pPr>
        <w:pStyle w:val="GG-body"/>
        <w:spacing w:after="60"/>
      </w:pPr>
      <w:r w:rsidRPr="009D57A0">
        <w:rPr>
          <w:spacing w:val="-4"/>
        </w:rPr>
        <w:t xml:space="preserve">Pursuant to Regulation 19(3)(d) of the </w:t>
      </w:r>
      <w:r w:rsidRPr="009D57A0">
        <w:rPr>
          <w:i/>
          <w:iCs/>
          <w:spacing w:val="-4"/>
        </w:rPr>
        <w:t>National Parks and Wildlife (Kaṉku-Breakaways Conservation Park) Regulations 2013</w:t>
      </w:r>
      <w:r w:rsidRPr="009D57A0">
        <w:rPr>
          <w:spacing w:val="-4"/>
        </w:rPr>
        <w:t xml:space="preserve">, I, Chevahn Hoad, as Executive Officer, Kaṉku-Breakaways Conservation Park, authorised delegate of the Kaṉku-Breakaways Conservation Park Co-management </w:t>
      </w:r>
      <w:r w:rsidRPr="009D57A0">
        <w:t>Board, close to the public (excluding participants and support vehicles of the Great Kaṉku-Breakaways Marathon), the portion of the Kaṉku-Breakaways Conservation Park from the turnoff behind Lookout 1 to Angkata (Lookout 2), from:</w:t>
      </w:r>
    </w:p>
    <w:p w14:paraId="318F2605" w14:textId="77777777" w:rsidR="00144041" w:rsidRPr="009D57A0" w:rsidRDefault="00144041" w:rsidP="00117279">
      <w:pPr>
        <w:pStyle w:val="GG-body"/>
        <w:spacing w:after="60"/>
        <w:ind w:left="142"/>
      </w:pPr>
      <w:r w:rsidRPr="009D57A0">
        <w:t>6:00am on Sunday, 9 June 2024 until 6:00pm Sunday, 9 June 2024.</w:t>
      </w:r>
    </w:p>
    <w:p w14:paraId="5BB25E83" w14:textId="77777777" w:rsidR="00144041" w:rsidRPr="009D57A0" w:rsidRDefault="00144041" w:rsidP="00117279">
      <w:pPr>
        <w:pStyle w:val="GG-body"/>
        <w:spacing w:after="60"/>
      </w:pPr>
      <w:r w:rsidRPr="009D57A0">
        <w:t>The purpose of the closures is to ensure the safety of the participants and support crews in the Great Kaṉku-Breakaways Marathon during the periods indicated.</w:t>
      </w:r>
    </w:p>
    <w:p w14:paraId="64E0B97B" w14:textId="77777777" w:rsidR="00144041" w:rsidRDefault="00144041" w:rsidP="00144041">
      <w:pPr>
        <w:pStyle w:val="GG-SDated"/>
      </w:pPr>
      <w:r>
        <w:t>Dated: 15 May 2024</w:t>
      </w:r>
    </w:p>
    <w:p w14:paraId="1C38811F" w14:textId="77777777" w:rsidR="00144041" w:rsidRDefault="00144041" w:rsidP="00144041">
      <w:pPr>
        <w:pStyle w:val="GG-SName"/>
      </w:pPr>
      <w:r>
        <w:t>C. Hoad</w:t>
      </w:r>
    </w:p>
    <w:p w14:paraId="3EBE4925" w14:textId="77777777" w:rsidR="00144041" w:rsidRDefault="00144041" w:rsidP="00144041">
      <w:pPr>
        <w:pStyle w:val="GG-Signature"/>
      </w:pPr>
      <w:r>
        <w:t>Executive Officer</w:t>
      </w:r>
    </w:p>
    <w:p w14:paraId="3F4F46E4" w14:textId="775F620D" w:rsidR="00D36F08" w:rsidRDefault="00144041" w:rsidP="00144041">
      <w:pPr>
        <w:pStyle w:val="GG-Signature"/>
      </w:pPr>
      <w:r>
        <w:t>Ka</w:t>
      </w:r>
      <w:r w:rsidRPr="00E47F5A">
        <w:rPr>
          <w:u w:val="single"/>
        </w:rPr>
        <w:t>ṉ</w:t>
      </w:r>
      <w:r>
        <w:t>ku-Breakaways Conservation Park</w:t>
      </w:r>
    </w:p>
    <w:p w14:paraId="679AB65E" w14:textId="77777777" w:rsidR="00144041" w:rsidRDefault="00144041" w:rsidP="00144041">
      <w:pPr>
        <w:pStyle w:val="GG-Signature"/>
        <w:pBdr>
          <w:bottom w:val="single" w:sz="4" w:space="1" w:color="auto"/>
        </w:pBdr>
        <w:spacing w:line="52" w:lineRule="exact"/>
        <w:jc w:val="center"/>
      </w:pPr>
    </w:p>
    <w:p w14:paraId="50887AD8" w14:textId="77777777" w:rsidR="00144041" w:rsidRDefault="00144041" w:rsidP="00144041">
      <w:pPr>
        <w:pStyle w:val="GG-Signature"/>
        <w:pBdr>
          <w:top w:val="single" w:sz="4" w:space="1" w:color="auto"/>
        </w:pBdr>
        <w:spacing w:before="34" w:line="14" w:lineRule="exact"/>
        <w:jc w:val="center"/>
      </w:pPr>
    </w:p>
    <w:p w14:paraId="379381E5" w14:textId="77777777" w:rsidR="00144041" w:rsidRPr="00D36F08" w:rsidRDefault="00144041" w:rsidP="00144041">
      <w:pPr>
        <w:pStyle w:val="Galley"/>
        <w:spacing w:after="0"/>
      </w:pPr>
    </w:p>
    <w:p w14:paraId="733B2063" w14:textId="77777777" w:rsidR="00F808AF" w:rsidRDefault="00F808AF" w:rsidP="00146A0D">
      <w:pPr>
        <w:pStyle w:val="Heading2"/>
      </w:pPr>
      <w:bookmarkStart w:id="56" w:name="_Toc167357327"/>
      <w:r>
        <w:t>National Parks and Wildlife Act 1972</w:t>
      </w:r>
      <w:bookmarkEnd w:id="56"/>
    </w:p>
    <w:p w14:paraId="3E567558" w14:textId="77777777" w:rsidR="00F808AF" w:rsidRDefault="00F808AF" w:rsidP="00146A0D">
      <w:pPr>
        <w:pStyle w:val="Heading2"/>
      </w:pPr>
      <w:bookmarkStart w:id="57" w:name="_Toc167357328"/>
      <w:r>
        <w:t>Wilderness Protection Act 1992</w:t>
      </w:r>
      <w:bookmarkEnd w:id="57"/>
    </w:p>
    <w:p w14:paraId="15E082B8" w14:textId="77777777" w:rsidR="00F808AF" w:rsidRDefault="00F808AF" w:rsidP="00117279">
      <w:pPr>
        <w:pStyle w:val="GG-Title3"/>
        <w:spacing w:after="60"/>
      </w:pPr>
      <w:r>
        <w:t>Parks of Lower Eastern Eyre Peninsula Management Plan—Draft</w:t>
      </w:r>
    </w:p>
    <w:p w14:paraId="610386D6" w14:textId="77777777" w:rsidR="00F808AF" w:rsidRDefault="00F808AF" w:rsidP="00117279">
      <w:pPr>
        <w:pStyle w:val="GG-body"/>
        <w:spacing w:after="60"/>
      </w:pPr>
      <w:r w:rsidRPr="00BF362E">
        <w:rPr>
          <w:spacing w:val="-4"/>
        </w:rPr>
        <w:t xml:space="preserve">I, Michael Joseph Williams, Director of National Parks and Wildlife, hereby give notice under the provisions of Section 38 of the </w:t>
      </w:r>
      <w:r w:rsidRPr="00BF362E">
        <w:rPr>
          <w:i/>
          <w:iCs/>
          <w:spacing w:val="-4"/>
        </w:rPr>
        <w:t xml:space="preserve">National Parks </w:t>
      </w:r>
      <w:r w:rsidRPr="00A43C58">
        <w:rPr>
          <w:i/>
          <w:iCs/>
        </w:rPr>
        <w:t>and Wildlife Act 1972</w:t>
      </w:r>
      <w:r>
        <w:t xml:space="preserve"> and Section 31 of the </w:t>
      </w:r>
      <w:r w:rsidRPr="00A43C58">
        <w:rPr>
          <w:i/>
          <w:iCs/>
        </w:rPr>
        <w:t>Wilderness Protection Act 1992</w:t>
      </w:r>
      <w:r>
        <w:t xml:space="preserve"> that the draft Parks of Lower Eastern Eyre Peninsula </w:t>
      </w:r>
      <w:r w:rsidRPr="00AF5329">
        <w:rPr>
          <w:spacing w:val="-2"/>
        </w:rPr>
        <w:t xml:space="preserve">Management Plan has been prepared for Lincoln National Park, Memory Cove Wilderness Protection Area, Lincoln Conservation Park and </w:t>
      </w:r>
      <w:r>
        <w:t>Sleaford Mere Conservation Park.</w:t>
      </w:r>
    </w:p>
    <w:p w14:paraId="5F58B035" w14:textId="77777777" w:rsidR="00F808AF" w:rsidRDefault="00F808AF" w:rsidP="00117279">
      <w:pPr>
        <w:pStyle w:val="GG-body"/>
        <w:spacing w:after="60"/>
      </w:pPr>
      <w:r>
        <w:t>Copies of the draft plan may be obtained from:</w:t>
      </w:r>
    </w:p>
    <w:p w14:paraId="686CD3BE" w14:textId="77777777" w:rsidR="00F808AF" w:rsidRDefault="00F808AF" w:rsidP="00AD4A30">
      <w:pPr>
        <w:pStyle w:val="GG-body"/>
        <w:spacing w:after="40"/>
        <w:ind w:left="284" w:hanging="142"/>
      </w:pPr>
      <w:r>
        <w:t>•</w:t>
      </w:r>
      <w:r>
        <w:tab/>
        <w:t>Department for Environment and Water Customer Service Centre, Ground Floor, 81-95 Waymouth Street, Adelaide SA 5000</w:t>
      </w:r>
    </w:p>
    <w:p w14:paraId="32040ED8" w14:textId="77777777" w:rsidR="00F808AF" w:rsidRDefault="00F808AF" w:rsidP="00117279">
      <w:pPr>
        <w:pStyle w:val="GG-body"/>
        <w:spacing w:after="60"/>
        <w:ind w:left="284" w:hanging="142"/>
      </w:pPr>
      <w:r>
        <w:t>•</w:t>
      </w:r>
      <w:r>
        <w:tab/>
        <w:t>Port Lincoln National Parks and Wildlife Service Office. 86 Tasman Terrace, Port Lincoln SA 5606.</w:t>
      </w:r>
    </w:p>
    <w:p w14:paraId="60BA40BE" w14:textId="77777777" w:rsidR="00F808AF" w:rsidRDefault="00F808AF" w:rsidP="00117279">
      <w:pPr>
        <w:pStyle w:val="GG-body"/>
        <w:spacing w:after="60"/>
      </w:pPr>
      <w:r>
        <w:t>Or online at:</w:t>
      </w:r>
    </w:p>
    <w:p w14:paraId="6452B5C7" w14:textId="77777777" w:rsidR="00F808AF" w:rsidRDefault="00F808AF" w:rsidP="00AD4A30">
      <w:pPr>
        <w:pStyle w:val="GG-body"/>
        <w:spacing w:after="40"/>
        <w:ind w:left="284" w:hanging="142"/>
      </w:pPr>
      <w:r>
        <w:t>•</w:t>
      </w:r>
      <w:r>
        <w:tab/>
      </w:r>
      <w:hyperlink r:id="rId80" w:history="1">
        <w:r w:rsidRPr="00C86357">
          <w:rPr>
            <w:rStyle w:val="Hyperlink"/>
          </w:rPr>
          <w:t>https://yoursay.sa.gov.au/</w:t>
        </w:r>
      </w:hyperlink>
    </w:p>
    <w:p w14:paraId="54147DB1" w14:textId="77777777" w:rsidR="00F808AF" w:rsidRDefault="00F808AF" w:rsidP="00117279">
      <w:pPr>
        <w:pStyle w:val="GG-body"/>
        <w:spacing w:after="60"/>
        <w:ind w:left="284" w:hanging="142"/>
      </w:pPr>
      <w:r>
        <w:t>•</w:t>
      </w:r>
      <w:r>
        <w:tab/>
      </w:r>
      <w:hyperlink r:id="rId81" w:history="1">
        <w:r w:rsidRPr="00C86357">
          <w:rPr>
            <w:rStyle w:val="Hyperlink"/>
          </w:rPr>
          <w:t>https://www.parks.sa.gov.au/park-management/management-plans</w:t>
        </w:r>
      </w:hyperlink>
    </w:p>
    <w:p w14:paraId="3126C672" w14:textId="77777777" w:rsidR="00F808AF" w:rsidRDefault="00F808AF" w:rsidP="00117279">
      <w:pPr>
        <w:pStyle w:val="GG-body"/>
        <w:spacing w:after="60"/>
      </w:pPr>
      <w:r>
        <w:t>Any person may make representations in connection with the draft plan during the period up to and including 5pm, 22 August 2024.</w:t>
      </w:r>
    </w:p>
    <w:p w14:paraId="3797C068" w14:textId="77777777" w:rsidR="00F808AF" w:rsidRDefault="00F808AF" w:rsidP="00117279">
      <w:pPr>
        <w:pStyle w:val="GG-body"/>
        <w:spacing w:after="60"/>
      </w:pPr>
      <w:r>
        <w:t xml:space="preserve">Written comments should be forwarded to National Parks and Protected Area Program Unit, Department for Environment and Water, GPO Box 1047, Adelaide SA 5001 or e-mailed to </w:t>
      </w:r>
      <w:hyperlink r:id="rId82" w:history="1">
        <w:r w:rsidRPr="00C86357">
          <w:rPr>
            <w:rStyle w:val="Hyperlink"/>
          </w:rPr>
          <w:t>DEWProtectedAreaManagement@sa.gov.au</w:t>
        </w:r>
      </w:hyperlink>
      <w:r>
        <w:t>.</w:t>
      </w:r>
    </w:p>
    <w:p w14:paraId="53BD2A13" w14:textId="77777777" w:rsidR="00F808AF" w:rsidRDefault="00F808AF" w:rsidP="00F808AF">
      <w:pPr>
        <w:pStyle w:val="GG-SDated"/>
      </w:pPr>
      <w:r>
        <w:t>Dated: 6 May 2024</w:t>
      </w:r>
    </w:p>
    <w:p w14:paraId="1B040202" w14:textId="77777777" w:rsidR="00F808AF" w:rsidRDefault="00F808AF" w:rsidP="00F808AF">
      <w:pPr>
        <w:pStyle w:val="GG-SName"/>
      </w:pPr>
      <w:r>
        <w:t>M. J. Williams</w:t>
      </w:r>
    </w:p>
    <w:p w14:paraId="03CDB7CF" w14:textId="77777777" w:rsidR="00F808AF" w:rsidRDefault="00F808AF" w:rsidP="00F808AF">
      <w:pPr>
        <w:pStyle w:val="GG-Signature"/>
      </w:pPr>
      <w:r>
        <w:t>Director of National Parks and Wildlife</w:t>
      </w:r>
    </w:p>
    <w:p w14:paraId="799E18BF" w14:textId="412852F2" w:rsidR="003A54A9" w:rsidRDefault="00F808AF" w:rsidP="003A54A9">
      <w:pPr>
        <w:pStyle w:val="GG-Signature"/>
      </w:pPr>
      <w:r>
        <w:t>Delegate of the Minister for Climate, Environment and Water</w:t>
      </w:r>
    </w:p>
    <w:p w14:paraId="5ECA0815" w14:textId="77777777" w:rsidR="003A54A9" w:rsidRDefault="003A54A9" w:rsidP="003A54A9">
      <w:pPr>
        <w:pStyle w:val="GG-Signature"/>
        <w:pBdr>
          <w:top w:val="single" w:sz="4" w:space="1" w:color="auto"/>
        </w:pBdr>
        <w:spacing w:before="100" w:line="14" w:lineRule="exact"/>
        <w:jc w:val="center"/>
        <w:rPr>
          <w:caps/>
          <w:lang w:eastAsia="en-AU"/>
        </w:rPr>
      </w:pPr>
    </w:p>
    <w:p w14:paraId="22639839" w14:textId="2ECC95DD" w:rsidR="000C2DCB" w:rsidRPr="000C2DCB" w:rsidRDefault="000C2DCB" w:rsidP="000C2DCB">
      <w:pPr>
        <w:jc w:val="center"/>
        <w:rPr>
          <w:caps/>
          <w:szCs w:val="17"/>
          <w:lang w:eastAsia="en-AU"/>
        </w:rPr>
      </w:pPr>
      <w:r w:rsidRPr="000C2DCB">
        <w:rPr>
          <w:caps/>
          <w:szCs w:val="17"/>
          <w:lang w:eastAsia="en-AU"/>
        </w:rPr>
        <w:t>National Parks and Wildlife Act 1972</w:t>
      </w:r>
    </w:p>
    <w:p w14:paraId="61D393DA" w14:textId="77777777" w:rsidR="000C2DCB" w:rsidRPr="000C2DCB" w:rsidRDefault="000C2DCB" w:rsidP="000C2DCB">
      <w:pPr>
        <w:keepLines/>
        <w:autoSpaceDE w:val="0"/>
        <w:autoSpaceDN w:val="0"/>
        <w:adjustRightInd w:val="0"/>
        <w:spacing w:before="240" w:after="0" w:line="240" w:lineRule="auto"/>
        <w:jc w:val="left"/>
        <w:rPr>
          <w:rFonts w:eastAsiaTheme="minorEastAsia"/>
          <w:color w:val="000000"/>
          <w:sz w:val="28"/>
          <w:szCs w:val="28"/>
          <w:lang w:eastAsia="en-AU"/>
        </w:rPr>
      </w:pPr>
      <w:r w:rsidRPr="000C2DCB">
        <w:rPr>
          <w:rFonts w:eastAsiaTheme="minorEastAsia"/>
          <w:color w:val="000000"/>
          <w:sz w:val="28"/>
          <w:szCs w:val="28"/>
          <w:lang w:eastAsia="en-AU"/>
        </w:rPr>
        <w:t>South Australia</w:t>
      </w:r>
    </w:p>
    <w:p w14:paraId="0CDC0789" w14:textId="77777777" w:rsidR="000C2DCB" w:rsidRPr="000C2DCB" w:rsidRDefault="000C2DCB" w:rsidP="000C2DCB">
      <w:pPr>
        <w:keepLines/>
        <w:autoSpaceDE w:val="0"/>
        <w:autoSpaceDN w:val="0"/>
        <w:adjustRightInd w:val="0"/>
        <w:spacing w:before="120" w:after="200" w:line="240" w:lineRule="auto"/>
        <w:jc w:val="left"/>
        <w:rPr>
          <w:rFonts w:eastAsiaTheme="minorEastAsia"/>
          <w:b/>
          <w:bCs/>
          <w:color w:val="000000"/>
          <w:sz w:val="36"/>
          <w:szCs w:val="36"/>
          <w:lang w:eastAsia="en-AU"/>
        </w:rPr>
      </w:pPr>
      <w:r w:rsidRPr="000C2DCB">
        <w:rPr>
          <w:rFonts w:eastAsiaTheme="minorEastAsia"/>
          <w:b/>
          <w:bCs/>
          <w:color w:val="000000"/>
          <w:sz w:val="36"/>
          <w:szCs w:val="36"/>
          <w:lang w:eastAsia="en-AU"/>
        </w:rPr>
        <w:t>National Parks and Wildlife (Lease Fees) Notice 2024</w:t>
      </w:r>
    </w:p>
    <w:p w14:paraId="7019D77A" w14:textId="77777777" w:rsidR="000C2DCB" w:rsidRPr="000C2DCB" w:rsidRDefault="000C2DCB" w:rsidP="000C2DCB">
      <w:pPr>
        <w:keepLines/>
        <w:autoSpaceDE w:val="0"/>
        <w:autoSpaceDN w:val="0"/>
        <w:adjustRightInd w:val="0"/>
        <w:spacing w:before="80" w:after="240" w:line="240" w:lineRule="auto"/>
        <w:jc w:val="left"/>
        <w:rPr>
          <w:rFonts w:eastAsiaTheme="minorEastAsia"/>
          <w:color w:val="000000"/>
          <w:sz w:val="24"/>
          <w:szCs w:val="24"/>
          <w:lang w:eastAsia="en-AU"/>
        </w:rPr>
      </w:pPr>
      <w:r w:rsidRPr="000C2DCB">
        <w:rPr>
          <w:rFonts w:eastAsiaTheme="minorEastAsia"/>
          <w:color w:val="000000"/>
          <w:sz w:val="24"/>
          <w:szCs w:val="24"/>
          <w:lang w:eastAsia="en-AU"/>
        </w:rPr>
        <w:t xml:space="preserve">under the </w:t>
      </w:r>
      <w:r w:rsidRPr="000C2DCB">
        <w:rPr>
          <w:rFonts w:eastAsiaTheme="minorEastAsia"/>
          <w:i/>
          <w:color w:val="000000"/>
          <w:sz w:val="24"/>
          <w:szCs w:val="24"/>
          <w:lang w:eastAsia="en-AU"/>
        </w:rPr>
        <w:t>National Parks and Wildlife Act 1972</w:t>
      </w:r>
    </w:p>
    <w:p w14:paraId="2A6C52D1" w14:textId="77777777" w:rsidR="000C2DCB" w:rsidRPr="000C2DCB" w:rsidRDefault="000C2DCB" w:rsidP="000C2DCB">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0C2DCB">
        <w:rPr>
          <w:rFonts w:eastAsiaTheme="minorEastAsia"/>
          <w:b/>
          <w:bCs/>
          <w:color w:val="000000"/>
          <w:sz w:val="26"/>
          <w:szCs w:val="26"/>
          <w:lang w:eastAsia="en-AU"/>
        </w:rPr>
        <w:t>1—Short title</w:t>
      </w:r>
    </w:p>
    <w:p w14:paraId="18B1DA32" w14:textId="77777777" w:rsidR="000C2DCB" w:rsidRPr="000C2DCB" w:rsidRDefault="000C2DCB" w:rsidP="000C2DCB">
      <w:pPr>
        <w:keepNext/>
        <w:keepLines/>
        <w:autoSpaceDE w:val="0"/>
        <w:autoSpaceDN w:val="0"/>
        <w:adjustRightInd w:val="0"/>
        <w:spacing w:before="120" w:after="0" w:line="240" w:lineRule="auto"/>
        <w:ind w:left="426"/>
        <w:jc w:val="left"/>
        <w:rPr>
          <w:rFonts w:eastAsiaTheme="minorEastAsia"/>
          <w:color w:val="000000"/>
          <w:sz w:val="23"/>
          <w:szCs w:val="23"/>
          <w:lang w:eastAsia="en-AU"/>
        </w:rPr>
      </w:pPr>
      <w:r w:rsidRPr="000C2DCB">
        <w:rPr>
          <w:rFonts w:eastAsiaTheme="minorEastAsia"/>
          <w:color w:val="000000"/>
          <w:sz w:val="23"/>
          <w:szCs w:val="23"/>
          <w:lang w:eastAsia="en-AU"/>
        </w:rPr>
        <w:t xml:space="preserve">This notice may be cited as the </w:t>
      </w:r>
      <w:r w:rsidRPr="000C2DCB">
        <w:rPr>
          <w:rFonts w:eastAsiaTheme="minorEastAsia"/>
          <w:i/>
          <w:color w:val="000000"/>
          <w:sz w:val="23"/>
          <w:szCs w:val="23"/>
          <w:lang w:eastAsia="en-AU"/>
        </w:rPr>
        <w:t>National Parks and Wildlife (Lease Fees) Notice 2024</w:t>
      </w:r>
      <w:r w:rsidRPr="000C2DCB">
        <w:rPr>
          <w:rFonts w:eastAsiaTheme="minorEastAsia"/>
          <w:color w:val="000000"/>
          <w:sz w:val="23"/>
          <w:szCs w:val="23"/>
          <w:lang w:eastAsia="en-AU"/>
        </w:rPr>
        <w:t>.</w:t>
      </w:r>
    </w:p>
    <w:p w14:paraId="7A0C6177" w14:textId="77777777" w:rsidR="000C2DCB" w:rsidRPr="000C2DCB" w:rsidRDefault="000C2DCB" w:rsidP="000C2DCB">
      <w:pPr>
        <w:keepNext/>
        <w:keepLines/>
        <w:autoSpaceDE w:val="0"/>
        <w:autoSpaceDN w:val="0"/>
        <w:adjustRightInd w:val="0"/>
        <w:spacing w:before="120" w:after="0" w:line="240" w:lineRule="auto"/>
        <w:ind w:left="426"/>
        <w:jc w:val="left"/>
        <w:rPr>
          <w:rFonts w:eastAsiaTheme="minorEastAsia"/>
          <w:color w:val="000000"/>
          <w:sz w:val="23"/>
          <w:szCs w:val="23"/>
          <w:lang w:eastAsia="en-AU"/>
        </w:rPr>
      </w:pPr>
      <w:r w:rsidRPr="000C2DCB">
        <w:rPr>
          <w:rFonts w:eastAsiaTheme="minorEastAsia"/>
          <w:b/>
          <w:bCs/>
          <w:color w:val="000000"/>
          <w:sz w:val="20"/>
          <w:szCs w:val="20"/>
          <w:lang w:eastAsia="en-AU"/>
        </w:rPr>
        <w:t>Note—</w:t>
      </w:r>
    </w:p>
    <w:p w14:paraId="48040000" w14:textId="77777777" w:rsidR="000C2DCB" w:rsidRPr="000C2DCB" w:rsidRDefault="000C2DCB" w:rsidP="000C2DCB">
      <w:pPr>
        <w:keepLines/>
        <w:autoSpaceDE w:val="0"/>
        <w:autoSpaceDN w:val="0"/>
        <w:adjustRightInd w:val="0"/>
        <w:spacing w:before="120" w:after="0" w:line="240" w:lineRule="auto"/>
        <w:ind w:left="1134"/>
        <w:jc w:val="left"/>
        <w:rPr>
          <w:rFonts w:eastAsiaTheme="minorEastAsia"/>
          <w:color w:val="000000"/>
          <w:sz w:val="20"/>
          <w:szCs w:val="20"/>
          <w:lang w:eastAsia="en-AU"/>
        </w:rPr>
      </w:pPr>
      <w:r w:rsidRPr="000C2DCB">
        <w:rPr>
          <w:rFonts w:eastAsiaTheme="minorEastAsia"/>
          <w:color w:val="000000"/>
          <w:sz w:val="20"/>
          <w:szCs w:val="20"/>
          <w:lang w:eastAsia="en-AU"/>
        </w:rPr>
        <w:t xml:space="preserve">This is a fee notice made in accordance with the </w:t>
      </w:r>
      <w:r w:rsidRPr="000C2DCB">
        <w:rPr>
          <w:rFonts w:eastAsiaTheme="minorEastAsia"/>
          <w:i/>
          <w:color w:val="000000"/>
          <w:sz w:val="20"/>
          <w:szCs w:val="20"/>
          <w:lang w:eastAsia="en-AU"/>
        </w:rPr>
        <w:t>Legislation (Fees) Act 2019</w:t>
      </w:r>
      <w:r w:rsidRPr="000C2DCB">
        <w:rPr>
          <w:rFonts w:eastAsiaTheme="minorEastAsia"/>
          <w:color w:val="000000"/>
          <w:sz w:val="20"/>
          <w:szCs w:val="20"/>
          <w:lang w:eastAsia="en-AU"/>
        </w:rPr>
        <w:t>.</w:t>
      </w:r>
    </w:p>
    <w:p w14:paraId="5C80DDE2" w14:textId="77777777" w:rsidR="000C2DCB" w:rsidRPr="000C2DCB" w:rsidRDefault="000C2DCB" w:rsidP="000C2DCB">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0C2DCB">
        <w:rPr>
          <w:rFonts w:eastAsiaTheme="minorEastAsia"/>
          <w:b/>
          <w:bCs/>
          <w:color w:val="000000"/>
          <w:sz w:val="26"/>
          <w:szCs w:val="26"/>
          <w:lang w:eastAsia="en-AU"/>
        </w:rPr>
        <w:t>2—Commencement</w:t>
      </w:r>
    </w:p>
    <w:p w14:paraId="56CD17CB" w14:textId="77777777" w:rsidR="000C2DCB" w:rsidRPr="000C2DCB" w:rsidRDefault="000C2DCB" w:rsidP="000C2DCB">
      <w:pPr>
        <w:keepNext/>
        <w:keepLines/>
        <w:autoSpaceDE w:val="0"/>
        <w:autoSpaceDN w:val="0"/>
        <w:adjustRightInd w:val="0"/>
        <w:spacing w:before="120" w:after="0" w:line="240" w:lineRule="auto"/>
        <w:ind w:left="426"/>
        <w:jc w:val="left"/>
        <w:rPr>
          <w:rFonts w:eastAsiaTheme="minorEastAsia"/>
          <w:color w:val="000000"/>
          <w:sz w:val="23"/>
          <w:szCs w:val="23"/>
          <w:lang w:eastAsia="en-AU"/>
        </w:rPr>
      </w:pPr>
      <w:r w:rsidRPr="000C2DCB">
        <w:rPr>
          <w:rFonts w:eastAsiaTheme="minorHAnsi" w:cstheme="minorBidi"/>
          <w:color w:val="000000"/>
          <w:sz w:val="23"/>
          <w:szCs w:val="23"/>
        </w:rPr>
        <w:t xml:space="preserve">This </w:t>
      </w:r>
      <w:r w:rsidRPr="000C2DCB">
        <w:rPr>
          <w:rFonts w:eastAsiaTheme="minorEastAsia"/>
          <w:color w:val="000000"/>
          <w:sz w:val="23"/>
          <w:szCs w:val="23"/>
          <w:lang w:eastAsia="en-AU"/>
        </w:rPr>
        <w:t>notice</w:t>
      </w:r>
      <w:r w:rsidRPr="000C2DCB">
        <w:rPr>
          <w:rFonts w:eastAsiaTheme="minorHAnsi" w:cstheme="minorBidi"/>
          <w:color w:val="000000"/>
          <w:sz w:val="23"/>
          <w:szCs w:val="23"/>
        </w:rPr>
        <w:t xml:space="preserve"> has effect on 1 July 2024.</w:t>
      </w:r>
    </w:p>
    <w:p w14:paraId="1516A7C8" w14:textId="77777777" w:rsidR="000C2DCB" w:rsidRPr="000C2DCB" w:rsidRDefault="000C2DCB" w:rsidP="000C2DCB">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0C2DCB">
        <w:rPr>
          <w:rFonts w:eastAsiaTheme="minorEastAsia"/>
          <w:b/>
          <w:bCs/>
          <w:color w:val="000000"/>
          <w:sz w:val="26"/>
          <w:szCs w:val="26"/>
          <w:lang w:eastAsia="en-AU"/>
        </w:rPr>
        <w:t>3—Interpretation</w:t>
      </w:r>
    </w:p>
    <w:p w14:paraId="212F5FC0" w14:textId="77777777" w:rsidR="000C2DCB" w:rsidRPr="000C2DCB" w:rsidRDefault="000C2DCB" w:rsidP="000C2DCB">
      <w:pPr>
        <w:keepNext/>
        <w:keepLines/>
        <w:autoSpaceDE w:val="0"/>
        <w:autoSpaceDN w:val="0"/>
        <w:adjustRightInd w:val="0"/>
        <w:spacing w:before="120" w:after="0" w:line="240" w:lineRule="auto"/>
        <w:ind w:left="426"/>
        <w:jc w:val="left"/>
        <w:rPr>
          <w:rFonts w:eastAsiaTheme="minorEastAsia"/>
          <w:color w:val="000000"/>
          <w:sz w:val="23"/>
          <w:szCs w:val="23"/>
          <w:lang w:eastAsia="en-AU"/>
        </w:rPr>
      </w:pPr>
      <w:r w:rsidRPr="000C2DCB">
        <w:rPr>
          <w:rFonts w:eastAsiaTheme="minorEastAsia"/>
          <w:color w:val="000000"/>
          <w:sz w:val="23"/>
          <w:szCs w:val="23"/>
          <w:lang w:eastAsia="en-AU"/>
        </w:rPr>
        <w:t>In this notice, unless the contrary intention appears—</w:t>
      </w:r>
    </w:p>
    <w:p w14:paraId="31791627" w14:textId="77777777" w:rsidR="000C2DCB" w:rsidRPr="000C2DCB" w:rsidRDefault="000C2DCB" w:rsidP="000C2DCB">
      <w:pPr>
        <w:keepNext/>
        <w:keepLines/>
        <w:autoSpaceDE w:val="0"/>
        <w:autoSpaceDN w:val="0"/>
        <w:adjustRightInd w:val="0"/>
        <w:spacing w:before="120" w:after="0" w:line="240" w:lineRule="auto"/>
        <w:ind w:left="426"/>
        <w:jc w:val="left"/>
        <w:rPr>
          <w:rFonts w:eastAsiaTheme="minorEastAsia"/>
          <w:b/>
          <w:bCs/>
          <w:i/>
          <w:iCs/>
          <w:color w:val="000000"/>
          <w:sz w:val="23"/>
          <w:szCs w:val="23"/>
          <w:lang w:eastAsia="en-AU"/>
        </w:rPr>
      </w:pPr>
      <w:r w:rsidRPr="000C2DCB">
        <w:rPr>
          <w:rFonts w:eastAsiaTheme="minorEastAsia"/>
          <w:b/>
          <w:bCs/>
          <w:i/>
          <w:iCs/>
          <w:color w:val="000000"/>
          <w:sz w:val="23"/>
          <w:szCs w:val="23"/>
          <w:lang w:eastAsia="en-AU"/>
        </w:rPr>
        <w:t xml:space="preserve">Act </w:t>
      </w:r>
      <w:r w:rsidRPr="000C2DCB">
        <w:rPr>
          <w:rFonts w:eastAsiaTheme="minorEastAsia"/>
          <w:color w:val="000000"/>
          <w:sz w:val="23"/>
          <w:szCs w:val="23"/>
          <w:lang w:eastAsia="en-AU"/>
        </w:rPr>
        <w:t>means</w:t>
      </w:r>
      <w:r w:rsidRPr="000C2DCB">
        <w:rPr>
          <w:rFonts w:eastAsiaTheme="minorEastAsia"/>
          <w:bCs/>
          <w:i/>
          <w:iCs/>
          <w:color w:val="000000"/>
          <w:sz w:val="23"/>
          <w:szCs w:val="23"/>
          <w:lang w:eastAsia="en-AU"/>
        </w:rPr>
        <w:t xml:space="preserve"> the National Parks and Wildlife Act 1972.</w:t>
      </w:r>
    </w:p>
    <w:p w14:paraId="0D53A200" w14:textId="77777777" w:rsidR="000C2DCB" w:rsidRPr="000C2DCB" w:rsidRDefault="000C2DCB" w:rsidP="000C2DCB">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0C2DCB">
        <w:rPr>
          <w:rFonts w:eastAsiaTheme="minorEastAsia"/>
          <w:b/>
          <w:bCs/>
          <w:color w:val="000000"/>
          <w:sz w:val="26"/>
          <w:szCs w:val="26"/>
          <w:lang w:eastAsia="en-AU"/>
        </w:rPr>
        <w:t>4—Fees</w:t>
      </w:r>
    </w:p>
    <w:p w14:paraId="5C7A8695" w14:textId="77777777" w:rsidR="000C2DCB" w:rsidRPr="000C2DCB" w:rsidRDefault="000C2DCB" w:rsidP="000C2DCB">
      <w:pPr>
        <w:keepNext/>
        <w:keepLines/>
        <w:autoSpaceDE w:val="0"/>
        <w:autoSpaceDN w:val="0"/>
        <w:adjustRightInd w:val="0"/>
        <w:spacing w:before="120" w:after="0" w:line="240" w:lineRule="auto"/>
        <w:ind w:left="426"/>
        <w:jc w:val="left"/>
        <w:rPr>
          <w:rFonts w:eastAsiaTheme="minorEastAsia"/>
          <w:color w:val="000000"/>
          <w:sz w:val="23"/>
          <w:szCs w:val="23"/>
          <w:lang w:eastAsia="en-AU"/>
        </w:rPr>
      </w:pPr>
      <w:r w:rsidRPr="000C2DCB">
        <w:rPr>
          <w:rFonts w:eastAsiaTheme="minorEastAsia"/>
          <w:color w:val="000000"/>
          <w:sz w:val="23"/>
          <w:szCs w:val="23"/>
          <w:lang w:eastAsia="en-AU"/>
        </w:rPr>
        <w:t xml:space="preserve">The fees set out in Schedule 1 are prescribed for the purposes of the Act and are payable </w:t>
      </w:r>
      <w:r w:rsidRPr="000C2DCB">
        <w:rPr>
          <w:rFonts w:eastAsiaTheme="minorEastAsia"/>
          <w:color w:val="000000"/>
          <w:sz w:val="23"/>
          <w:szCs w:val="23"/>
          <w:lang w:eastAsia="en-AU"/>
        </w:rPr>
        <w:br/>
        <w:t>to the Minister.</w:t>
      </w:r>
    </w:p>
    <w:p w14:paraId="6389DEE3" w14:textId="77777777" w:rsidR="000C2DCB" w:rsidRPr="000C2DCB" w:rsidRDefault="000C2DCB" w:rsidP="000C2DCB">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0C2DCB">
        <w:rPr>
          <w:rFonts w:eastAsiaTheme="minorEastAsia"/>
          <w:b/>
          <w:bCs/>
          <w:color w:val="000000"/>
          <w:sz w:val="32"/>
          <w:szCs w:val="32"/>
          <w:lang w:eastAsia="en-AU"/>
        </w:rPr>
        <w:t>Schedule 1—Fees</w:t>
      </w:r>
    </w:p>
    <w:p w14:paraId="3B38A5B9" w14:textId="77777777" w:rsidR="000C2DCB" w:rsidRPr="000C2DCB" w:rsidRDefault="000C2DCB" w:rsidP="000C2DCB">
      <w:pPr>
        <w:spacing w:before="120" w:after="160" w:line="240" w:lineRule="auto"/>
        <w:ind w:left="426"/>
        <w:jc w:val="left"/>
        <w:rPr>
          <w:rFonts w:eastAsiaTheme="minorEastAsia"/>
          <w:color w:val="000000"/>
          <w:sz w:val="20"/>
          <w:szCs w:val="20"/>
          <w:lang w:eastAsia="en-AU"/>
        </w:rPr>
      </w:pPr>
      <w:r w:rsidRPr="000C2DCB">
        <w:rPr>
          <w:rFonts w:eastAsiaTheme="minorEastAsia"/>
          <w:color w:val="000000"/>
          <w:sz w:val="20"/>
          <w:szCs w:val="20"/>
          <w:lang w:eastAsia="en-AU"/>
        </w:rPr>
        <w:t>Leases (Section 35 of Act)</w:t>
      </w:r>
    </w:p>
    <w:p w14:paraId="073A7C55" w14:textId="77777777" w:rsidR="000C2DCB" w:rsidRPr="000C2DCB" w:rsidRDefault="000C2DCB" w:rsidP="000C2DCB">
      <w:pPr>
        <w:keepLines/>
        <w:autoSpaceDE w:val="0"/>
        <w:autoSpaceDN w:val="0"/>
        <w:adjustRightInd w:val="0"/>
        <w:spacing w:before="120" w:after="0" w:line="240" w:lineRule="auto"/>
        <w:ind w:left="1134" w:hanging="414"/>
        <w:jc w:val="left"/>
        <w:rPr>
          <w:rFonts w:eastAsiaTheme="minorEastAsia"/>
          <w:color w:val="000000"/>
          <w:sz w:val="20"/>
          <w:szCs w:val="20"/>
          <w:lang w:eastAsia="en-AU"/>
        </w:rPr>
      </w:pPr>
      <w:r w:rsidRPr="000C2DCB">
        <w:rPr>
          <w:rFonts w:eastAsiaTheme="minorEastAsia"/>
          <w:color w:val="000000"/>
          <w:sz w:val="20"/>
          <w:szCs w:val="20"/>
          <w:lang w:eastAsia="en-AU"/>
        </w:rPr>
        <w:t>(1)</w:t>
      </w:r>
      <w:r w:rsidRPr="000C2DCB">
        <w:rPr>
          <w:rFonts w:eastAsiaTheme="minorEastAsia"/>
          <w:color w:val="000000"/>
          <w:sz w:val="20"/>
          <w:szCs w:val="20"/>
          <w:lang w:eastAsia="en-AU"/>
        </w:rPr>
        <w:tab/>
        <w:t>Application fee for—</w:t>
      </w:r>
    </w:p>
    <w:p w14:paraId="69C07F59" w14:textId="77777777" w:rsidR="000C2DCB" w:rsidRPr="000C2DCB" w:rsidRDefault="000C2DCB" w:rsidP="000C2DCB">
      <w:pPr>
        <w:keepLines/>
        <w:tabs>
          <w:tab w:val="right" w:pos="8505"/>
        </w:tabs>
        <w:autoSpaceDE w:val="0"/>
        <w:autoSpaceDN w:val="0"/>
        <w:adjustRightInd w:val="0"/>
        <w:spacing w:before="120" w:after="0" w:line="240" w:lineRule="auto"/>
        <w:ind w:left="1560" w:hanging="426"/>
        <w:jc w:val="left"/>
        <w:rPr>
          <w:rFonts w:eastAsiaTheme="minorEastAsia"/>
          <w:color w:val="000000"/>
          <w:sz w:val="20"/>
          <w:szCs w:val="20"/>
          <w:lang w:eastAsia="en-AU"/>
        </w:rPr>
      </w:pPr>
      <w:r w:rsidRPr="000C2DCB">
        <w:rPr>
          <w:rFonts w:eastAsiaTheme="minorEastAsia"/>
          <w:color w:val="000000"/>
          <w:sz w:val="20"/>
          <w:szCs w:val="20"/>
          <w:lang w:eastAsia="en-AU"/>
        </w:rPr>
        <w:t>(a)</w:t>
      </w:r>
      <w:r w:rsidRPr="000C2DCB">
        <w:rPr>
          <w:rFonts w:eastAsiaTheme="minorEastAsia"/>
          <w:color w:val="000000"/>
          <w:sz w:val="20"/>
          <w:szCs w:val="20"/>
          <w:lang w:eastAsia="en-AU"/>
        </w:rPr>
        <w:tab/>
        <w:t>lease</w:t>
      </w:r>
      <w:r w:rsidRPr="000C2DCB">
        <w:rPr>
          <w:rFonts w:eastAsiaTheme="minorEastAsia"/>
          <w:color w:val="000000"/>
          <w:sz w:val="20"/>
          <w:szCs w:val="20"/>
          <w:lang w:eastAsia="en-AU"/>
        </w:rPr>
        <w:tab/>
        <w:t>$510.00</w:t>
      </w:r>
    </w:p>
    <w:p w14:paraId="18E27B8F" w14:textId="77777777" w:rsidR="000C2DCB" w:rsidRPr="000C2DCB" w:rsidRDefault="000C2DCB" w:rsidP="000C2DCB">
      <w:pPr>
        <w:keepLines/>
        <w:tabs>
          <w:tab w:val="right" w:pos="8505"/>
        </w:tabs>
        <w:autoSpaceDE w:val="0"/>
        <w:autoSpaceDN w:val="0"/>
        <w:adjustRightInd w:val="0"/>
        <w:spacing w:before="120" w:after="0" w:line="240" w:lineRule="auto"/>
        <w:ind w:left="1560" w:hanging="426"/>
        <w:jc w:val="left"/>
        <w:rPr>
          <w:rFonts w:eastAsiaTheme="minorEastAsia"/>
          <w:color w:val="000000"/>
          <w:sz w:val="20"/>
          <w:szCs w:val="20"/>
          <w:lang w:eastAsia="en-AU"/>
        </w:rPr>
      </w:pPr>
      <w:r w:rsidRPr="000C2DCB">
        <w:rPr>
          <w:rFonts w:eastAsiaTheme="minorEastAsia"/>
          <w:color w:val="000000"/>
          <w:sz w:val="20"/>
          <w:szCs w:val="20"/>
          <w:lang w:eastAsia="en-AU"/>
        </w:rPr>
        <w:t>(b)</w:t>
      </w:r>
      <w:r w:rsidRPr="000C2DCB">
        <w:rPr>
          <w:rFonts w:eastAsiaTheme="minorEastAsia"/>
          <w:color w:val="000000"/>
          <w:sz w:val="20"/>
          <w:szCs w:val="20"/>
          <w:lang w:eastAsia="en-AU"/>
        </w:rPr>
        <w:tab/>
        <w:t>consent to transfer lease</w:t>
      </w:r>
      <w:r w:rsidRPr="000C2DCB">
        <w:rPr>
          <w:rFonts w:eastAsiaTheme="minorEastAsia"/>
          <w:color w:val="000000"/>
          <w:sz w:val="20"/>
          <w:szCs w:val="20"/>
          <w:lang w:eastAsia="en-AU"/>
        </w:rPr>
        <w:tab/>
        <w:t>$510.00</w:t>
      </w:r>
    </w:p>
    <w:p w14:paraId="43AAEAF3" w14:textId="77777777" w:rsidR="000C2DCB" w:rsidRPr="000C2DCB" w:rsidRDefault="000C2DCB" w:rsidP="000C2DCB">
      <w:pPr>
        <w:keepLines/>
        <w:tabs>
          <w:tab w:val="right" w:pos="8505"/>
        </w:tabs>
        <w:autoSpaceDE w:val="0"/>
        <w:autoSpaceDN w:val="0"/>
        <w:adjustRightInd w:val="0"/>
        <w:spacing w:before="120" w:after="0" w:line="240" w:lineRule="auto"/>
        <w:ind w:left="1560" w:hanging="426"/>
        <w:jc w:val="left"/>
        <w:rPr>
          <w:rFonts w:eastAsiaTheme="minorEastAsia"/>
          <w:color w:val="000000"/>
          <w:sz w:val="20"/>
          <w:szCs w:val="20"/>
          <w:lang w:eastAsia="en-AU"/>
        </w:rPr>
      </w:pPr>
      <w:r w:rsidRPr="000C2DCB">
        <w:rPr>
          <w:rFonts w:eastAsiaTheme="minorEastAsia"/>
          <w:color w:val="000000"/>
          <w:sz w:val="20"/>
          <w:szCs w:val="20"/>
          <w:lang w:eastAsia="en-AU"/>
        </w:rPr>
        <w:t>(c)</w:t>
      </w:r>
      <w:r w:rsidRPr="000C2DCB">
        <w:rPr>
          <w:rFonts w:eastAsiaTheme="minorEastAsia"/>
          <w:color w:val="000000"/>
          <w:sz w:val="20"/>
          <w:szCs w:val="20"/>
          <w:lang w:eastAsia="en-AU"/>
        </w:rPr>
        <w:tab/>
        <w:t>surrender of lease</w:t>
      </w:r>
      <w:r w:rsidRPr="000C2DCB">
        <w:rPr>
          <w:rFonts w:eastAsiaTheme="minorEastAsia"/>
          <w:color w:val="000000"/>
          <w:sz w:val="20"/>
          <w:szCs w:val="20"/>
          <w:lang w:eastAsia="en-AU"/>
        </w:rPr>
        <w:tab/>
        <w:t>$510.00</w:t>
      </w:r>
    </w:p>
    <w:p w14:paraId="0F04497E" w14:textId="77777777" w:rsidR="000C2DCB" w:rsidRPr="000C2DCB" w:rsidRDefault="000C2DCB" w:rsidP="000C2DCB">
      <w:pPr>
        <w:keepNext/>
        <w:keepLines/>
        <w:autoSpaceDE w:val="0"/>
        <w:autoSpaceDN w:val="0"/>
        <w:adjustRightInd w:val="0"/>
        <w:spacing w:before="120" w:after="0" w:line="240" w:lineRule="auto"/>
        <w:ind w:left="426"/>
        <w:jc w:val="left"/>
        <w:rPr>
          <w:rFonts w:eastAsiaTheme="minorEastAsia"/>
          <w:b/>
          <w:bCs/>
          <w:color w:val="000000"/>
          <w:sz w:val="20"/>
          <w:szCs w:val="20"/>
          <w:lang w:eastAsia="en-AU"/>
        </w:rPr>
      </w:pPr>
      <w:r w:rsidRPr="000C2DCB">
        <w:rPr>
          <w:rFonts w:eastAsiaTheme="minorEastAsia"/>
          <w:b/>
          <w:bCs/>
          <w:color w:val="000000"/>
          <w:sz w:val="20"/>
          <w:szCs w:val="20"/>
          <w:lang w:eastAsia="en-AU"/>
        </w:rPr>
        <w:t>Note—</w:t>
      </w:r>
    </w:p>
    <w:p w14:paraId="328418C0" w14:textId="77777777" w:rsidR="000C2DCB" w:rsidRPr="000C2DCB" w:rsidRDefault="000C2DCB" w:rsidP="000C2DCB">
      <w:pPr>
        <w:spacing w:after="160" w:line="259" w:lineRule="auto"/>
        <w:ind w:left="1134"/>
        <w:jc w:val="left"/>
        <w:rPr>
          <w:rFonts w:eastAsiaTheme="minorEastAsia"/>
          <w:color w:val="000000"/>
          <w:sz w:val="20"/>
          <w:szCs w:val="20"/>
          <w:lang w:eastAsia="en-AU"/>
        </w:rPr>
      </w:pPr>
      <w:r w:rsidRPr="000C2DCB">
        <w:rPr>
          <w:rFonts w:eastAsiaTheme="minorEastAsia"/>
          <w:color w:val="000000"/>
          <w:sz w:val="20"/>
          <w:szCs w:val="20"/>
          <w:lang w:eastAsia="en-AU"/>
        </w:rPr>
        <w:t>If an application relating to a lease involves more than 1 of the subitems</w:t>
      </w:r>
    </w:p>
    <w:p w14:paraId="10B65D83" w14:textId="77777777" w:rsidR="000C2DCB" w:rsidRPr="000C2DCB" w:rsidRDefault="000C2DCB" w:rsidP="000C2DCB">
      <w:pPr>
        <w:spacing w:after="160" w:line="259" w:lineRule="auto"/>
        <w:ind w:left="1134"/>
        <w:jc w:val="left"/>
        <w:rPr>
          <w:rFonts w:eastAsiaTheme="minorEastAsia"/>
          <w:color w:val="000000"/>
          <w:sz w:val="20"/>
          <w:szCs w:val="20"/>
          <w:lang w:eastAsia="en-AU"/>
        </w:rPr>
      </w:pPr>
      <w:r w:rsidRPr="000C2DCB">
        <w:rPr>
          <w:rFonts w:eastAsiaTheme="minorEastAsia"/>
          <w:color w:val="000000"/>
          <w:sz w:val="20"/>
          <w:szCs w:val="20"/>
          <w:lang w:eastAsia="en-AU"/>
        </w:rPr>
        <w:t>referred to in item (1) above, only 1 fee amount is payable.</w:t>
      </w:r>
    </w:p>
    <w:p w14:paraId="3F2E2350" w14:textId="77777777" w:rsidR="000C2DCB" w:rsidRPr="000C2DCB" w:rsidRDefault="000C2DCB" w:rsidP="000C2DCB">
      <w:pPr>
        <w:keepLines/>
        <w:autoSpaceDE w:val="0"/>
        <w:autoSpaceDN w:val="0"/>
        <w:adjustRightInd w:val="0"/>
        <w:spacing w:before="120" w:after="0" w:line="240" w:lineRule="auto"/>
        <w:ind w:left="1134" w:hanging="414"/>
        <w:jc w:val="left"/>
        <w:rPr>
          <w:rFonts w:eastAsiaTheme="minorEastAsia"/>
          <w:color w:val="000000"/>
          <w:sz w:val="20"/>
          <w:szCs w:val="20"/>
          <w:lang w:eastAsia="en-AU"/>
        </w:rPr>
      </w:pPr>
      <w:r w:rsidRPr="000C2DCB">
        <w:rPr>
          <w:rFonts w:eastAsiaTheme="minorEastAsia"/>
          <w:color w:val="000000"/>
          <w:sz w:val="20"/>
          <w:szCs w:val="20"/>
          <w:lang w:eastAsia="en-AU"/>
        </w:rPr>
        <w:t>(2)</w:t>
      </w:r>
      <w:r w:rsidRPr="000C2DCB">
        <w:rPr>
          <w:rFonts w:eastAsiaTheme="minorEastAsia"/>
          <w:color w:val="000000"/>
          <w:sz w:val="20"/>
          <w:szCs w:val="20"/>
          <w:lang w:eastAsia="en-AU"/>
        </w:rPr>
        <w:tab/>
        <w:t>Document preparation fee for—</w:t>
      </w:r>
    </w:p>
    <w:p w14:paraId="680D7ACB" w14:textId="77777777" w:rsidR="000C2DCB" w:rsidRPr="000C2DCB" w:rsidRDefault="000C2DCB" w:rsidP="000C2DCB">
      <w:pPr>
        <w:keepLines/>
        <w:tabs>
          <w:tab w:val="right" w:pos="8505"/>
        </w:tabs>
        <w:autoSpaceDE w:val="0"/>
        <w:autoSpaceDN w:val="0"/>
        <w:adjustRightInd w:val="0"/>
        <w:spacing w:before="120" w:after="0" w:line="240" w:lineRule="auto"/>
        <w:ind w:left="1560" w:hanging="426"/>
        <w:jc w:val="left"/>
        <w:rPr>
          <w:rFonts w:eastAsiaTheme="minorEastAsia"/>
          <w:color w:val="000000"/>
          <w:sz w:val="20"/>
          <w:szCs w:val="20"/>
          <w:lang w:eastAsia="en-AU"/>
        </w:rPr>
      </w:pPr>
      <w:r w:rsidRPr="000C2DCB">
        <w:rPr>
          <w:rFonts w:eastAsiaTheme="minorEastAsia"/>
          <w:color w:val="000000"/>
          <w:sz w:val="20"/>
          <w:szCs w:val="20"/>
          <w:lang w:eastAsia="en-AU"/>
        </w:rPr>
        <w:t>(a)</w:t>
      </w:r>
      <w:r w:rsidRPr="000C2DCB">
        <w:rPr>
          <w:rFonts w:eastAsiaTheme="minorEastAsia"/>
          <w:color w:val="000000"/>
          <w:sz w:val="20"/>
          <w:szCs w:val="20"/>
          <w:lang w:eastAsia="en-AU"/>
        </w:rPr>
        <w:tab/>
        <w:t>lease</w:t>
      </w:r>
      <w:r w:rsidRPr="000C2DCB">
        <w:rPr>
          <w:rFonts w:eastAsiaTheme="minorEastAsia"/>
          <w:color w:val="000000"/>
          <w:sz w:val="20"/>
          <w:szCs w:val="20"/>
          <w:lang w:eastAsia="en-AU"/>
        </w:rPr>
        <w:tab/>
        <w:t>$340.00</w:t>
      </w:r>
    </w:p>
    <w:p w14:paraId="682CA991" w14:textId="77777777" w:rsidR="000C2DCB" w:rsidRPr="000C2DCB" w:rsidRDefault="000C2DCB" w:rsidP="000C2DCB">
      <w:pPr>
        <w:keepLines/>
        <w:tabs>
          <w:tab w:val="right" w:pos="8505"/>
        </w:tabs>
        <w:autoSpaceDE w:val="0"/>
        <w:autoSpaceDN w:val="0"/>
        <w:adjustRightInd w:val="0"/>
        <w:spacing w:before="120" w:after="0" w:line="240" w:lineRule="auto"/>
        <w:ind w:left="1560" w:hanging="426"/>
        <w:jc w:val="left"/>
        <w:rPr>
          <w:rFonts w:eastAsiaTheme="minorEastAsia"/>
          <w:color w:val="000000"/>
          <w:sz w:val="20"/>
          <w:szCs w:val="20"/>
          <w:lang w:eastAsia="en-AU"/>
        </w:rPr>
      </w:pPr>
      <w:r w:rsidRPr="000C2DCB">
        <w:rPr>
          <w:rFonts w:eastAsiaTheme="minorEastAsia"/>
          <w:color w:val="000000"/>
          <w:sz w:val="20"/>
          <w:szCs w:val="20"/>
          <w:lang w:eastAsia="en-AU"/>
        </w:rPr>
        <w:t>(b)</w:t>
      </w:r>
      <w:r w:rsidRPr="000C2DCB">
        <w:rPr>
          <w:rFonts w:eastAsiaTheme="minorEastAsia"/>
          <w:color w:val="000000"/>
          <w:sz w:val="20"/>
          <w:szCs w:val="20"/>
          <w:lang w:eastAsia="en-AU"/>
        </w:rPr>
        <w:tab/>
        <w:t>transfer of lease</w:t>
      </w:r>
      <w:r w:rsidRPr="000C2DCB">
        <w:rPr>
          <w:rFonts w:eastAsiaTheme="minorEastAsia"/>
          <w:color w:val="000000"/>
          <w:sz w:val="20"/>
          <w:szCs w:val="20"/>
          <w:lang w:eastAsia="en-AU"/>
        </w:rPr>
        <w:tab/>
        <w:t>$340.00</w:t>
      </w:r>
    </w:p>
    <w:p w14:paraId="14720821" w14:textId="77777777" w:rsidR="000C2DCB" w:rsidRPr="000C2DCB" w:rsidRDefault="000C2DCB" w:rsidP="000C2DCB">
      <w:pPr>
        <w:keepLines/>
        <w:tabs>
          <w:tab w:val="right" w:pos="8505"/>
        </w:tabs>
        <w:autoSpaceDE w:val="0"/>
        <w:autoSpaceDN w:val="0"/>
        <w:adjustRightInd w:val="0"/>
        <w:spacing w:before="120" w:after="0" w:line="240" w:lineRule="auto"/>
        <w:ind w:left="1560" w:hanging="426"/>
        <w:jc w:val="left"/>
        <w:rPr>
          <w:rFonts w:eastAsiaTheme="minorEastAsia"/>
          <w:color w:val="000000"/>
          <w:sz w:val="20"/>
          <w:szCs w:val="20"/>
          <w:lang w:eastAsia="en-AU"/>
        </w:rPr>
      </w:pPr>
      <w:r w:rsidRPr="000C2DCB">
        <w:rPr>
          <w:rFonts w:eastAsiaTheme="minorEastAsia"/>
          <w:color w:val="000000"/>
          <w:sz w:val="20"/>
          <w:szCs w:val="20"/>
          <w:lang w:eastAsia="en-AU"/>
        </w:rPr>
        <w:t>(c)</w:t>
      </w:r>
      <w:r w:rsidRPr="000C2DCB">
        <w:rPr>
          <w:rFonts w:eastAsiaTheme="minorEastAsia"/>
          <w:color w:val="000000"/>
          <w:sz w:val="20"/>
          <w:szCs w:val="20"/>
          <w:lang w:eastAsia="en-AU"/>
        </w:rPr>
        <w:tab/>
        <w:t>surrender of lease</w:t>
      </w:r>
      <w:r w:rsidRPr="000C2DCB">
        <w:rPr>
          <w:rFonts w:eastAsiaTheme="minorEastAsia"/>
          <w:color w:val="000000"/>
          <w:sz w:val="20"/>
          <w:szCs w:val="20"/>
          <w:lang w:eastAsia="en-AU"/>
        </w:rPr>
        <w:tab/>
        <w:t>$404.00</w:t>
      </w:r>
    </w:p>
    <w:p w14:paraId="75AE9567" w14:textId="77777777" w:rsidR="000C2DCB" w:rsidRPr="000C2DCB" w:rsidRDefault="000C2DCB" w:rsidP="000C2DCB">
      <w:pPr>
        <w:keepLines/>
        <w:tabs>
          <w:tab w:val="right" w:pos="8505"/>
        </w:tabs>
        <w:autoSpaceDE w:val="0"/>
        <w:autoSpaceDN w:val="0"/>
        <w:adjustRightInd w:val="0"/>
        <w:spacing w:before="120" w:after="0" w:line="240" w:lineRule="auto"/>
        <w:ind w:left="1134" w:hanging="414"/>
        <w:jc w:val="left"/>
        <w:rPr>
          <w:rFonts w:eastAsiaTheme="minorEastAsia"/>
          <w:color w:val="000000"/>
          <w:sz w:val="20"/>
          <w:szCs w:val="20"/>
          <w:lang w:eastAsia="en-AU"/>
        </w:rPr>
      </w:pPr>
      <w:r w:rsidRPr="000C2DCB">
        <w:rPr>
          <w:rFonts w:eastAsiaTheme="minorEastAsia"/>
          <w:color w:val="000000"/>
          <w:sz w:val="20"/>
          <w:szCs w:val="20"/>
          <w:lang w:eastAsia="en-AU"/>
        </w:rPr>
        <w:t>(3)</w:t>
      </w:r>
      <w:r w:rsidRPr="000C2DCB">
        <w:rPr>
          <w:rFonts w:eastAsiaTheme="minorEastAsia"/>
          <w:color w:val="000000"/>
          <w:sz w:val="20"/>
          <w:szCs w:val="20"/>
          <w:lang w:eastAsia="en-AU"/>
        </w:rPr>
        <w:tab/>
        <w:t>Review of rent as provided for under terms of lease</w:t>
      </w:r>
      <w:r w:rsidRPr="000C2DCB">
        <w:rPr>
          <w:rFonts w:eastAsiaTheme="minorEastAsia"/>
          <w:color w:val="000000"/>
          <w:sz w:val="20"/>
          <w:szCs w:val="20"/>
          <w:lang w:eastAsia="en-AU"/>
        </w:rPr>
        <w:tab/>
        <w:t>$278.00</w:t>
      </w:r>
    </w:p>
    <w:p w14:paraId="45A69232" w14:textId="77777777" w:rsidR="000C2DCB" w:rsidRPr="000C2DCB" w:rsidRDefault="000C2DCB" w:rsidP="000C2DCB">
      <w:pPr>
        <w:keepNext/>
        <w:keepLines/>
        <w:autoSpaceDE w:val="0"/>
        <w:autoSpaceDN w:val="0"/>
        <w:adjustRightInd w:val="0"/>
        <w:spacing w:before="120" w:after="0" w:line="240" w:lineRule="auto"/>
        <w:jc w:val="left"/>
        <w:rPr>
          <w:rFonts w:eastAsiaTheme="minorEastAsia"/>
          <w:b/>
          <w:bCs/>
          <w:color w:val="000000"/>
          <w:sz w:val="26"/>
          <w:szCs w:val="26"/>
          <w:lang w:val="en-US"/>
        </w:rPr>
      </w:pPr>
      <w:r w:rsidRPr="000C2DCB">
        <w:rPr>
          <w:rFonts w:eastAsiaTheme="minorEastAsia"/>
          <w:b/>
          <w:bCs/>
          <w:color w:val="000000"/>
          <w:sz w:val="26"/>
          <w:szCs w:val="26"/>
          <w:lang w:val="en-US"/>
        </w:rPr>
        <w:t>Made by the Minister for Climate, Environment and Water</w:t>
      </w:r>
    </w:p>
    <w:p w14:paraId="224352B8" w14:textId="77777777" w:rsidR="000C2DCB" w:rsidRPr="000C2DCB" w:rsidRDefault="000C2DCB" w:rsidP="000C2DCB">
      <w:pPr>
        <w:spacing w:before="120" w:after="0" w:line="240" w:lineRule="auto"/>
        <w:jc w:val="left"/>
        <w:rPr>
          <w:rFonts w:asciiTheme="minorHAnsi" w:eastAsiaTheme="minorHAnsi" w:hAnsiTheme="minorHAnsi" w:cstheme="minorBidi"/>
          <w:sz w:val="22"/>
        </w:rPr>
      </w:pPr>
      <w:r w:rsidRPr="000C2DCB">
        <w:rPr>
          <w:rFonts w:eastAsiaTheme="minorEastAsia"/>
          <w:color w:val="000000"/>
          <w:sz w:val="23"/>
          <w:szCs w:val="23"/>
          <w:lang w:eastAsia="en-AU"/>
        </w:rPr>
        <w:t xml:space="preserve">on </w:t>
      </w:r>
      <w:r w:rsidRPr="000C2DCB">
        <w:rPr>
          <w:rFonts w:eastAsiaTheme="minorHAnsi" w:cstheme="minorBidi"/>
          <w:color w:val="000000"/>
          <w:sz w:val="23"/>
          <w:szCs w:val="23"/>
        </w:rPr>
        <w:t>20 May 2024</w:t>
      </w:r>
    </w:p>
    <w:p w14:paraId="0BC92C6C" w14:textId="77777777" w:rsidR="000C2DCB" w:rsidRPr="000C2DCB" w:rsidRDefault="000C2DCB" w:rsidP="000C2DCB">
      <w:pPr>
        <w:pBdr>
          <w:top w:val="single" w:sz="4" w:space="1" w:color="auto"/>
        </w:pBdr>
        <w:spacing w:before="100" w:after="0" w:line="14" w:lineRule="exact"/>
        <w:jc w:val="center"/>
        <w:rPr>
          <w:rFonts w:eastAsia="Times New Roman"/>
          <w:szCs w:val="17"/>
        </w:rPr>
      </w:pPr>
    </w:p>
    <w:p w14:paraId="3FB9DAF7" w14:textId="77777777" w:rsidR="000C2DCB" w:rsidRPr="000C2DCB" w:rsidRDefault="000C2DCB" w:rsidP="000C2DC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0C5B3742" w14:textId="44793EEE" w:rsidR="000C2DCB" w:rsidRDefault="000C2DCB">
      <w:pPr>
        <w:spacing w:after="0" w:line="240" w:lineRule="auto"/>
        <w:jc w:val="left"/>
        <w:rPr>
          <w:caps/>
          <w:szCs w:val="17"/>
          <w:lang w:eastAsia="en-AU"/>
        </w:rPr>
      </w:pPr>
      <w:r>
        <w:rPr>
          <w:lang w:eastAsia="en-AU"/>
        </w:rPr>
        <w:br w:type="page"/>
      </w:r>
    </w:p>
    <w:p w14:paraId="34EAFB31" w14:textId="77777777" w:rsidR="00C12EF5" w:rsidRDefault="00C12EF5" w:rsidP="00C12EF5">
      <w:pPr>
        <w:pStyle w:val="GG-Title1"/>
        <w:rPr>
          <w:lang w:eastAsia="en-AU"/>
        </w:rPr>
      </w:pPr>
      <w:r w:rsidRPr="001947D3">
        <w:rPr>
          <w:lang w:eastAsia="en-AU"/>
        </w:rPr>
        <w:t>National Parks and Wildlife Act 1972</w:t>
      </w:r>
    </w:p>
    <w:p w14:paraId="35B35B05" w14:textId="77777777" w:rsidR="00C12EF5" w:rsidRPr="001947D3" w:rsidRDefault="00C12EF5" w:rsidP="00C12EF5">
      <w:pPr>
        <w:keepLines/>
        <w:autoSpaceDE w:val="0"/>
        <w:autoSpaceDN w:val="0"/>
        <w:adjustRightInd w:val="0"/>
        <w:spacing w:before="240" w:after="0" w:line="240" w:lineRule="auto"/>
        <w:jc w:val="left"/>
        <w:rPr>
          <w:rFonts w:eastAsia="Times New Roman"/>
          <w:color w:val="000000"/>
          <w:sz w:val="28"/>
          <w:szCs w:val="28"/>
          <w:lang w:eastAsia="en-AU"/>
        </w:rPr>
      </w:pPr>
      <w:r w:rsidRPr="001947D3">
        <w:rPr>
          <w:rFonts w:eastAsia="Times New Roman"/>
          <w:color w:val="000000"/>
          <w:sz w:val="28"/>
          <w:szCs w:val="28"/>
          <w:lang w:eastAsia="en-AU"/>
        </w:rPr>
        <w:t>South Australia</w:t>
      </w:r>
    </w:p>
    <w:p w14:paraId="3CB7AEF3" w14:textId="77777777" w:rsidR="00C12EF5" w:rsidRPr="001947D3" w:rsidRDefault="00C12EF5" w:rsidP="00C12EF5">
      <w:pPr>
        <w:keepLines/>
        <w:autoSpaceDE w:val="0"/>
        <w:autoSpaceDN w:val="0"/>
        <w:adjustRightInd w:val="0"/>
        <w:spacing w:before="120" w:after="200" w:line="240" w:lineRule="auto"/>
        <w:jc w:val="left"/>
        <w:rPr>
          <w:rFonts w:eastAsia="Times New Roman"/>
          <w:b/>
          <w:bCs/>
          <w:color w:val="000000"/>
          <w:sz w:val="36"/>
          <w:szCs w:val="36"/>
          <w:lang w:eastAsia="en-AU"/>
        </w:rPr>
      </w:pPr>
      <w:r w:rsidRPr="001947D3">
        <w:rPr>
          <w:rFonts w:eastAsia="Times New Roman"/>
          <w:b/>
          <w:bCs/>
          <w:color w:val="000000"/>
          <w:sz w:val="36"/>
          <w:szCs w:val="36"/>
          <w:lang w:eastAsia="en-AU"/>
        </w:rPr>
        <w:t>National Parks and Wildlife (Hunting) (Fees) Notice 2024</w:t>
      </w:r>
    </w:p>
    <w:p w14:paraId="6DBF7BD6" w14:textId="77777777" w:rsidR="00C12EF5" w:rsidRPr="001947D3" w:rsidRDefault="00C12EF5" w:rsidP="00C12EF5">
      <w:pPr>
        <w:keepLines/>
        <w:autoSpaceDE w:val="0"/>
        <w:autoSpaceDN w:val="0"/>
        <w:adjustRightInd w:val="0"/>
        <w:spacing w:before="80" w:after="240" w:line="240" w:lineRule="auto"/>
        <w:jc w:val="left"/>
        <w:rPr>
          <w:rFonts w:eastAsia="Times New Roman"/>
          <w:color w:val="000000"/>
          <w:sz w:val="24"/>
          <w:szCs w:val="24"/>
          <w:lang w:eastAsia="en-AU"/>
        </w:rPr>
      </w:pPr>
      <w:r w:rsidRPr="001947D3">
        <w:rPr>
          <w:rFonts w:eastAsia="Times New Roman"/>
          <w:color w:val="000000"/>
          <w:sz w:val="24"/>
          <w:szCs w:val="24"/>
          <w:lang w:eastAsia="en-AU"/>
        </w:rPr>
        <w:t xml:space="preserve">under the </w:t>
      </w:r>
      <w:r w:rsidRPr="001947D3">
        <w:rPr>
          <w:rFonts w:eastAsia="Times New Roman"/>
          <w:i/>
          <w:iCs/>
          <w:color w:val="000000"/>
          <w:sz w:val="24"/>
          <w:szCs w:val="24"/>
          <w:lang w:eastAsia="en-AU"/>
        </w:rPr>
        <w:t>National Parks and Wildlife Act 1972</w:t>
      </w:r>
    </w:p>
    <w:p w14:paraId="65FEBF98" w14:textId="77777777" w:rsidR="00C12EF5" w:rsidRPr="001947D3"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947D3">
        <w:rPr>
          <w:rFonts w:eastAsia="Times New Roman"/>
          <w:b/>
          <w:bCs/>
          <w:color w:val="000000"/>
          <w:sz w:val="26"/>
          <w:szCs w:val="26"/>
          <w:lang w:eastAsia="en-AU"/>
        </w:rPr>
        <w:t>1—Short title</w:t>
      </w:r>
    </w:p>
    <w:p w14:paraId="790917FC"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color w:val="000000"/>
          <w:sz w:val="23"/>
          <w:szCs w:val="23"/>
          <w:lang w:eastAsia="en-AU"/>
        </w:rPr>
        <w:t xml:space="preserve">This notice may be cited as the </w:t>
      </w:r>
      <w:r w:rsidRPr="001947D3">
        <w:rPr>
          <w:rFonts w:eastAsia="Times New Roman"/>
          <w:i/>
          <w:iCs/>
          <w:color w:val="000000"/>
          <w:sz w:val="23"/>
          <w:szCs w:val="23"/>
          <w:lang w:eastAsia="en-AU"/>
        </w:rPr>
        <w:t>National Parks and Wildlife (Hunting) (Fees) Notice 2024.</w:t>
      </w:r>
    </w:p>
    <w:p w14:paraId="6CEA22B8" w14:textId="77777777" w:rsidR="00C12EF5" w:rsidRPr="001947D3" w:rsidRDefault="00C12EF5" w:rsidP="00C12EF5">
      <w:pPr>
        <w:keepNext/>
        <w:keepLines/>
        <w:autoSpaceDE w:val="0"/>
        <w:autoSpaceDN w:val="0"/>
        <w:adjustRightInd w:val="0"/>
        <w:spacing w:before="120" w:after="0" w:line="240" w:lineRule="auto"/>
        <w:ind w:left="1276" w:hanging="850"/>
        <w:jc w:val="left"/>
        <w:rPr>
          <w:rFonts w:eastAsia="Times New Roman"/>
          <w:b/>
          <w:bCs/>
          <w:color w:val="000000"/>
          <w:sz w:val="20"/>
          <w:szCs w:val="20"/>
          <w:lang w:eastAsia="en-AU"/>
        </w:rPr>
      </w:pPr>
      <w:r w:rsidRPr="001947D3">
        <w:rPr>
          <w:rFonts w:eastAsia="Times New Roman"/>
          <w:b/>
          <w:bCs/>
          <w:color w:val="000000"/>
          <w:sz w:val="20"/>
          <w:szCs w:val="20"/>
          <w:lang w:eastAsia="en-AU"/>
        </w:rPr>
        <w:t>Note—</w:t>
      </w:r>
    </w:p>
    <w:p w14:paraId="6D42D691" w14:textId="77777777" w:rsidR="00C12EF5" w:rsidRPr="001947D3" w:rsidRDefault="00C12EF5" w:rsidP="00C12EF5">
      <w:pPr>
        <w:keepLines/>
        <w:autoSpaceDE w:val="0"/>
        <w:autoSpaceDN w:val="0"/>
        <w:adjustRightInd w:val="0"/>
        <w:spacing w:before="120" w:after="0" w:line="240" w:lineRule="auto"/>
        <w:ind w:left="1134"/>
        <w:jc w:val="left"/>
        <w:rPr>
          <w:rFonts w:eastAsia="Times New Roman"/>
          <w:color w:val="000000"/>
          <w:sz w:val="20"/>
          <w:szCs w:val="20"/>
          <w:lang w:eastAsia="en-AU"/>
        </w:rPr>
      </w:pPr>
      <w:r w:rsidRPr="001947D3">
        <w:rPr>
          <w:rFonts w:eastAsia="Times New Roman"/>
          <w:color w:val="000000"/>
          <w:sz w:val="20"/>
          <w:szCs w:val="20"/>
          <w:lang w:eastAsia="en-AU"/>
        </w:rPr>
        <w:t xml:space="preserve">This is a fee notice made in accordance with the </w:t>
      </w:r>
      <w:hyperlink r:id="rId83" w:history="1">
        <w:r w:rsidRPr="001947D3">
          <w:rPr>
            <w:rFonts w:eastAsia="Times New Roman"/>
            <w:i/>
            <w:iCs/>
            <w:color w:val="000000"/>
            <w:sz w:val="20"/>
            <w:szCs w:val="20"/>
            <w:lang w:eastAsia="en-AU"/>
          </w:rPr>
          <w:t>Legislation (Fees) Act 2019</w:t>
        </w:r>
      </w:hyperlink>
      <w:r w:rsidRPr="001947D3">
        <w:rPr>
          <w:rFonts w:eastAsia="Times New Roman"/>
          <w:color w:val="000000"/>
          <w:sz w:val="20"/>
          <w:szCs w:val="20"/>
          <w:lang w:eastAsia="en-AU"/>
        </w:rPr>
        <w:t>.</w:t>
      </w:r>
    </w:p>
    <w:p w14:paraId="382E5DE8" w14:textId="77777777" w:rsidR="00C12EF5" w:rsidRPr="001947D3"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947D3">
        <w:rPr>
          <w:rFonts w:eastAsia="Times New Roman"/>
          <w:b/>
          <w:bCs/>
          <w:color w:val="000000"/>
          <w:sz w:val="26"/>
          <w:szCs w:val="26"/>
          <w:lang w:eastAsia="en-AU"/>
        </w:rPr>
        <w:t>2—Commencement</w:t>
      </w:r>
    </w:p>
    <w:p w14:paraId="65D5500A"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color w:val="000000"/>
          <w:sz w:val="23"/>
          <w:szCs w:val="23"/>
          <w:lang w:eastAsia="en-AU"/>
        </w:rPr>
        <w:t>This notice has effect on 1 July 2024.</w:t>
      </w:r>
    </w:p>
    <w:p w14:paraId="436C89C4" w14:textId="77777777" w:rsidR="00C12EF5" w:rsidRPr="001947D3"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947D3">
        <w:rPr>
          <w:rFonts w:eastAsia="Times New Roman"/>
          <w:b/>
          <w:bCs/>
          <w:color w:val="000000"/>
          <w:sz w:val="26"/>
          <w:szCs w:val="26"/>
          <w:lang w:eastAsia="en-AU"/>
        </w:rPr>
        <w:t>3—Interpretation</w:t>
      </w:r>
    </w:p>
    <w:p w14:paraId="35EE00E4"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color w:val="000000"/>
          <w:sz w:val="23"/>
          <w:szCs w:val="23"/>
          <w:lang w:eastAsia="en-AU"/>
        </w:rPr>
        <w:t>In this notice, unless the contrary intention appears—</w:t>
      </w:r>
    </w:p>
    <w:p w14:paraId="06A4F8C2"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b/>
          <w:bCs/>
          <w:i/>
          <w:iCs/>
          <w:color w:val="000000"/>
          <w:sz w:val="23"/>
          <w:szCs w:val="23"/>
          <w:lang w:eastAsia="en-AU"/>
        </w:rPr>
        <w:t>Act</w:t>
      </w:r>
      <w:r w:rsidRPr="001947D3">
        <w:rPr>
          <w:rFonts w:eastAsia="Times New Roman"/>
          <w:color w:val="000000"/>
          <w:sz w:val="23"/>
          <w:szCs w:val="23"/>
          <w:lang w:eastAsia="en-AU"/>
        </w:rPr>
        <w:t xml:space="preserve"> means the </w:t>
      </w:r>
      <w:hyperlink r:id="rId84" w:history="1">
        <w:r w:rsidRPr="001947D3">
          <w:rPr>
            <w:rFonts w:eastAsia="Times New Roman"/>
            <w:i/>
            <w:iCs/>
            <w:color w:val="000000"/>
            <w:sz w:val="23"/>
            <w:szCs w:val="23"/>
            <w:lang w:eastAsia="en-AU"/>
          </w:rPr>
          <w:t>National Parks and Wildlife Act 1972</w:t>
        </w:r>
      </w:hyperlink>
      <w:r w:rsidRPr="001947D3">
        <w:rPr>
          <w:rFonts w:eastAsia="Times New Roman"/>
          <w:color w:val="000000"/>
          <w:sz w:val="23"/>
          <w:szCs w:val="23"/>
          <w:lang w:eastAsia="en-AU"/>
        </w:rPr>
        <w:t>;</w:t>
      </w:r>
    </w:p>
    <w:p w14:paraId="01E7DA5C"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b/>
          <w:bCs/>
          <w:i/>
          <w:iCs/>
          <w:color w:val="000000"/>
          <w:sz w:val="23"/>
          <w:szCs w:val="23"/>
          <w:lang w:eastAsia="en-AU"/>
        </w:rPr>
        <w:t>regulations</w:t>
      </w:r>
      <w:r w:rsidRPr="001947D3">
        <w:rPr>
          <w:rFonts w:eastAsia="Times New Roman"/>
          <w:color w:val="000000"/>
          <w:sz w:val="23"/>
          <w:szCs w:val="23"/>
          <w:lang w:eastAsia="en-AU"/>
        </w:rPr>
        <w:t xml:space="preserve"> means the </w:t>
      </w:r>
      <w:hyperlink r:id="rId85" w:history="1">
        <w:r w:rsidRPr="001947D3">
          <w:rPr>
            <w:rFonts w:eastAsia="Times New Roman"/>
            <w:i/>
            <w:iCs/>
            <w:color w:val="000000"/>
            <w:sz w:val="23"/>
            <w:szCs w:val="23"/>
            <w:lang w:eastAsia="en-AU"/>
          </w:rPr>
          <w:t>National Parks and Wildlife (Hunting) Regulations 2011</w:t>
        </w:r>
      </w:hyperlink>
      <w:r w:rsidRPr="001947D3">
        <w:rPr>
          <w:rFonts w:eastAsia="Times New Roman"/>
          <w:color w:val="000000"/>
          <w:sz w:val="23"/>
          <w:szCs w:val="23"/>
          <w:lang w:eastAsia="en-AU"/>
        </w:rPr>
        <w:t>.</w:t>
      </w:r>
    </w:p>
    <w:p w14:paraId="36B0B185" w14:textId="77777777" w:rsidR="00C12EF5" w:rsidRPr="001947D3"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947D3">
        <w:rPr>
          <w:rFonts w:eastAsia="Times New Roman"/>
          <w:b/>
          <w:bCs/>
          <w:color w:val="000000"/>
          <w:sz w:val="26"/>
          <w:szCs w:val="26"/>
          <w:lang w:eastAsia="en-AU"/>
        </w:rPr>
        <w:t>4—Fees</w:t>
      </w:r>
    </w:p>
    <w:p w14:paraId="33971AB4"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color w:val="000000"/>
          <w:sz w:val="23"/>
          <w:szCs w:val="23"/>
          <w:lang w:eastAsia="en-AU"/>
        </w:rPr>
        <w:t>The fees set out in Schedule 1 are prescribed for the purposes of the Act and the regulations.</w:t>
      </w:r>
    </w:p>
    <w:p w14:paraId="46E83EA3" w14:textId="77777777" w:rsidR="00C12EF5" w:rsidRPr="001947D3" w:rsidRDefault="00C12EF5" w:rsidP="00C12EF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947D3">
        <w:rPr>
          <w:rFonts w:eastAsia="Times New Roman"/>
          <w:b/>
          <w:bCs/>
          <w:color w:val="000000"/>
          <w:sz w:val="32"/>
          <w:szCs w:val="32"/>
          <w:lang w:eastAsia="en-AU"/>
        </w:rPr>
        <w:t>Schedule 1—Fees</w:t>
      </w:r>
    </w:p>
    <w:p w14:paraId="56B7C57C" w14:textId="77777777" w:rsidR="00C12EF5" w:rsidRPr="001947D3"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947D3">
        <w:rPr>
          <w:rFonts w:eastAsia="Times New Roman"/>
          <w:b/>
          <w:bCs/>
          <w:color w:val="000000"/>
          <w:sz w:val="26"/>
          <w:szCs w:val="26"/>
          <w:lang w:eastAsia="en-AU"/>
        </w:rPr>
        <w:t>1—Interpretation</w:t>
      </w:r>
    </w:p>
    <w:p w14:paraId="632010D1"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color w:val="000000"/>
          <w:sz w:val="23"/>
          <w:szCs w:val="23"/>
          <w:lang w:eastAsia="en-AU"/>
        </w:rPr>
        <w:t>In this Schedule—</w:t>
      </w:r>
    </w:p>
    <w:p w14:paraId="60321BE8"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b/>
          <w:bCs/>
          <w:i/>
          <w:iCs/>
          <w:color w:val="000000"/>
          <w:sz w:val="23"/>
          <w:szCs w:val="23"/>
          <w:lang w:eastAsia="en-AU"/>
        </w:rPr>
        <w:t>concession cardholder</w:t>
      </w:r>
      <w:r w:rsidRPr="001947D3">
        <w:rPr>
          <w:rFonts w:eastAsia="Times New Roman"/>
          <w:color w:val="000000"/>
          <w:sz w:val="23"/>
          <w:szCs w:val="23"/>
          <w:lang w:eastAsia="en-AU"/>
        </w:rPr>
        <w:t xml:space="preserve"> means a person who is the holder of—</w:t>
      </w:r>
    </w:p>
    <w:p w14:paraId="7D658864" w14:textId="77777777" w:rsidR="00C12EF5" w:rsidRPr="001947D3" w:rsidRDefault="00C12EF5" w:rsidP="00C12EF5">
      <w:pPr>
        <w:keepLines/>
        <w:autoSpaceDE w:val="0"/>
        <w:autoSpaceDN w:val="0"/>
        <w:adjustRightInd w:val="0"/>
        <w:spacing w:before="120" w:after="0" w:line="240" w:lineRule="auto"/>
        <w:ind w:left="1276" w:hanging="567"/>
        <w:jc w:val="left"/>
        <w:rPr>
          <w:rFonts w:eastAsia="Times New Roman"/>
          <w:color w:val="000000"/>
          <w:sz w:val="23"/>
          <w:szCs w:val="23"/>
          <w:lang w:eastAsia="en-AU"/>
        </w:rPr>
      </w:pPr>
      <w:r w:rsidRPr="001947D3">
        <w:rPr>
          <w:rFonts w:eastAsia="Times New Roman"/>
          <w:color w:val="000000"/>
          <w:sz w:val="23"/>
          <w:szCs w:val="23"/>
          <w:lang w:eastAsia="en-AU"/>
        </w:rPr>
        <w:t>(a)</w:t>
      </w:r>
      <w:r w:rsidRPr="001947D3">
        <w:rPr>
          <w:rFonts w:eastAsia="Times New Roman"/>
          <w:color w:val="000000"/>
          <w:sz w:val="23"/>
          <w:szCs w:val="23"/>
          <w:lang w:eastAsia="en-AU"/>
        </w:rPr>
        <w:tab/>
        <w:t xml:space="preserve">a current concession card issued by Centrelink or the administrative unit of the Public Service that is, under a Minister, responsible for the administration of the </w:t>
      </w:r>
      <w:hyperlink r:id="rId86" w:history="1">
        <w:r w:rsidRPr="001947D3">
          <w:rPr>
            <w:rFonts w:eastAsia="Times New Roman"/>
            <w:i/>
            <w:iCs/>
            <w:color w:val="000000"/>
            <w:sz w:val="23"/>
            <w:szCs w:val="23"/>
            <w:lang w:eastAsia="en-AU"/>
          </w:rPr>
          <w:t>Family and Community Services Act 1972</w:t>
        </w:r>
      </w:hyperlink>
      <w:r w:rsidRPr="001947D3">
        <w:rPr>
          <w:rFonts w:eastAsia="Times New Roman"/>
          <w:color w:val="000000"/>
          <w:sz w:val="23"/>
          <w:szCs w:val="23"/>
          <w:lang w:eastAsia="en-AU"/>
        </w:rPr>
        <w:t>; or</w:t>
      </w:r>
    </w:p>
    <w:p w14:paraId="3B2E60DC" w14:textId="77777777" w:rsidR="00C12EF5" w:rsidRPr="001947D3" w:rsidRDefault="00C12EF5" w:rsidP="00C12EF5">
      <w:pPr>
        <w:keepLines/>
        <w:autoSpaceDE w:val="0"/>
        <w:autoSpaceDN w:val="0"/>
        <w:adjustRightInd w:val="0"/>
        <w:spacing w:before="120" w:after="0" w:line="240" w:lineRule="auto"/>
        <w:ind w:left="1276" w:hanging="567"/>
        <w:jc w:val="left"/>
        <w:rPr>
          <w:rFonts w:eastAsia="Times New Roman"/>
          <w:color w:val="000000"/>
          <w:sz w:val="23"/>
          <w:szCs w:val="23"/>
          <w:lang w:eastAsia="en-AU"/>
        </w:rPr>
      </w:pPr>
      <w:r w:rsidRPr="001947D3">
        <w:rPr>
          <w:rFonts w:eastAsia="Times New Roman"/>
          <w:color w:val="000000"/>
          <w:sz w:val="23"/>
          <w:szCs w:val="23"/>
          <w:lang w:eastAsia="en-AU"/>
        </w:rPr>
        <w:t>(b)</w:t>
      </w:r>
      <w:r w:rsidRPr="001947D3">
        <w:rPr>
          <w:rFonts w:eastAsia="Times New Roman"/>
          <w:color w:val="000000"/>
          <w:sz w:val="23"/>
          <w:szCs w:val="23"/>
          <w:lang w:eastAsia="en-AU"/>
        </w:rPr>
        <w:tab/>
        <w:t>a current student identification card issued to a student of a secondary or tertiary educational institution by that institution;</w:t>
      </w:r>
    </w:p>
    <w:p w14:paraId="7D46AD90"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b/>
          <w:bCs/>
          <w:i/>
          <w:iCs/>
          <w:color w:val="000000"/>
          <w:sz w:val="23"/>
          <w:szCs w:val="23"/>
          <w:lang w:eastAsia="en-AU"/>
        </w:rPr>
        <w:t>junior</w:t>
      </w:r>
      <w:r w:rsidRPr="001947D3">
        <w:rPr>
          <w:rFonts w:eastAsia="Times New Roman"/>
          <w:color w:val="000000"/>
          <w:sz w:val="23"/>
          <w:szCs w:val="23"/>
          <w:lang w:eastAsia="en-AU"/>
        </w:rPr>
        <w:t xml:space="preserve"> means a person of or over the age of 14 years but under the age of 18 years;</w:t>
      </w:r>
    </w:p>
    <w:p w14:paraId="1B7D5EC2" w14:textId="77777777" w:rsidR="00C12EF5" w:rsidRPr="001947D3" w:rsidRDefault="00C12EF5" w:rsidP="00C12EF5">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b/>
          <w:bCs/>
          <w:i/>
          <w:iCs/>
          <w:color w:val="000000"/>
          <w:sz w:val="23"/>
          <w:szCs w:val="23"/>
          <w:lang w:eastAsia="en-AU"/>
        </w:rPr>
        <w:t>open season</w:t>
      </w:r>
      <w:r w:rsidRPr="001947D3">
        <w:rPr>
          <w:rFonts w:eastAsia="Times New Roman"/>
          <w:color w:val="000000"/>
          <w:sz w:val="23"/>
          <w:szCs w:val="23"/>
          <w:lang w:eastAsia="en-AU"/>
        </w:rPr>
        <w:t xml:space="preserve">, in relation to a permit granted under </w:t>
      </w:r>
      <w:r>
        <w:rPr>
          <w:rFonts w:eastAsia="Times New Roman"/>
          <w:color w:val="000000"/>
          <w:sz w:val="23"/>
          <w:szCs w:val="23"/>
          <w:lang w:eastAsia="en-AU"/>
        </w:rPr>
        <w:t>S</w:t>
      </w:r>
      <w:r w:rsidRPr="001947D3">
        <w:rPr>
          <w:rFonts w:eastAsia="Times New Roman"/>
          <w:color w:val="000000"/>
          <w:sz w:val="23"/>
          <w:szCs w:val="23"/>
          <w:lang w:eastAsia="en-AU"/>
        </w:rPr>
        <w:t>ection 68A of the Act, means a permit—</w:t>
      </w:r>
    </w:p>
    <w:p w14:paraId="33A8EC41" w14:textId="77777777" w:rsidR="00C12EF5" w:rsidRPr="001947D3" w:rsidRDefault="00C12EF5" w:rsidP="00C12EF5">
      <w:pPr>
        <w:keepLines/>
        <w:autoSpaceDE w:val="0"/>
        <w:autoSpaceDN w:val="0"/>
        <w:adjustRightInd w:val="0"/>
        <w:spacing w:before="120" w:after="0" w:line="240" w:lineRule="auto"/>
        <w:ind w:left="1276" w:hanging="567"/>
        <w:jc w:val="left"/>
        <w:rPr>
          <w:rFonts w:eastAsia="Times New Roman"/>
          <w:color w:val="000000"/>
          <w:sz w:val="23"/>
          <w:szCs w:val="23"/>
          <w:lang w:eastAsia="en-AU"/>
        </w:rPr>
      </w:pPr>
      <w:r w:rsidRPr="001947D3">
        <w:rPr>
          <w:rFonts w:eastAsia="Times New Roman"/>
          <w:color w:val="000000"/>
          <w:sz w:val="23"/>
          <w:szCs w:val="23"/>
          <w:lang w:eastAsia="en-AU"/>
        </w:rPr>
        <w:t>(a)</w:t>
      </w:r>
      <w:r w:rsidRPr="001947D3">
        <w:rPr>
          <w:rFonts w:eastAsia="Times New Roman"/>
          <w:color w:val="000000"/>
          <w:sz w:val="23"/>
          <w:szCs w:val="23"/>
          <w:lang w:eastAsia="en-AU"/>
        </w:rPr>
        <w:tab/>
        <w:t xml:space="preserve">that is granted on or after the declaration of an open season under </w:t>
      </w:r>
      <w:r>
        <w:rPr>
          <w:rFonts w:eastAsia="Times New Roman"/>
          <w:color w:val="000000"/>
          <w:sz w:val="23"/>
          <w:szCs w:val="23"/>
          <w:lang w:eastAsia="en-AU"/>
        </w:rPr>
        <w:t>S</w:t>
      </w:r>
      <w:r w:rsidRPr="001947D3">
        <w:rPr>
          <w:rFonts w:eastAsia="Times New Roman"/>
          <w:color w:val="000000"/>
          <w:sz w:val="23"/>
          <w:szCs w:val="23"/>
          <w:lang w:eastAsia="en-AU"/>
        </w:rPr>
        <w:t>ection 52 of the Act for the hunting of animals of the species to which the permit relates in a part of the State to which the permit applies; and</w:t>
      </w:r>
    </w:p>
    <w:p w14:paraId="727C40CB" w14:textId="77777777" w:rsidR="00C12EF5" w:rsidRPr="001947D3" w:rsidRDefault="00C12EF5" w:rsidP="00C12EF5">
      <w:pPr>
        <w:keepLines/>
        <w:autoSpaceDE w:val="0"/>
        <w:autoSpaceDN w:val="0"/>
        <w:adjustRightInd w:val="0"/>
        <w:spacing w:before="120" w:after="0" w:line="240" w:lineRule="auto"/>
        <w:ind w:left="1276" w:hanging="567"/>
        <w:jc w:val="left"/>
        <w:rPr>
          <w:rFonts w:eastAsia="Times New Roman"/>
          <w:color w:val="000000"/>
          <w:sz w:val="23"/>
          <w:szCs w:val="23"/>
          <w:lang w:eastAsia="en-AU"/>
        </w:rPr>
      </w:pPr>
      <w:r w:rsidRPr="001947D3">
        <w:rPr>
          <w:rFonts w:eastAsia="Times New Roman"/>
          <w:color w:val="000000"/>
          <w:sz w:val="23"/>
          <w:szCs w:val="23"/>
          <w:lang w:eastAsia="en-AU"/>
        </w:rPr>
        <w:t>(b)</w:t>
      </w:r>
      <w:r w:rsidRPr="001947D3">
        <w:rPr>
          <w:rFonts w:eastAsia="Times New Roman"/>
          <w:color w:val="000000"/>
          <w:sz w:val="23"/>
          <w:szCs w:val="23"/>
          <w:lang w:eastAsia="en-AU"/>
        </w:rPr>
        <w:tab/>
        <w:t>that is for a period ending at the end of that open season;</w:t>
      </w:r>
    </w:p>
    <w:p w14:paraId="23CE9B04" w14:textId="77777777" w:rsidR="00C12EF5" w:rsidRPr="001947D3" w:rsidRDefault="00C12EF5" w:rsidP="00C12EF5">
      <w:pPr>
        <w:keepLines/>
        <w:autoSpaceDE w:val="0"/>
        <w:autoSpaceDN w:val="0"/>
        <w:adjustRightInd w:val="0"/>
        <w:spacing w:before="120" w:after="0" w:line="240" w:lineRule="auto"/>
        <w:ind w:left="425"/>
        <w:jc w:val="left"/>
        <w:rPr>
          <w:rFonts w:eastAsia="Times New Roman"/>
          <w:color w:val="000000"/>
          <w:sz w:val="23"/>
          <w:szCs w:val="23"/>
          <w:lang w:eastAsia="en-AU"/>
        </w:rPr>
      </w:pPr>
      <w:r w:rsidRPr="001947D3">
        <w:rPr>
          <w:rFonts w:eastAsia="Times New Roman"/>
          <w:b/>
          <w:bCs/>
          <w:i/>
          <w:iCs/>
          <w:color w:val="000000"/>
          <w:sz w:val="23"/>
          <w:szCs w:val="23"/>
          <w:lang w:eastAsia="en-AU"/>
        </w:rPr>
        <w:t>subjunior</w:t>
      </w:r>
      <w:r w:rsidRPr="001947D3">
        <w:rPr>
          <w:rFonts w:eastAsia="Times New Roman"/>
          <w:color w:val="000000"/>
          <w:sz w:val="23"/>
          <w:szCs w:val="23"/>
          <w:lang w:eastAsia="en-AU"/>
        </w:rPr>
        <w:t xml:space="preserve"> means a person under 14 years of age.</w:t>
      </w:r>
    </w:p>
    <w:p w14:paraId="2AE6B115" w14:textId="77777777" w:rsidR="005067B8" w:rsidRDefault="005067B8">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14:paraId="481DB840" w14:textId="536A2A54" w:rsidR="00C12EF5" w:rsidRPr="001947D3" w:rsidRDefault="00C12EF5" w:rsidP="00C12EF5">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947D3">
        <w:rPr>
          <w:rFonts w:eastAsia="Times New Roman"/>
          <w:b/>
          <w:bCs/>
          <w:color w:val="000000"/>
          <w:sz w:val="26"/>
          <w:szCs w:val="26"/>
          <w:lang w:eastAsia="en-AU"/>
        </w:rPr>
        <w:t>2—Fees</w:t>
      </w:r>
    </w:p>
    <w:p w14:paraId="37325A40" w14:textId="77777777" w:rsidR="00C12EF5" w:rsidRPr="001947D3" w:rsidRDefault="00C12EF5" w:rsidP="00C12EF5">
      <w:pPr>
        <w:keepLines/>
        <w:autoSpaceDE w:val="0"/>
        <w:autoSpaceDN w:val="0"/>
        <w:adjustRightInd w:val="0"/>
        <w:spacing w:before="120" w:after="0" w:line="240" w:lineRule="auto"/>
        <w:ind w:left="426"/>
        <w:jc w:val="left"/>
        <w:rPr>
          <w:rFonts w:eastAsia="Times New Roman"/>
          <w:color w:val="000000"/>
          <w:sz w:val="23"/>
          <w:szCs w:val="23"/>
          <w:lang w:eastAsia="en-AU"/>
        </w:rPr>
      </w:pPr>
      <w:r w:rsidRPr="001947D3">
        <w:rPr>
          <w:rFonts w:eastAsia="Times New Roman"/>
          <w:color w:val="000000"/>
          <w:sz w:val="23"/>
          <w:szCs w:val="23"/>
          <w:lang w:eastAsia="en-AU"/>
        </w:rPr>
        <w:t xml:space="preserve">Fees payable on application for the grant of a permit under </w:t>
      </w:r>
      <w:r>
        <w:rPr>
          <w:rFonts w:eastAsia="Times New Roman"/>
          <w:color w:val="000000"/>
          <w:sz w:val="23"/>
          <w:szCs w:val="23"/>
          <w:lang w:eastAsia="en-AU"/>
        </w:rPr>
        <w:t>S</w:t>
      </w:r>
      <w:r w:rsidRPr="001947D3">
        <w:rPr>
          <w:rFonts w:eastAsia="Times New Roman"/>
          <w:color w:val="000000"/>
          <w:sz w:val="23"/>
          <w:szCs w:val="23"/>
          <w:lang w:eastAsia="en-AU"/>
        </w:rPr>
        <w:t>ection 68A of the Act:</w:t>
      </w:r>
    </w:p>
    <w:p w14:paraId="21BD0B6A" w14:textId="77777777" w:rsidR="00C12EF5" w:rsidRPr="001947D3" w:rsidRDefault="00C12EF5" w:rsidP="00C12EF5">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426" w:type="dxa"/>
        <w:tblLayout w:type="fixed"/>
        <w:tblCellMar>
          <w:left w:w="60" w:type="dxa"/>
          <w:right w:w="60" w:type="dxa"/>
        </w:tblCellMar>
        <w:tblLook w:val="0000" w:firstRow="0" w:lastRow="0" w:firstColumn="0" w:lastColumn="0" w:noHBand="0" w:noVBand="0"/>
      </w:tblPr>
      <w:tblGrid>
        <w:gridCol w:w="708"/>
        <w:gridCol w:w="6379"/>
        <w:gridCol w:w="1333"/>
      </w:tblGrid>
      <w:tr w:rsidR="00C12EF5" w:rsidRPr="001947D3" w14:paraId="300AE30D" w14:textId="77777777" w:rsidTr="00C61B9F">
        <w:trPr>
          <w:tblHeader/>
        </w:trPr>
        <w:tc>
          <w:tcPr>
            <w:tcW w:w="7087" w:type="dxa"/>
            <w:gridSpan w:val="2"/>
            <w:tcBorders>
              <w:top w:val="nil"/>
              <w:left w:val="nil"/>
              <w:bottom w:val="nil"/>
              <w:right w:val="nil"/>
            </w:tcBorders>
            <w:vAlign w:val="center"/>
          </w:tcPr>
          <w:p w14:paraId="6C6BA3E4"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b/>
                <w:bCs/>
                <w:color w:val="000000"/>
                <w:sz w:val="20"/>
                <w:szCs w:val="20"/>
                <w:lang w:eastAsia="en-AU"/>
              </w:rPr>
              <w:t>Permit</w:t>
            </w:r>
          </w:p>
        </w:tc>
        <w:tc>
          <w:tcPr>
            <w:tcW w:w="1333" w:type="dxa"/>
            <w:tcBorders>
              <w:top w:val="nil"/>
              <w:left w:val="nil"/>
              <w:bottom w:val="nil"/>
              <w:right w:val="nil"/>
            </w:tcBorders>
            <w:vAlign w:val="center"/>
          </w:tcPr>
          <w:p w14:paraId="787B5F7B"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b/>
                <w:bCs/>
                <w:color w:val="000000"/>
                <w:sz w:val="20"/>
                <w:szCs w:val="20"/>
                <w:lang w:eastAsia="en-AU"/>
              </w:rPr>
              <w:t>Fee</w:t>
            </w:r>
          </w:p>
        </w:tc>
      </w:tr>
      <w:tr w:rsidR="00C12EF5" w:rsidRPr="001947D3" w14:paraId="195BDB2B" w14:textId="77777777" w:rsidTr="00C61B9F">
        <w:tc>
          <w:tcPr>
            <w:tcW w:w="708" w:type="dxa"/>
            <w:tcBorders>
              <w:top w:val="nil"/>
              <w:left w:val="nil"/>
              <w:bottom w:val="nil"/>
              <w:right w:val="nil"/>
            </w:tcBorders>
            <w:vAlign w:val="center"/>
          </w:tcPr>
          <w:p w14:paraId="2CB53CD2"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1</w:t>
            </w:r>
          </w:p>
        </w:tc>
        <w:tc>
          <w:tcPr>
            <w:tcW w:w="6379" w:type="dxa"/>
            <w:tcBorders>
              <w:top w:val="nil"/>
              <w:left w:val="nil"/>
              <w:bottom w:val="nil"/>
              <w:right w:val="nil"/>
            </w:tcBorders>
            <w:vAlign w:val="center"/>
          </w:tcPr>
          <w:p w14:paraId="3FEB08A0"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General hunting permit—</w:t>
            </w:r>
          </w:p>
        </w:tc>
        <w:tc>
          <w:tcPr>
            <w:tcW w:w="1333" w:type="dxa"/>
            <w:tcBorders>
              <w:top w:val="nil"/>
              <w:left w:val="nil"/>
              <w:bottom w:val="nil"/>
              <w:right w:val="nil"/>
            </w:tcBorders>
            <w:vAlign w:val="center"/>
          </w:tcPr>
          <w:p w14:paraId="36B6AEC7"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C12EF5" w:rsidRPr="001947D3" w14:paraId="69255D23" w14:textId="77777777" w:rsidTr="00C61B9F">
        <w:tc>
          <w:tcPr>
            <w:tcW w:w="708" w:type="dxa"/>
            <w:tcBorders>
              <w:top w:val="nil"/>
              <w:left w:val="nil"/>
              <w:bottom w:val="nil"/>
              <w:right w:val="nil"/>
            </w:tcBorders>
            <w:vAlign w:val="center"/>
          </w:tcPr>
          <w:p w14:paraId="73F3B00C"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66B5BBBC" w14:textId="77777777" w:rsidR="00C12EF5" w:rsidRPr="001947D3" w:rsidRDefault="00C12EF5" w:rsidP="00C61B9F">
            <w:pPr>
              <w:keepLines/>
              <w:autoSpaceDE w:val="0"/>
              <w:autoSpaceDN w:val="0"/>
              <w:adjustRightInd w:val="0"/>
              <w:spacing w:before="120" w:after="0" w:line="240" w:lineRule="auto"/>
              <w:ind w:left="734" w:hanging="567"/>
              <w:jc w:val="left"/>
              <w:rPr>
                <w:rFonts w:eastAsia="Times New Roman"/>
                <w:color w:val="000000"/>
                <w:sz w:val="20"/>
                <w:szCs w:val="20"/>
                <w:lang w:eastAsia="en-AU"/>
              </w:rPr>
            </w:pPr>
            <w:r w:rsidRPr="001947D3">
              <w:rPr>
                <w:rFonts w:eastAsia="Times New Roman"/>
                <w:color w:val="000000"/>
                <w:sz w:val="20"/>
                <w:szCs w:val="20"/>
                <w:lang w:eastAsia="en-AU"/>
              </w:rPr>
              <w:t>(a)</w:t>
            </w:r>
            <w:r w:rsidRPr="001947D3">
              <w:rPr>
                <w:rFonts w:eastAsia="Times New Roman"/>
                <w:color w:val="000000"/>
                <w:sz w:val="20"/>
                <w:szCs w:val="20"/>
                <w:lang w:eastAsia="en-AU"/>
              </w:rPr>
              <w:tab/>
              <w:t>in the case of a concession cardholder or a junior</w:t>
            </w:r>
          </w:p>
        </w:tc>
        <w:tc>
          <w:tcPr>
            <w:tcW w:w="1333" w:type="dxa"/>
            <w:tcBorders>
              <w:top w:val="nil"/>
              <w:left w:val="nil"/>
              <w:bottom w:val="nil"/>
              <w:right w:val="nil"/>
            </w:tcBorders>
            <w:vAlign w:val="center"/>
          </w:tcPr>
          <w:p w14:paraId="64F01368"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$15.30</w:t>
            </w:r>
          </w:p>
        </w:tc>
      </w:tr>
      <w:tr w:rsidR="00C12EF5" w:rsidRPr="001947D3" w14:paraId="49B3309C" w14:textId="77777777" w:rsidTr="00C61B9F">
        <w:tc>
          <w:tcPr>
            <w:tcW w:w="708" w:type="dxa"/>
            <w:tcBorders>
              <w:top w:val="nil"/>
              <w:left w:val="nil"/>
              <w:bottom w:val="nil"/>
              <w:right w:val="nil"/>
            </w:tcBorders>
            <w:vAlign w:val="center"/>
          </w:tcPr>
          <w:p w14:paraId="5972F82E"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2AA7EF34" w14:textId="77777777" w:rsidR="00C12EF5" w:rsidRPr="001947D3" w:rsidRDefault="00C12EF5" w:rsidP="00C61B9F">
            <w:pPr>
              <w:keepLines/>
              <w:autoSpaceDE w:val="0"/>
              <w:autoSpaceDN w:val="0"/>
              <w:adjustRightInd w:val="0"/>
              <w:spacing w:before="120" w:after="0" w:line="240" w:lineRule="auto"/>
              <w:ind w:left="734" w:hanging="567"/>
              <w:jc w:val="left"/>
              <w:rPr>
                <w:rFonts w:eastAsia="Times New Roman"/>
                <w:color w:val="000000"/>
                <w:sz w:val="20"/>
                <w:szCs w:val="20"/>
                <w:lang w:eastAsia="en-AU"/>
              </w:rPr>
            </w:pPr>
            <w:r w:rsidRPr="001947D3">
              <w:rPr>
                <w:rFonts w:eastAsia="Times New Roman"/>
                <w:color w:val="000000"/>
                <w:sz w:val="20"/>
                <w:szCs w:val="20"/>
                <w:lang w:eastAsia="en-AU"/>
              </w:rPr>
              <w:t>(b)</w:t>
            </w:r>
            <w:r w:rsidRPr="001947D3">
              <w:rPr>
                <w:rFonts w:eastAsia="Times New Roman"/>
                <w:color w:val="000000"/>
                <w:sz w:val="20"/>
                <w:szCs w:val="20"/>
                <w:lang w:eastAsia="en-AU"/>
              </w:rPr>
              <w:tab/>
              <w:t>in the case of a subjunior</w:t>
            </w:r>
          </w:p>
        </w:tc>
        <w:tc>
          <w:tcPr>
            <w:tcW w:w="1333" w:type="dxa"/>
            <w:tcBorders>
              <w:top w:val="nil"/>
              <w:left w:val="nil"/>
              <w:bottom w:val="nil"/>
              <w:right w:val="nil"/>
            </w:tcBorders>
            <w:vAlign w:val="center"/>
          </w:tcPr>
          <w:p w14:paraId="0790665A"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$9.70</w:t>
            </w:r>
          </w:p>
        </w:tc>
      </w:tr>
      <w:tr w:rsidR="00C12EF5" w:rsidRPr="001947D3" w14:paraId="35757ED5" w14:textId="77777777" w:rsidTr="00C61B9F">
        <w:tc>
          <w:tcPr>
            <w:tcW w:w="708" w:type="dxa"/>
            <w:tcBorders>
              <w:top w:val="nil"/>
              <w:left w:val="nil"/>
              <w:bottom w:val="nil"/>
              <w:right w:val="nil"/>
            </w:tcBorders>
            <w:vAlign w:val="center"/>
          </w:tcPr>
          <w:p w14:paraId="7A5CA710"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4F81FB36" w14:textId="77777777" w:rsidR="00C12EF5" w:rsidRPr="001947D3" w:rsidRDefault="00C12EF5" w:rsidP="00C61B9F">
            <w:pPr>
              <w:keepLines/>
              <w:autoSpaceDE w:val="0"/>
              <w:autoSpaceDN w:val="0"/>
              <w:adjustRightInd w:val="0"/>
              <w:spacing w:before="120" w:after="0" w:line="240" w:lineRule="auto"/>
              <w:ind w:left="734" w:hanging="567"/>
              <w:jc w:val="left"/>
              <w:rPr>
                <w:rFonts w:eastAsia="Times New Roman"/>
                <w:color w:val="000000"/>
                <w:sz w:val="20"/>
                <w:szCs w:val="20"/>
                <w:lang w:eastAsia="en-AU"/>
              </w:rPr>
            </w:pPr>
            <w:r w:rsidRPr="001947D3">
              <w:rPr>
                <w:rFonts w:eastAsia="Times New Roman"/>
                <w:color w:val="000000"/>
                <w:sz w:val="20"/>
                <w:szCs w:val="20"/>
                <w:lang w:eastAsia="en-AU"/>
              </w:rPr>
              <w:t>(c)</w:t>
            </w:r>
            <w:r w:rsidRPr="001947D3">
              <w:rPr>
                <w:rFonts w:eastAsia="Times New Roman"/>
                <w:color w:val="000000"/>
                <w:sz w:val="20"/>
                <w:szCs w:val="20"/>
                <w:lang w:eastAsia="en-AU"/>
              </w:rPr>
              <w:tab/>
              <w:t>in any other case</w:t>
            </w:r>
          </w:p>
        </w:tc>
        <w:tc>
          <w:tcPr>
            <w:tcW w:w="1333" w:type="dxa"/>
            <w:tcBorders>
              <w:top w:val="nil"/>
              <w:left w:val="nil"/>
              <w:bottom w:val="nil"/>
              <w:right w:val="nil"/>
            </w:tcBorders>
            <w:vAlign w:val="center"/>
          </w:tcPr>
          <w:p w14:paraId="488F1DC2"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$30.25</w:t>
            </w:r>
          </w:p>
        </w:tc>
      </w:tr>
      <w:tr w:rsidR="00C12EF5" w:rsidRPr="001947D3" w14:paraId="3BD784B1" w14:textId="77777777" w:rsidTr="00C61B9F">
        <w:tc>
          <w:tcPr>
            <w:tcW w:w="708" w:type="dxa"/>
            <w:tcBorders>
              <w:top w:val="nil"/>
              <w:left w:val="nil"/>
              <w:bottom w:val="nil"/>
              <w:right w:val="nil"/>
            </w:tcBorders>
            <w:vAlign w:val="center"/>
          </w:tcPr>
          <w:p w14:paraId="778F85AC"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5807FE96"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The fee specified in this item is the fee payable for each period of 12</w:t>
            </w:r>
            <w:r>
              <w:rPr>
                <w:rFonts w:eastAsia="Times New Roman"/>
                <w:color w:val="000000"/>
                <w:sz w:val="20"/>
                <w:szCs w:val="20"/>
                <w:lang w:eastAsia="en-AU"/>
              </w:rPr>
              <w:t> </w:t>
            </w:r>
            <w:r w:rsidRPr="001947D3">
              <w:rPr>
                <w:rFonts w:eastAsia="Times New Roman"/>
                <w:color w:val="000000"/>
                <w:sz w:val="20"/>
                <w:szCs w:val="20"/>
                <w:lang w:eastAsia="en-AU"/>
              </w:rPr>
              <w:t>months for which the permit is granted.</w:t>
            </w:r>
          </w:p>
        </w:tc>
        <w:tc>
          <w:tcPr>
            <w:tcW w:w="1333" w:type="dxa"/>
            <w:tcBorders>
              <w:top w:val="nil"/>
              <w:left w:val="nil"/>
              <w:bottom w:val="nil"/>
              <w:right w:val="nil"/>
            </w:tcBorders>
            <w:vAlign w:val="center"/>
          </w:tcPr>
          <w:p w14:paraId="45BE97EF"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C12EF5" w:rsidRPr="001947D3" w14:paraId="5624E4B0" w14:textId="77777777" w:rsidTr="00C61B9F">
        <w:tc>
          <w:tcPr>
            <w:tcW w:w="708" w:type="dxa"/>
            <w:tcBorders>
              <w:top w:val="nil"/>
              <w:left w:val="nil"/>
              <w:bottom w:val="nil"/>
              <w:right w:val="nil"/>
            </w:tcBorders>
            <w:vAlign w:val="center"/>
          </w:tcPr>
          <w:p w14:paraId="560A3E1C"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2</w:t>
            </w:r>
          </w:p>
        </w:tc>
        <w:tc>
          <w:tcPr>
            <w:tcW w:w="6379" w:type="dxa"/>
            <w:tcBorders>
              <w:top w:val="nil"/>
              <w:left w:val="nil"/>
              <w:bottom w:val="nil"/>
              <w:right w:val="nil"/>
            </w:tcBorders>
            <w:vAlign w:val="center"/>
          </w:tcPr>
          <w:p w14:paraId="61FDA0C5"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Open season quail hunting permit—</w:t>
            </w:r>
          </w:p>
        </w:tc>
        <w:tc>
          <w:tcPr>
            <w:tcW w:w="1333" w:type="dxa"/>
            <w:tcBorders>
              <w:top w:val="nil"/>
              <w:left w:val="nil"/>
              <w:bottom w:val="nil"/>
              <w:right w:val="nil"/>
            </w:tcBorders>
            <w:vAlign w:val="center"/>
          </w:tcPr>
          <w:p w14:paraId="5A0D9549"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C12EF5" w:rsidRPr="001947D3" w14:paraId="3ABF98F8" w14:textId="77777777" w:rsidTr="00C61B9F">
        <w:tc>
          <w:tcPr>
            <w:tcW w:w="708" w:type="dxa"/>
            <w:tcBorders>
              <w:top w:val="nil"/>
              <w:left w:val="nil"/>
              <w:bottom w:val="nil"/>
              <w:right w:val="nil"/>
            </w:tcBorders>
            <w:vAlign w:val="center"/>
          </w:tcPr>
          <w:p w14:paraId="6066259A"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49BD73D7" w14:textId="77777777" w:rsidR="00C12EF5" w:rsidRPr="001947D3" w:rsidRDefault="00C12EF5" w:rsidP="00C61B9F">
            <w:pPr>
              <w:keepLines/>
              <w:autoSpaceDE w:val="0"/>
              <w:autoSpaceDN w:val="0"/>
              <w:adjustRightInd w:val="0"/>
              <w:spacing w:before="120" w:after="0" w:line="240" w:lineRule="auto"/>
              <w:ind w:left="734" w:hanging="567"/>
              <w:jc w:val="left"/>
              <w:rPr>
                <w:rFonts w:eastAsia="Times New Roman"/>
                <w:color w:val="000000"/>
                <w:sz w:val="20"/>
                <w:szCs w:val="20"/>
                <w:lang w:eastAsia="en-AU"/>
              </w:rPr>
            </w:pPr>
            <w:r w:rsidRPr="001947D3">
              <w:rPr>
                <w:rFonts w:eastAsia="Times New Roman"/>
                <w:color w:val="000000"/>
                <w:sz w:val="20"/>
                <w:szCs w:val="20"/>
                <w:lang w:eastAsia="en-AU"/>
              </w:rPr>
              <w:t>(a)</w:t>
            </w:r>
            <w:r w:rsidRPr="001947D3">
              <w:rPr>
                <w:rFonts w:eastAsia="Times New Roman"/>
                <w:color w:val="000000"/>
                <w:sz w:val="20"/>
                <w:szCs w:val="20"/>
                <w:lang w:eastAsia="en-AU"/>
              </w:rPr>
              <w:tab/>
              <w:t>in the case of a concession cardholder or a junior</w:t>
            </w:r>
          </w:p>
        </w:tc>
        <w:tc>
          <w:tcPr>
            <w:tcW w:w="1333" w:type="dxa"/>
            <w:tcBorders>
              <w:top w:val="nil"/>
              <w:left w:val="nil"/>
              <w:bottom w:val="nil"/>
              <w:right w:val="nil"/>
            </w:tcBorders>
            <w:vAlign w:val="center"/>
          </w:tcPr>
          <w:p w14:paraId="0411D25B"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$28.50</w:t>
            </w:r>
          </w:p>
        </w:tc>
      </w:tr>
      <w:tr w:rsidR="00C12EF5" w:rsidRPr="001947D3" w14:paraId="40888547" w14:textId="77777777" w:rsidTr="00C61B9F">
        <w:tc>
          <w:tcPr>
            <w:tcW w:w="708" w:type="dxa"/>
            <w:tcBorders>
              <w:top w:val="nil"/>
              <w:left w:val="nil"/>
              <w:bottom w:val="nil"/>
              <w:right w:val="nil"/>
            </w:tcBorders>
            <w:vAlign w:val="center"/>
          </w:tcPr>
          <w:p w14:paraId="635C2680"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613DF67B" w14:textId="77777777" w:rsidR="00C12EF5" w:rsidRPr="001947D3" w:rsidRDefault="00C12EF5" w:rsidP="00C61B9F">
            <w:pPr>
              <w:keepLines/>
              <w:autoSpaceDE w:val="0"/>
              <w:autoSpaceDN w:val="0"/>
              <w:adjustRightInd w:val="0"/>
              <w:spacing w:before="120" w:after="0" w:line="240" w:lineRule="auto"/>
              <w:ind w:left="734" w:hanging="567"/>
              <w:jc w:val="left"/>
              <w:rPr>
                <w:rFonts w:eastAsia="Times New Roman"/>
                <w:color w:val="000000"/>
                <w:sz w:val="20"/>
                <w:szCs w:val="20"/>
                <w:lang w:eastAsia="en-AU"/>
              </w:rPr>
            </w:pPr>
            <w:r w:rsidRPr="001947D3">
              <w:rPr>
                <w:rFonts w:eastAsia="Times New Roman"/>
                <w:color w:val="000000"/>
                <w:sz w:val="20"/>
                <w:szCs w:val="20"/>
                <w:lang w:eastAsia="en-AU"/>
              </w:rPr>
              <w:t>(b)</w:t>
            </w:r>
            <w:r w:rsidRPr="001947D3">
              <w:rPr>
                <w:rFonts w:eastAsia="Times New Roman"/>
                <w:color w:val="000000"/>
                <w:sz w:val="20"/>
                <w:szCs w:val="20"/>
                <w:lang w:eastAsia="en-AU"/>
              </w:rPr>
              <w:tab/>
              <w:t>in any other case</w:t>
            </w:r>
          </w:p>
        </w:tc>
        <w:tc>
          <w:tcPr>
            <w:tcW w:w="1333" w:type="dxa"/>
            <w:tcBorders>
              <w:top w:val="nil"/>
              <w:left w:val="nil"/>
              <w:bottom w:val="nil"/>
              <w:right w:val="nil"/>
            </w:tcBorders>
            <w:vAlign w:val="center"/>
          </w:tcPr>
          <w:p w14:paraId="2125C1CC"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$55.00</w:t>
            </w:r>
          </w:p>
        </w:tc>
      </w:tr>
      <w:tr w:rsidR="00C12EF5" w:rsidRPr="001947D3" w14:paraId="59FCA901" w14:textId="77777777" w:rsidTr="00C61B9F">
        <w:tc>
          <w:tcPr>
            <w:tcW w:w="708" w:type="dxa"/>
            <w:tcBorders>
              <w:top w:val="nil"/>
              <w:left w:val="nil"/>
              <w:bottom w:val="nil"/>
              <w:right w:val="nil"/>
            </w:tcBorders>
            <w:vAlign w:val="center"/>
          </w:tcPr>
          <w:p w14:paraId="506DCA49"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3</w:t>
            </w:r>
          </w:p>
        </w:tc>
        <w:tc>
          <w:tcPr>
            <w:tcW w:w="6379" w:type="dxa"/>
            <w:tcBorders>
              <w:top w:val="nil"/>
              <w:left w:val="nil"/>
              <w:bottom w:val="nil"/>
              <w:right w:val="nil"/>
            </w:tcBorders>
            <w:vAlign w:val="center"/>
          </w:tcPr>
          <w:p w14:paraId="1EF63607"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Open season duck hunting permit—</w:t>
            </w:r>
          </w:p>
        </w:tc>
        <w:tc>
          <w:tcPr>
            <w:tcW w:w="1333" w:type="dxa"/>
            <w:tcBorders>
              <w:top w:val="nil"/>
              <w:left w:val="nil"/>
              <w:bottom w:val="nil"/>
              <w:right w:val="nil"/>
            </w:tcBorders>
            <w:vAlign w:val="center"/>
          </w:tcPr>
          <w:p w14:paraId="66836669"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C12EF5" w:rsidRPr="001947D3" w14:paraId="1728F128" w14:textId="77777777" w:rsidTr="00C61B9F">
        <w:tc>
          <w:tcPr>
            <w:tcW w:w="708" w:type="dxa"/>
            <w:tcBorders>
              <w:top w:val="nil"/>
              <w:left w:val="nil"/>
              <w:bottom w:val="nil"/>
              <w:right w:val="nil"/>
            </w:tcBorders>
            <w:vAlign w:val="center"/>
          </w:tcPr>
          <w:p w14:paraId="4CEC638E"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23B41069" w14:textId="77777777" w:rsidR="00C12EF5" w:rsidRPr="001947D3" w:rsidRDefault="00C12EF5" w:rsidP="00C61B9F">
            <w:pPr>
              <w:keepLines/>
              <w:autoSpaceDE w:val="0"/>
              <w:autoSpaceDN w:val="0"/>
              <w:adjustRightInd w:val="0"/>
              <w:spacing w:before="120" w:after="0" w:line="240" w:lineRule="auto"/>
              <w:ind w:left="734" w:hanging="567"/>
              <w:jc w:val="left"/>
              <w:rPr>
                <w:rFonts w:eastAsia="Times New Roman"/>
                <w:color w:val="000000"/>
                <w:sz w:val="20"/>
                <w:szCs w:val="20"/>
                <w:lang w:eastAsia="en-AU"/>
              </w:rPr>
            </w:pPr>
            <w:r w:rsidRPr="001947D3">
              <w:rPr>
                <w:rFonts w:eastAsia="Times New Roman"/>
                <w:color w:val="000000"/>
                <w:sz w:val="20"/>
                <w:szCs w:val="20"/>
                <w:lang w:eastAsia="en-AU"/>
              </w:rPr>
              <w:t>(a)</w:t>
            </w:r>
            <w:r w:rsidRPr="001947D3">
              <w:rPr>
                <w:rFonts w:eastAsia="Times New Roman"/>
                <w:color w:val="000000"/>
                <w:sz w:val="20"/>
                <w:szCs w:val="20"/>
                <w:lang w:eastAsia="en-AU"/>
              </w:rPr>
              <w:tab/>
              <w:t>in the case of a concession cardholder or a junior</w:t>
            </w:r>
          </w:p>
        </w:tc>
        <w:tc>
          <w:tcPr>
            <w:tcW w:w="1333" w:type="dxa"/>
            <w:tcBorders>
              <w:top w:val="nil"/>
              <w:left w:val="nil"/>
              <w:bottom w:val="nil"/>
              <w:right w:val="nil"/>
            </w:tcBorders>
            <w:vAlign w:val="center"/>
          </w:tcPr>
          <w:p w14:paraId="4DE64D1B"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$28.50</w:t>
            </w:r>
          </w:p>
        </w:tc>
      </w:tr>
      <w:tr w:rsidR="00C12EF5" w:rsidRPr="001947D3" w14:paraId="1736AA71" w14:textId="77777777" w:rsidTr="00C61B9F">
        <w:tc>
          <w:tcPr>
            <w:tcW w:w="708" w:type="dxa"/>
            <w:tcBorders>
              <w:top w:val="nil"/>
              <w:left w:val="nil"/>
              <w:bottom w:val="nil"/>
              <w:right w:val="nil"/>
            </w:tcBorders>
            <w:vAlign w:val="center"/>
          </w:tcPr>
          <w:p w14:paraId="18B85809"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73161633" w14:textId="77777777" w:rsidR="00C12EF5" w:rsidRPr="001947D3" w:rsidRDefault="00C12EF5" w:rsidP="00C61B9F">
            <w:pPr>
              <w:keepLines/>
              <w:autoSpaceDE w:val="0"/>
              <w:autoSpaceDN w:val="0"/>
              <w:adjustRightInd w:val="0"/>
              <w:spacing w:before="120" w:after="0" w:line="240" w:lineRule="auto"/>
              <w:ind w:left="734" w:hanging="567"/>
              <w:jc w:val="left"/>
              <w:rPr>
                <w:rFonts w:eastAsia="Times New Roman"/>
                <w:color w:val="000000"/>
                <w:sz w:val="20"/>
                <w:szCs w:val="20"/>
                <w:lang w:eastAsia="en-AU"/>
              </w:rPr>
            </w:pPr>
            <w:r w:rsidRPr="001947D3">
              <w:rPr>
                <w:rFonts w:eastAsia="Times New Roman"/>
                <w:color w:val="000000"/>
                <w:sz w:val="20"/>
                <w:szCs w:val="20"/>
                <w:lang w:eastAsia="en-AU"/>
              </w:rPr>
              <w:t>(b)</w:t>
            </w:r>
            <w:r w:rsidRPr="001947D3">
              <w:rPr>
                <w:rFonts w:eastAsia="Times New Roman"/>
                <w:color w:val="000000"/>
                <w:sz w:val="20"/>
                <w:szCs w:val="20"/>
                <w:lang w:eastAsia="en-AU"/>
              </w:rPr>
              <w:tab/>
              <w:t>in any other case</w:t>
            </w:r>
          </w:p>
        </w:tc>
        <w:tc>
          <w:tcPr>
            <w:tcW w:w="1333" w:type="dxa"/>
            <w:tcBorders>
              <w:top w:val="nil"/>
              <w:left w:val="nil"/>
              <w:bottom w:val="nil"/>
              <w:right w:val="nil"/>
            </w:tcBorders>
            <w:vAlign w:val="center"/>
          </w:tcPr>
          <w:p w14:paraId="315EA6ED"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$55.00</w:t>
            </w:r>
          </w:p>
        </w:tc>
      </w:tr>
      <w:tr w:rsidR="00C12EF5" w:rsidRPr="001947D3" w14:paraId="04936A42" w14:textId="77777777" w:rsidTr="00C61B9F">
        <w:tc>
          <w:tcPr>
            <w:tcW w:w="708" w:type="dxa"/>
            <w:tcBorders>
              <w:top w:val="nil"/>
              <w:left w:val="nil"/>
              <w:bottom w:val="nil"/>
              <w:right w:val="nil"/>
            </w:tcBorders>
            <w:vAlign w:val="center"/>
          </w:tcPr>
          <w:p w14:paraId="27356A73"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4</w:t>
            </w:r>
          </w:p>
        </w:tc>
        <w:tc>
          <w:tcPr>
            <w:tcW w:w="6379" w:type="dxa"/>
            <w:tcBorders>
              <w:top w:val="nil"/>
              <w:left w:val="nil"/>
              <w:bottom w:val="nil"/>
              <w:right w:val="nil"/>
            </w:tcBorders>
            <w:vAlign w:val="center"/>
          </w:tcPr>
          <w:p w14:paraId="4741767F"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Permit to take Galahs or Little Corellas other than by shooting</w:t>
            </w:r>
          </w:p>
        </w:tc>
        <w:tc>
          <w:tcPr>
            <w:tcW w:w="1333" w:type="dxa"/>
            <w:tcBorders>
              <w:top w:val="nil"/>
              <w:left w:val="nil"/>
              <w:bottom w:val="nil"/>
              <w:right w:val="nil"/>
            </w:tcBorders>
            <w:vAlign w:val="center"/>
          </w:tcPr>
          <w:p w14:paraId="356BD33C"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1947D3">
              <w:rPr>
                <w:rFonts w:eastAsia="Times New Roman"/>
                <w:color w:val="000000"/>
                <w:sz w:val="20"/>
                <w:szCs w:val="20"/>
                <w:lang w:eastAsia="en-AU"/>
              </w:rPr>
              <w:t>$108.00</w:t>
            </w:r>
          </w:p>
        </w:tc>
      </w:tr>
      <w:tr w:rsidR="00C12EF5" w:rsidRPr="001947D3" w14:paraId="17AD7268" w14:textId="77777777" w:rsidTr="00C61B9F">
        <w:tc>
          <w:tcPr>
            <w:tcW w:w="708" w:type="dxa"/>
            <w:tcBorders>
              <w:top w:val="nil"/>
              <w:left w:val="nil"/>
              <w:bottom w:val="nil"/>
              <w:right w:val="nil"/>
            </w:tcBorders>
            <w:vAlign w:val="center"/>
          </w:tcPr>
          <w:p w14:paraId="26602811"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379" w:type="dxa"/>
            <w:tcBorders>
              <w:top w:val="nil"/>
              <w:left w:val="nil"/>
              <w:bottom w:val="nil"/>
              <w:right w:val="nil"/>
            </w:tcBorders>
            <w:vAlign w:val="center"/>
          </w:tcPr>
          <w:p w14:paraId="51EDCF98" w14:textId="77777777" w:rsidR="00C12EF5" w:rsidRPr="001947D3" w:rsidRDefault="00C12EF5" w:rsidP="00C61B9F">
            <w:pPr>
              <w:keepLines/>
              <w:autoSpaceDE w:val="0"/>
              <w:autoSpaceDN w:val="0"/>
              <w:adjustRightInd w:val="0"/>
              <w:spacing w:before="120" w:after="0" w:line="240" w:lineRule="auto"/>
              <w:jc w:val="left"/>
              <w:rPr>
                <w:rFonts w:eastAsia="Times New Roman"/>
                <w:color w:val="000000"/>
                <w:sz w:val="20"/>
                <w:szCs w:val="20"/>
                <w:lang w:eastAsia="en-AU"/>
              </w:rPr>
            </w:pPr>
            <w:r w:rsidRPr="001947D3">
              <w:rPr>
                <w:rFonts w:eastAsia="Times New Roman"/>
                <w:color w:val="000000"/>
                <w:sz w:val="20"/>
                <w:szCs w:val="20"/>
                <w:lang w:eastAsia="en-AU"/>
              </w:rPr>
              <w:t>The fee specified in this item is the fee payable for each period of 3</w:t>
            </w:r>
            <w:r>
              <w:rPr>
                <w:rFonts w:eastAsia="Times New Roman"/>
                <w:color w:val="000000"/>
                <w:sz w:val="20"/>
                <w:szCs w:val="20"/>
                <w:lang w:eastAsia="en-AU"/>
              </w:rPr>
              <w:t> </w:t>
            </w:r>
            <w:r w:rsidRPr="001947D3">
              <w:rPr>
                <w:rFonts w:eastAsia="Times New Roman"/>
                <w:color w:val="000000"/>
                <w:sz w:val="20"/>
                <w:szCs w:val="20"/>
                <w:lang w:eastAsia="en-AU"/>
              </w:rPr>
              <w:t>months for which the permit is granted.</w:t>
            </w:r>
          </w:p>
        </w:tc>
        <w:tc>
          <w:tcPr>
            <w:tcW w:w="1333" w:type="dxa"/>
            <w:tcBorders>
              <w:top w:val="nil"/>
              <w:left w:val="nil"/>
              <w:bottom w:val="nil"/>
              <w:right w:val="nil"/>
            </w:tcBorders>
            <w:vAlign w:val="center"/>
          </w:tcPr>
          <w:p w14:paraId="2B41D5A2" w14:textId="77777777" w:rsidR="00C12EF5" w:rsidRPr="001947D3" w:rsidRDefault="00C12EF5"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bl>
    <w:p w14:paraId="740ACF5A" w14:textId="77777777" w:rsidR="00C12EF5" w:rsidRPr="001947D3" w:rsidRDefault="00C12EF5" w:rsidP="00C12EF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947D3">
        <w:rPr>
          <w:rFonts w:eastAsia="Times New Roman"/>
          <w:b/>
          <w:bCs/>
          <w:color w:val="000000"/>
          <w:sz w:val="26"/>
          <w:szCs w:val="26"/>
          <w:lang w:eastAsia="en-AU"/>
        </w:rPr>
        <w:t>Made by the Minister for Climate, Environment and Water</w:t>
      </w:r>
    </w:p>
    <w:p w14:paraId="5DC1AC26" w14:textId="77777777" w:rsidR="00C12EF5" w:rsidRPr="001947D3" w:rsidRDefault="00C12EF5" w:rsidP="00C12EF5">
      <w:pPr>
        <w:keepNext/>
        <w:keepLines/>
        <w:autoSpaceDE w:val="0"/>
        <w:autoSpaceDN w:val="0"/>
        <w:adjustRightInd w:val="0"/>
        <w:spacing w:before="120" w:after="0" w:line="240" w:lineRule="auto"/>
        <w:jc w:val="left"/>
        <w:rPr>
          <w:rFonts w:eastAsia="Times New Roman"/>
          <w:color w:val="000000"/>
          <w:sz w:val="23"/>
          <w:szCs w:val="23"/>
          <w:lang w:eastAsia="en-AU"/>
        </w:rPr>
      </w:pPr>
      <w:r w:rsidRPr="001947D3">
        <w:rPr>
          <w:rFonts w:eastAsia="Times New Roman"/>
          <w:color w:val="000000"/>
          <w:sz w:val="23"/>
          <w:szCs w:val="23"/>
          <w:lang w:eastAsia="en-AU"/>
        </w:rPr>
        <w:t>On 20 May 2024</w:t>
      </w:r>
    </w:p>
    <w:p w14:paraId="69F622C4" w14:textId="77777777" w:rsidR="00C12EF5" w:rsidRDefault="00C12EF5" w:rsidP="00C12EF5">
      <w:pPr>
        <w:pStyle w:val="GG-body"/>
        <w:pBdr>
          <w:top w:val="single" w:sz="4" w:space="1" w:color="auto"/>
        </w:pBdr>
        <w:spacing w:before="100" w:after="0" w:line="14" w:lineRule="exact"/>
        <w:jc w:val="center"/>
      </w:pPr>
    </w:p>
    <w:p w14:paraId="22A0A7CD" w14:textId="77777777" w:rsidR="00C12EF5" w:rsidRDefault="00C12EF5" w:rsidP="005067B8">
      <w:pPr>
        <w:pStyle w:val="Galley"/>
        <w:spacing w:after="0"/>
      </w:pPr>
    </w:p>
    <w:p w14:paraId="7BF45261" w14:textId="77777777" w:rsidR="00C12EF5" w:rsidRDefault="00C12EF5" w:rsidP="00C12EF5">
      <w:pPr>
        <w:pStyle w:val="GG-Title1"/>
        <w:rPr>
          <w:lang w:val="en-US"/>
        </w:rPr>
      </w:pPr>
      <w:r w:rsidRPr="00414709">
        <w:rPr>
          <w:lang w:val="en-US"/>
        </w:rPr>
        <w:t>National Parks and Wildlife Act 1972</w:t>
      </w:r>
    </w:p>
    <w:p w14:paraId="67094E6B" w14:textId="77777777" w:rsidR="00C12EF5" w:rsidRPr="00414709" w:rsidRDefault="00C12EF5" w:rsidP="00C12EF5">
      <w:pPr>
        <w:keepLines/>
        <w:autoSpaceDE w:val="0"/>
        <w:autoSpaceDN w:val="0"/>
        <w:adjustRightInd w:val="0"/>
        <w:spacing w:before="240" w:after="0" w:line="240" w:lineRule="auto"/>
        <w:jc w:val="left"/>
        <w:rPr>
          <w:rFonts w:eastAsia="Times New Roman"/>
          <w:color w:val="000000"/>
          <w:sz w:val="28"/>
          <w:szCs w:val="28"/>
          <w:lang w:val="en-US"/>
        </w:rPr>
      </w:pPr>
      <w:r w:rsidRPr="00414709">
        <w:rPr>
          <w:rFonts w:eastAsia="Times New Roman"/>
          <w:color w:val="000000"/>
          <w:sz w:val="28"/>
          <w:szCs w:val="28"/>
          <w:lang w:val="en-US"/>
        </w:rPr>
        <w:t>South Australia</w:t>
      </w:r>
    </w:p>
    <w:p w14:paraId="6B125063" w14:textId="77777777" w:rsidR="00C12EF5" w:rsidRPr="00414709" w:rsidRDefault="00C12EF5" w:rsidP="00C12EF5">
      <w:pPr>
        <w:keepLines/>
        <w:autoSpaceDE w:val="0"/>
        <w:autoSpaceDN w:val="0"/>
        <w:adjustRightInd w:val="0"/>
        <w:spacing w:before="120" w:after="200" w:line="240" w:lineRule="auto"/>
        <w:jc w:val="left"/>
        <w:rPr>
          <w:rFonts w:eastAsia="Times New Roman"/>
          <w:b/>
          <w:bCs/>
          <w:color w:val="000000"/>
          <w:sz w:val="36"/>
          <w:szCs w:val="36"/>
          <w:lang w:val="en-US"/>
        </w:rPr>
      </w:pPr>
      <w:r w:rsidRPr="00414709">
        <w:rPr>
          <w:rFonts w:eastAsia="Times New Roman"/>
          <w:b/>
          <w:bCs/>
          <w:color w:val="000000"/>
          <w:sz w:val="36"/>
          <w:szCs w:val="36"/>
          <w:lang w:val="en-US"/>
        </w:rPr>
        <w:t>National Parks and Wildlife (Protected Animals—</w:t>
      </w:r>
      <w:r>
        <w:rPr>
          <w:rFonts w:eastAsia="Times New Roman"/>
          <w:b/>
          <w:bCs/>
          <w:color w:val="000000"/>
          <w:sz w:val="36"/>
          <w:szCs w:val="36"/>
          <w:lang w:val="en-US"/>
        </w:rPr>
        <w:br/>
      </w:r>
      <w:r w:rsidRPr="00414709">
        <w:rPr>
          <w:rFonts w:eastAsia="Times New Roman"/>
          <w:b/>
          <w:bCs/>
          <w:color w:val="000000"/>
          <w:sz w:val="36"/>
          <w:szCs w:val="36"/>
          <w:lang w:val="en-US"/>
        </w:rPr>
        <w:t>Marine Mammals) (Fees) Notice 2024</w:t>
      </w:r>
    </w:p>
    <w:p w14:paraId="38A2C6EC" w14:textId="77777777" w:rsidR="00C12EF5" w:rsidRPr="00414709" w:rsidRDefault="00C12EF5" w:rsidP="00C12EF5">
      <w:pPr>
        <w:keepLines/>
        <w:autoSpaceDE w:val="0"/>
        <w:autoSpaceDN w:val="0"/>
        <w:adjustRightInd w:val="0"/>
        <w:spacing w:before="80" w:after="240" w:line="240" w:lineRule="auto"/>
        <w:jc w:val="left"/>
        <w:rPr>
          <w:rFonts w:eastAsia="Times New Roman"/>
          <w:color w:val="000000"/>
          <w:sz w:val="24"/>
          <w:szCs w:val="24"/>
          <w:lang w:val="en-US"/>
        </w:rPr>
      </w:pPr>
      <w:r w:rsidRPr="00414709">
        <w:rPr>
          <w:rFonts w:eastAsia="Times New Roman"/>
          <w:color w:val="000000"/>
          <w:sz w:val="24"/>
          <w:szCs w:val="24"/>
          <w:lang w:val="en-US"/>
        </w:rPr>
        <w:t xml:space="preserve">under the </w:t>
      </w:r>
      <w:r w:rsidRPr="00414709">
        <w:rPr>
          <w:rFonts w:eastAsia="Times New Roman"/>
          <w:i/>
          <w:iCs/>
          <w:color w:val="000000"/>
          <w:sz w:val="24"/>
          <w:szCs w:val="24"/>
          <w:lang w:val="en-US"/>
        </w:rPr>
        <w:t>National Parks and Wildlife Act 1972</w:t>
      </w:r>
    </w:p>
    <w:p w14:paraId="57B6275F" w14:textId="77777777" w:rsidR="00C12EF5" w:rsidRPr="00414709"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4709">
        <w:rPr>
          <w:rFonts w:eastAsia="Times New Roman"/>
          <w:b/>
          <w:bCs/>
          <w:color w:val="000000"/>
          <w:sz w:val="26"/>
          <w:szCs w:val="26"/>
          <w:lang w:val="en-US"/>
        </w:rPr>
        <w:t>1—Short title</w:t>
      </w:r>
    </w:p>
    <w:p w14:paraId="021146F9" w14:textId="77777777" w:rsidR="00C12EF5" w:rsidRPr="00414709" w:rsidRDefault="00C12EF5" w:rsidP="00C12EF5">
      <w:pPr>
        <w:keepLines/>
        <w:autoSpaceDE w:val="0"/>
        <w:autoSpaceDN w:val="0"/>
        <w:adjustRightInd w:val="0"/>
        <w:spacing w:before="120" w:after="0" w:line="240" w:lineRule="auto"/>
        <w:ind w:left="426"/>
        <w:jc w:val="left"/>
        <w:rPr>
          <w:rFonts w:eastAsia="Times New Roman"/>
          <w:color w:val="000000"/>
          <w:sz w:val="23"/>
          <w:szCs w:val="23"/>
          <w:lang w:val="en-US"/>
        </w:rPr>
      </w:pPr>
      <w:r w:rsidRPr="00414709">
        <w:rPr>
          <w:rFonts w:eastAsia="Times New Roman"/>
          <w:color w:val="000000"/>
          <w:sz w:val="23"/>
          <w:szCs w:val="23"/>
          <w:lang w:val="en-US"/>
        </w:rPr>
        <w:t xml:space="preserve">This notice may be cited as the </w:t>
      </w:r>
      <w:r w:rsidRPr="00414709">
        <w:rPr>
          <w:rFonts w:eastAsia="Times New Roman"/>
          <w:i/>
          <w:color w:val="000000"/>
          <w:sz w:val="23"/>
          <w:szCs w:val="23"/>
          <w:lang w:val="en-US"/>
        </w:rPr>
        <w:t>National Parks and Wildlife (Protected Animals—</w:t>
      </w:r>
      <w:r>
        <w:rPr>
          <w:rFonts w:eastAsia="Times New Roman"/>
          <w:i/>
          <w:color w:val="000000"/>
          <w:sz w:val="23"/>
          <w:szCs w:val="23"/>
          <w:lang w:val="en-US"/>
        </w:rPr>
        <w:br/>
      </w:r>
      <w:r w:rsidRPr="00414709">
        <w:rPr>
          <w:rFonts w:eastAsia="Times New Roman"/>
          <w:i/>
          <w:color w:val="000000"/>
          <w:sz w:val="23"/>
          <w:szCs w:val="23"/>
          <w:lang w:val="en-US"/>
        </w:rPr>
        <w:t>Marine Mammals (Fees) Notice 2024</w:t>
      </w:r>
      <w:r w:rsidRPr="00414709">
        <w:rPr>
          <w:rFonts w:eastAsia="Times New Roman"/>
          <w:color w:val="000000"/>
          <w:sz w:val="23"/>
          <w:szCs w:val="23"/>
          <w:lang w:val="en-US"/>
        </w:rPr>
        <w:t>.</w:t>
      </w:r>
    </w:p>
    <w:p w14:paraId="6BDC81AA" w14:textId="77777777" w:rsidR="00C12EF5" w:rsidRPr="00414709" w:rsidRDefault="00C12EF5" w:rsidP="00C12EF5">
      <w:pPr>
        <w:keepNext/>
        <w:keepLines/>
        <w:autoSpaceDE w:val="0"/>
        <w:autoSpaceDN w:val="0"/>
        <w:adjustRightInd w:val="0"/>
        <w:spacing w:before="120" w:after="0" w:line="240" w:lineRule="auto"/>
        <w:ind w:left="426"/>
        <w:jc w:val="left"/>
        <w:rPr>
          <w:rFonts w:eastAsia="Times New Roman"/>
          <w:b/>
          <w:bCs/>
          <w:color w:val="000000"/>
          <w:sz w:val="20"/>
          <w:szCs w:val="20"/>
          <w:lang w:val="en-US"/>
        </w:rPr>
      </w:pPr>
      <w:r w:rsidRPr="00414709">
        <w:rPr>
          <w:rFonts w:eastAsia="Times New Roman"/>
          <w:b/>
          <w:bCs/>
          <w:color w:val="000000"/>
          <w:sz w:val="20"/>
          <w:szCs w:val="20"/>
          <w:lang w:val="en-US"/>
        </w:rPr>
        <w:t>Note—</w:t>
      </w:r>
    </w:p>
    <w:p w14:paraId="05675458" w14:textId="77777777" w:rsidR="00C12EF5" w:rsidRPr="00414709" w:rsidRDefault="00C12EF5" w:rsidP="00C12EF5">
      <w:pPr>
        <w:keepLines/>
        <w:autoSpaceDE w:val="0"/>
        <w:autoSpaceDN w:val="0"/>
        <w:adjustRightInd w:val="0"/>
        <w:spacing w:before="120" w:after="0" w:line="240" w:lineRule="auto"/>
        <w:ind w:left="1134"/>
        <w:jc w:val="left"/>
        <w:rPr>
          <w:rFonts w:eastAsia="Times New Roman"/>
          <w:color w:val="000000"/>
          <w:sz w:val="20"/>
          <w:szCs w:val="20"/>
          <w:lang w:val="en-US"/>
        </w:rPr>
      </w:pPr>
      <w:r w:rsidRPr="00414709">
        <w:rPr>
          <w:rFonts w:eastAsia="Times New Roman"/>
          <w:color w:val="000000"/>
          <w:sz w:val="20"/>
          <w:szCs w:val="20"/>
          <w:lang w:val="en-US"/>
        </w:rPr>
        <w:t xml:space="preserve">This is a fee notice made in accordance with the </w:t>
      </w:r>
      <w:hyperlink r:id="rId87" w:history="1">
        <w:r w:rsidRPr="00414709">
          <w:rPr>
            <w:rFonts w:eastAsia="Times New Roman"/>
            <w:i/>
            <w:iCs/>
            <w:color w:val="000000"/>
            <w:sz w:val="20"/>
            <w:szCs w:val="20"/>
            <w:lang w:val="en-US"/>
          </w:rPr>
          <w:t>Legislation (Fees) Act 2019</w:t>
        </w:r>
      </w:hyperlink>
      <w:r w:rsidRPr="00414709">
        <w:rPr>
          <w:rFonts w:eastAsia="Times New Roman"/>
          <w:color w:val="000000"/>
          <w:sz w:val="20"/>
          <w:szCs w:val="20"/>
          <w:lang w:val="en-US"/>
        </w:rPr>
        <w:t>.</w:t>
      </w:r>
    </w:p>
    <w:p w14:paraId="681B68A4" w14:textId="77777777" w:rsidR="00C12EF5" w:rsidRPr="00414709"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4709">
        <w:rPr>
          <w:rFonts w:eastAsia="Times New Roman"/>
          <w:b/>
          <w:bCs/>
          <w:color w:val="000000"/>
          <w:sz w:val="26"/>
          <w:szCs w:val="26"/>
          <w:lang w:val="en-US"/>
        </w:rPr>
        <w:t>2—Commencement</w:t>
      </w:r>
    </w:p>
    <w:p w14:paraId="7E8A5003" w14:textId="77777777" w:rsidR="00C12EF5" w:rsidRPr="00414709" w:rsidRDefault="00C12EF5" w:rsidP="00C12EF5">
      <w:pPr>
        <w:keepLines/>
        <w:autoSpaceDE w:val="0"/>
        <w:autoSpaceDN w:val="0"/>
        <w:adjustRightInd w:val="0"/>
        <w:spacing w:before="120" w:after="0" w:line="240" w:lineRule="auto"/>
        <w:ind w:left="426"/>
        <w:jc w:val="left"/>
        <w:rPr>
          <w:rFonts w:eastAsia="Times New Roman"/>
          <w:color w:val="000000"/>
          <w:sz w:val="23"/>
          <w:szCs w:val="23"/>
          <w:lang w:val="en-US"/>
        </w:rPr>
      </w:pPr>
      <w:r w:rsidRPr="00414709">
        <w:rPr>
          <w:rFonts w:eastAsia="Times New Roman"/>
          <w:color w:val="000000"/>
          <w:sz w:val="23"/>
          <w:szCs w:val="23"/>
          <w:lang w:val="en-US"/>
        </w:rPr>
        <w:t>This notice has effect on 1 July 2024.</w:t>
      </w:r>
    </w:p>
    <w:p w14:paraId="0F69B412" w14:textId="77777777" w:rsidR="004843E1" w:rsidRDefault="004843E1">
      <w:pPr>
        <w:spacing w:after="0" w:line="240" w:lineRule="auto"/>
        <w:jc w:val="left"/>
        <w:rPr>
          <w:rFonts w:eastAsia="Times New Roman"/>
          <w:b/>
          <w:bCs/>
          <w:color w:val="000000"/>
          <w:sz w:val="26"/>
          <w:szCs w:val="26"/>
          <w:lang w:val="en-US"/>
        </w:rPr>
      </w:pPr>
      <w:r>
        <w:rPr>
          <w:rFonts w:eastAsia="Times New Roman"/>
          <w:b/>
          <w:bCs/>
          <w:color w:val="000000"/>
          <w:sz w:val="26"/>
          <w:szCs w:val="26"/>
          <w:lang w:val="en-US"/>
        </w:rPr>
        <w:br w:type="page"/>
      </w:r>
    </w:p>
    <w:p w14:paraId="1B2C8DA3" w14:textId="4364DC71" w:rsidR="00C12EF5" w:rsidRPr="00414709"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4709">
        <w:rPr>
          <w:rFonts w:eastAsia="Times New Roman"/>
          <w:b/>
          <w:bCs/>
          <w:color w:val="000000"/>
          <w:sz w:val="26"/>
          <w:szCs w:val="26"/>
          <w:lang w:val="en-US"/>
        </w:rPr>
        <w:t>3—Interpretation</w:t>
      </w:r>
    </w:p>
    <w:p w14:paraId="17425426" w14:textId="77777777" w:rsidR="00C12EF5" w:rsidRPr="00414709" w:rsidRDefault="00C12EF5" w:rsidP="00C12EF5">
      <w:pPr>
        <w:keepLines/>
        <w:autoSpaceDE w:val="0"/>
        <w:autoSpaceDN w:val="0"/>
        <w:adjustRightInd w:val="0"/>
        <w:spacing w:before="120" w:after="0" w:line="240" w:lineRule="auto"/>
        <w:ind w:left="426"/>
        <w:jc w:val="left"/>
        <w:rPr>
          <w:rFonts w:eastAsia="Times New Roman"/>
          <w:color w:val="000000"/>
          <w:sz w:val="23"/>
          <w:szCs w:val="23"/>
          <w:lang w:val="en-US"/>
        </w:rPr>
      </w:pPr>
      <w:r w:rsidRPr="00414709">
        <w:rPr>
          <w:rFonts w:eastAsia="Times New Roman"/>
          <w:color w:val="000000"/>
          <w:sz w:val="23"/>
          <w:szCs w:val="23"/>
          <w:lang w:val="en-US"/>
        </w:rPr>
        <w:t>In this notice, unless the contrary intention appears—</w:t>
      </w:r>
    </w:p>
    <w:p w14:paraId="66A2F68A" w14:textId="77777777" w:rsidR="00C12EF5" w:rsidRPr="00414709" w:rsidRDefault="00C12EF5" w:rsidP="00C12EF5">
      <w:pPr>
        <w:keepLines/>
        <w:autoSpaceDE w:val="0"/>
        <w:autoSpaceDN w:val="0"/>
        <w:adjustRightInd w:val="0"/>
        <w:spacing w:before="120" w:after="0" w:line="240" w:lineRule="auto"/>
        <w:ind w:left="426"/>
        <w:jc w:val="left"/>
        <w:rPr>
          <w:rFonts w:eastAsia="Times New Roman"/>
          <w:color w:val="000000"/>
          <w:sz w:val="23"/>
          <w:szCs w:val="23"/>
          <w:lang w:val="en-US"/>
        </w:rPr>
      </w:pPr>
      <w:r w:rsidRPr="00414709">
        <w:rPr>
          <w:rFonts w:eastAsia="Times New Roman"/>
          <w:b/>
          <w:bCs/>
          <w:i/>
          <w:iCs/>
          <w:color w:val="000000"/>
          <w:sz w:val="23"/>
          <w:szCs w:val="23"/>
          <w:lang w:val="en-US"/>
        </w:rPr>
        <w:t>Act</w:t>
      </w:r>
      <w:r w:rsidRPr="00414709">
        <w:rPr>
          <w:rFonts w:eastAsia="Times New Roman"/>
          <w:color w:val="000000"/>
          <w:sz w:val="23"/>
          <w:szCs w:val="23"/>
          <w:lang w:val="en-US"/>
        </w:rPr>
        <w:t xml:space="preserve"> means the </w:t>
      </w:r>
      <w:hyperlink r:id="rId88" w:history="1">
        <w:r w:rsidRPr="00414709">
          <w:rPr>
            <w:rFonts w:eastAsia="Times New Roman"/>
            <w:i/>
            <w:iCs/>
            <w:color w:val="000000"/>
            <w:sz w:val="23"/>
            <w:szCs w:val="23"/>
            <w:lang w:val="en-US"/>
          </w:rPr>
          <w:t>National Parks and Wildlife Act 1972</w:t>
        </w:r>
      </w:hyperlink>
      <w:r w:rsidRPr="00414709">
        <w:rPr>
          <w:rFonts w:eastAsia="Times New Roman"/>
          <w:color w:val="000000"/>
          <w:sz w:val="23"/>
          <w:szCs w:val="23"/>
          <w:lang w:val="en-US"/>
        </w:rPr>
        <w:t>;</w:t>
      </w:r>
    </w:p>
    <w:p w14:paraId="14D909F1" w14:textId="77777777" w:rsidR="00C12EF5" w:rsidRPr="00414709" w:rsidRDefault="00C12EF5" w:rsidP="00C12EF5">
      <w:pPr>
        <w:keepLines/>
        <w:autoSpaceDE w:val="0"/>
        <w:autoSpaceDN w:val="0"/>
        <w:adjustRightInd w:val="0"/>
        <w:spacing w:before="120" w:after="0" w:line="240" w:lineRule="auto"/>
        <w:ind w:left="426"/>
        <w:jc w:val="left"/>
        <w:rPr>
          <w:rFonts w:eastAsia="Times New Roman"/>
          <w:color w:val="000000"/>
          <w:sz w:val="23"/>
          <w:szCs w:val="23"/>
          <w:lang w:val="en-US"/>
        </w:rPr>
      </w:pPr>
      <w:r w:rsidRPr="00414709">
        <w:rPr>
          <w:rFonts w:eastAsia="Times New Roman"/>
          <w:b/>
          <w:bCs/>
          <w:i/>
          <w:iCs/>
          <w:color w:val="000000"/>
          <w:sz w:val="23"/>
          <w:szCs w:val="23"/>
          <w:lang w:val="en-US"/>
        </w:rPr>
        <w:t>regulations</w:t>
      </w:r>
      <w:r w:rsidRPr="00414709">
        <w:rPr>
          <w:rFonts w:eastAsia="Times New Roman"/>
          <w:color w:val="000000"/>
          <w:sz w:val="23"/>
          <w:szCs w:val="23"/>
          <w:lang w:val="en-US"/>
        </w:rPr>
        <w:t xml:space="preserve"> means the </w:t>
      </w:r>
      <w:hyperlink r:id="rId89" w:history="1">
        <w:r w:rsidRPr="00414709">
          <w:rPr>
            <w:rFonts w:eastAsia="Times New Roman"/>
            <w:i/>
            <w:iCs/>
            <w:color w:val="000000"/>
            <w:sz w:val="23"/>
            <w:szCs w:val="23"/>
            <w:lang w:val="en-US"/>
          </w:rPr>
          <w:t>National Parks and Wildlife (Protected Animals—Marine Mammals) Regulations 2010</w:t>
        </w:r>
      </w:hyperlink>
      <w:r w:rsidRPr="00414709">
        <w:rPr>
          <w:rFonts w:eastAsia="Times New Roman"/>
          <w:color w:val="000000"/>
          <w:sz w:val="23"/>
          <w:szCs w:val="23"/>
          <w:lang w:val="en-US"/>
        </w:rPr>
        <w:t>.</w:t>
      </w:r>
    </w:p>
    <w:p w14:paraId="655F150D" w14:textId="77777777" w:rsidR="00C12EF5" w:rsidRPr="00414709"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4709">
        <w:rPr>
          <w:rFonts w:eastAsia="Times New Roman"/>
          <w:b/>
          <w:bCs/>
          <w:color w:val="000000"/>
          <w:sz w:val="26"/>
          <w:szCs w:val="26"/>
          <w:lang w:val="en-US"/>
        </w:rPr>
        <w:t>4—Fees</w:t>
      </w:r>
    </w:p>
    <w:p w14:paraId="0BB77DE6" w14:textId="77777777" w:rsidR="00C12EF5" w:rsidRPr="00414709" w:rsidRDefault="00C12EF5" w:rsidP="00C12EF5">
      <w:pPr>
        <w:keepLines/>
        <w:autoSpaceDE w:val="0"/>
        <w:autoSpaceDN w:val="0"/>
        <w:adjustRightInd w:val="0"/>
        <w:spacing w:before="120" w:after="0" w:line="240" w:lineRule="auto"/>
        <w:ind w:left="426"/>
        <w:jc w:val="left"/>
        <w:rPr>
          <w:rFonts w:eastAsia="Times New Roman"/>
          <w:color w:val="000000"/>
          <w:sz w:val="23"/>
          <w:szCs w:val="23"/>
          <w:lang w:val="en-US"/>
        </w:rPr>
      </w:pPr>
      <w:r w:rsidRPr="00414709">
        <w:rPr>
          <w:rFonts w:eastAsia="Times New Roman"/>
          <w:color w:val="000000"/>
          <w:sz w:val="23"/>
          <w:szCs w:val="23"/>
          <w:lang w:val="en-US"/>
        </w:rPr>
        <w:t>The fees set out in Schedule 1 are prescribed for the purposes of the Act and the regulations.</w:t>
      </w:r>
    </w:p>
    <w:p w14:paraId="1965A2CB" w14:textId="77777777" w:rsidR="00C12EF5" w:rsidRPr="00414709" w:rsidRDefault="00C12EF5" w:rsidP="00C12EF5">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r w:rsidRPr="00414709">
        <w:rPr>
          <w:rFonts w:eastAsia="Times New Roman"/>
          <w:b/>
          <w:bCs/>
          <w:color w:val="000000"/>
          <w:sz w:val="32"/>
          <w:szCs w:val="32"/>
          <w:lang w:val="en-US"/>
        </w:rPr>
        <w:t>Schedule 1—Fees</w:t>
      </w:r>
    </w:p>
    <w:p w14:paraId="6B230F19" w14:textId="77777777" w:rsidR="00C12EF5" w:rsidRPr="00414709" w:rsidRDefault="00C12EF5" w:rsidP="00C12EF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4709">
        <w:rPr>
          <w:rFonts w:eastAsia="Times New Roman"/>
          <w:b/>
          <w:bCs/>
          <w:color w:val="000000"/>
          <w:sz w:val="26"/>
          <w:szCs w:val="26"/>
          <w:lang w:val="en-US"/>
        </w:rPr>
        <w:t>1—Fees</w:t>
      </w:r>
    </w:p>
    <w:p w14:paraId="3B072B9E" w14:textId="77777777" w:rsidR="00C12EF5" w:rsidRPr="00414709" w:rsidRDefault="00C12EF5" w:rsidP="00C12EF5">
      <w:pPr>
        <w:keepNext/>
        <w:keepLines/>
        <w:autoSpaceDE w:val="0"/>
        <w:autoSpaceDN w:val="0"/>
        <w:adjustRightInd w:val="0"/>
        <w:spacing w:before="120" w:after="0" w:line="240" w:lineRule="auto"/>
        <w:ind w:left="794"/>
        <w:jc w:val="left"/>
        <w:rPr>
          <w:rFonts w:eastAsia="Times New Roman"/>
          <w:color w:val="000000"/>
          <w:sz w:val="2"/>
          <w:szCs w:val="2"/>
          <w:lang w:val="en-US"/>
        </w:rPr>
      </w:pPr>
    </w:p>
    <w:tbl>
      <w:tblPr>
        <w:tblW w:w="0" w:type="auto"/>
        <w:tblInd w:w="426" w:type="dxa"/>
        <w:tblLayout w:type="fixed"/>
        <w:tblCellMar>
          <w:left w:w="60" w:type="dxa"/>
          <w:right w:w="60" w:type="dxa"/>
        </w:tblCellMar>
        <w:tblLook w:val="0000" w:firstRow="0" w:lastRow="0" w:firstColumn="0" w:lastColumn="0" w:noHBand="0" w:noVBand="0"/>
      </w:tblPr>
      <w:tblGrid>
        <w:gridCol w:w="425"/>
        <w:gridCol w:w="6946"/>
        <w:gridCol w:w="1275"/>
      </w:tblGrid>
      <w:tr w:rsidR="00C12EF5" w:rsidRPr="00414709" w14:paraId="34BD7BDD" w14:textId="77777777" w:rsidTr="00C61B9F">
        <w:trPr>
          <w:cantSplit/>
        </w:trPr>
        <w:tc>
          <w:tcPr>
            <w:tcW w:w="425" w:type="dxa"/>
            <w:tcBorders>
              <w:top w:val="nil"/>
              <w:left w:val="nil"/>
              <w:bottom w:val="nil"/>
              <w:right w:val="nil"/>
            </w:tcBorders>
          </w:tcPr>
          <w:p w14:paraId="1D2117DB"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r w:rsidRPr="00414709">
              <w:rPr>
                <w:rFonts w:eastAsia="Times New Roman"/>
                <w:color w:val="000000"/>
                <w:sz w:val="20"/>
                <w:szCs w:val="20"/>
                <w:lang w:val="en-US"/>
              </w:rPr>
              <w:t>1</w:t>
            </w:r>
          </w:p>
        </w:tc>
        <w:tc>
          <w:tcPr>
            <w:tcW w:w="6946" w:type="dxa"/>
            <w:tcBorders>
              <w:top w:val="nil"/>
              <w:left w:val="nil"/>
              <w:bottom w:val="nil"/>
              <w:right w:val="nil"/>
            </w:tcBorders>
          </w:tcPr>
          <w:p w14:paraId="199CDCAA"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r w:rsidRPr="00414709">
              <w:rPr>
                <w:rFonts w:eastAsia="Times New Roman"/>
                <w:color w:val="000000"/>
                <w:sz w:val="20"/>
                <w:szCs w:val="20"/>
                <w:lang w:val="en-US"/>
              </w:rPr>
              <w:t xml:space="preserve">On application for the issue of a permit under </w:t>
            </w:r>
            <w:r>
              <w:rPr>
                <w:rFonts w:eastAsia="Times New Roman"/>
                <w:color w:val="000000"/>
                <w:sz w:val="20"/>
                <w:szCs w:val="20"/>
                <w:lang w:val="en-US"/>
              </w:rPr>
              <w:t>S</w:t>
            </w:r>
            <w:r w:rsidRPr="00414709">
              <w:rPr>
                <w:rFonts w:eastAsia="Times New Roman"/>
                <w:color w:val="000000"/>
                <w:sz w:val="20"/>
                <w:szCs w:val="20"/>
                <w:lang w:val="en-US"/>
              </w:rPr>
              <w:t xml:space="preserve">ection 68(2) of the Act authorising acts or activities in relation to marine mammals that are contrary to the </w:t>
            </w:r>
            <w:hyperlink r:id="rId90" w:history="1">
              <w:r w:rsidRPr="00414709">
                <w:rPr>
                  <w:rFonts w:eastAsia="Times New Roman"/>
                  <w:i/>
                  <w:iCs/>
                  <w:color w:val="000000"/>
                  <w:sz w:val="20"/>
                  <w:szCs w:val="20"/>
                  <w:lang w:val="en-US"/>
                </w:rPr>
                <w:t>National Parks and Wildlife (Protected Animals—Marine Mammals) Regulations 2010</w:t>
              </w:r>
            </w:hyperlink>
            <w:r w:rsidRPr="00414709">
              <w:rPr>
                <w:rFonts w:eastAsia="Times New Roman"/>
                <w:color w:val="000000"/>
                <w:sz w:val="20"/>
                <w:szCs w:val="20"/>
                <w:lang w:val="en-US"/>
              </w:rPr>
              <w:t>—</w:t>
            </w:r>
          </w:p>
        </w:tc>
        <w:tc>
          <w:tcPr>
            <w:tcW w:w="1275" w:type="dxa"/>
            <w:tcBorders>
              <w:top w:val="nil"/>
              <w:left w:val="nil"/>
              <w:bottom w:val="nil"/>
              <w:right w:val="nil"/>
            </w:tcBorders>
          </w:tcPr>
          <w:p w14:paraId="31CA30C3" w14:textId="77777777" w:rsidR="00C12EF5" w:rsidRPr="00414709" w:rsidRDefault="00C12EF5"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C12EF5" w:rsidRPr="00414709" w14:paraId="1033722D" w14:textId="77777777" w:rsidTr="00C61B9F">
        <w:trPr>
          <w:cantSplit/>
        </w:trPr>
        <w:tc>
          <w:tcPr>
            <w:tcW w:w="425" w:type="dxa"/>
            <w:tcBorders>
              <w:top w:val="nil"/>
              <w:left w:val="nil"/>
              <w:bottom w:val="nil"/>
              <w:right w:val="nil"/>
            </w:tcBorders>
          </w:tcPr>
          <w:p w14:paraId="64458AA6"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6946" w:type="dxa"/>
            <w:tcBorders>
              <w:top w:val="nil"/>
              <w:left w:val="nil"/>
              <w:bottom w:val="nil"/>
              <w:right w:val="nil"/>
            </w:tcBorders>
          </w:tcPr>
          <w:p w14:paraId="5AE4F970" w14:textId="77777777" w:rsidR="00C12EF5" w:rsidRPr="00414709" w:rsidRDefault="00C12EF5" w:rsidP="00C61B9F">
            <w:pPr>
              <w:keepLines/>
              <w:autoSpaceDE w:val="0"/>
              <w:autoSpaceDN w:val="0"/>
              <w:adjustRightInd w:val="0"/>
              <w:spacing w:before="120" w:after="0" w:line="240" w:lineRule="auto"/>
              <w:ind w:left="650" w:hanging="426"/>
              <w:jc w:val="left"/>
              <w:rPr>
                <w:rFonts w:eastAsia="Times New Roman"/>
                <w:color w:val="000000"/>
                <w:sz w:val="20"/>
                <w:szCs w:val="20"/>
                <w:lang w:val="en-US"/>
              </w:rPr>
            </w:pPr>
            <w:r w:rsidRPr="00414709">
              <w:rPr>
                <w:rFonts w:eastAsia="Times New Roman"/>
                <w:color w:val="000000"/>
                <w:sz w:val="20"/>
                <w:szCs w:val="20"/>
                <w:lang w:val="en-US"/>
              </w:rPr>
              <w:t>(a)</w:t>
            </w:r>
            <w:r w:rsidRPr="00414709">
              <w:rPr>
                <w:rFonts w:eastAsia="Times New Roman"/>
                <w:color w:val="000000"/>
                <w:sz w:val="20"/>
                <w:szCs w:val="20"/>
                <w:lang w:val="en-US"/>
              </w:rPr>
              <w:tab/>
              <w:t>in the case of an application for a permit subject only to standard conditions</w:t>
            </w:r>
          </w:p>
        </w:tc>
        <w:tc>
          <w:tcPr>
            <w:tcW w:w="1275" w:type="dxa"/>
            <w:tcBorders>
              <w:top w:val="nil"/>
              <w:left w:val="nil"/>
              <w:bottom w:val="nil"/>
              <w:right w:val="nil"/>
            </w:tcBorders>
          </w:tcPr>
          <w:p w14:paraId="1D42368D" w14:textId="77777777" w:rsidR="00C12EF5" w:rsidRPr="00414709" w:rsidRDefault="00C12EF5" w:rsidP="00C61B9F">
            <w:pPr>
              <w:keepLines/>
              <w:autoSpaceDE w:val="0"/>
              <w:autoSpaceDN w:val="0"/>
              <w:adjustRightInd w:val="0"/>
              <w:spacing w:before="120" w:after="0" w:line="240" w:lineRule="auto"/>
              <w:jc w:val="right"/>
              <w:rPr>
                <w:rFonts w:eastAsia="Times New Roman"/>
                <w:color w:val="000000"/>
                <w:sz w:val="20"/>
                <w:szCs w:val="20"/>
                <w:lang w:val="en-US"/>
              </w:rPr>
            </w:pPr>
            <w:r w:rsidRPr="00414709">
              <w:rPr>
                <w:rFonts w:eastAsia="Times New Roman"/>
                <w:color w:val="000000"/>
                <w:sz w:val="20"/>
                <w:szCs w:val="20"/>
                <w:lang w:val="en-US"/>
              </w:rPr>
              <w:t>$482.00</w:t>
            </w:r>
          </w:p>
        </w:tc>
      </w:tr>
      <w:tr w:rsidR="00C12EF5" w:rsidRPr="00414709" w14:paraId="56F51440" w14:textId="77777777" w:rsidTr="00C61B9F">
        <w:trPr>
          <w:cantSplit/>
        </w:trPr>
        <w:tc>
          <w:tcPr>
            <w:tcW w:w="425" w:type="dxa"/>
            <w:tcBorders>
              <w:top w:val="nil"/>
              <w:left w:val="nil"/>
              <w:bottom w:val="nil"/>
              <w:right w:val="nil"/>
            </w:tcBorders>
          </w:tcPr>
          <w:p w14:paraId="20AFEF9B"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6946" w:type="dxa"/>
            <w:tcBorders>
              <w:top w:val="nil"/>
              <w:left w:val="nil"/>
              <w:bottom w:val="nil"/>
              <w:right w:val="nil"/>
            </w:tcBorders>
          </w:tcPr>
          <w:p w14:paraId="1887DD2F" w14:textId="77777777" w:rsidR="00C12EF5" w:rsidRPr="00414709" w:rsidRDefault="00C12EF5" w:rsidP="00C61B9F">
            <w:pPr>
              <w:keepLines/>
              <w:autoSpaceDE w:val="0"/>
              <w:autoSpaceDN w:val="0"/>
              <w:adjustRightInd w:val="0"/>
              <w:spacing w:before="120" w:after="0" w:line="240" w:lineRule="auto"/>
              <w:ind w:left="650" w:hanging="426"/>
              <w:jc w:val="left"/>
              <w:rPr>
                <w:rFonts w:eastAsia="Times New Roman"/>
                <w:color w:val="000000"/>
                <w:sz w:val="20"/>
                <w:szCs w:val="20"/>
                <w:lang w:val="en-US"/>
              </w:rPr>
            </w:pPr>
            <w:r w:rsidRPr="00414709">
              <w:rPr>
                <w:rFonts w:eastAsia="Times New Roman"/>
                <w:color w:val="000000"/>
                <w:sz w:val="20"/>
                <w:szCs w:val="20"/>
                <w:lang w:val="en-US"/>
              </w:rPr>
              <w:t>(b)</w:t>
            </w:r>
            <w:r w:rsidRPr="00414709">
              <w:rPr>
                <w:rFonts w:eastAsia="Times New Roman"/>
                <w:color w:val="000000"/>
                <w:sz w:val="20"/>
                <w:szCs w:val="20"/>
                <w:lang w:val="en-US"/>
              </w:rPr>
              <w:tab/>
              <w:t>in any other case</w:t>
            </w:r>
          </w:p>
        </w:tc>
        <w:tc>
          <w:tcPr>
            <w:tcW w:w="1275" w:type="dxa"/>
            <w:tcBorders>
              <w:top w:val="nil"/>
              <w:left w:val="nil"/>
              <w:bottom w:val="nil"/>
              <w:right w:val="nil"/>
            </w:tcBorders>
          </w:tcPr>
          <w:p w14:paraId="2F3D1FAE" w14:textId="77777777" w:rsidR="00C12EF5" w:rsidRPr="00414709" w:rsidRDefault="00C12EF5" w:rsidP="00C61B9F">
            <w:pPr>
              <w:keepLines/>
              <w:autoSpaceDE w:val="0"/>
              <w:autoSpaceDN w:val="0"/>
              <w:adjustRightInd w:val="0"/>
              <w:spacing w:before="120" w:after="0" w:line="240" w:lineRule="auto"/>
              <w:jc w:val="right"/>
              <w:rPr>
                <w:rFonts w:eastAsia="Times New Roman"/>
                <w:color w:val="000000"/>
                <w:sz w:val="20"/>
                <w:szCs w:val="20"/>
                <w:lang w:val="en-US"/>
              </w:rPr>
            </w:pPr>
            <w:r w:rsidRPr="00414709">
              <w:rPr>
                <w:rFonts w:eastAsia="Times New Roman"/>
                <w:color w:val="000000"/>
                <w:sz w:val="20"/>
                <w:szCs w:val="20"/>
                <w:lang w:val="en-US"/>
              </w:rPr>
              <w:t>$761.00</w:t>
            </w:r>
          </w:p>
        </w:tc>
      </w:tr>
      <w:tr w:rsidR="00C12EF5" w:rsidRPr="00414709" w14:paraId="69DDA67D" w14:textId="77777777" w:rsidTr="00C61B9F">
        <w:trPr>
          <w:cantSplit/>
        </w:trPr>
        <w:tc>
          <w:tcPr>
            <w:tcW w:w="425" w:type="dxa"/>
            <w:tcBorders>
              <w:top w:val="nil"/>
              <w:left w:val="nil"/>
              <w:bottom w:val="nil"/>
              <w:right w:val="nil"/>
            </w:tcBorders>
          </w:tcPr>
          <w:p w14:paraId="1316C461"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6946" w:type="dxa"/>
            <w:tcBorders>
              <w:top w:val="nil"/>
              <w:left w:val="nil"/>
              <w:bottom w:val="nil"/>
              <w:right w:val="nil"/>
            </w:tcBorders>
          </w:tcPr>
          <w:p w14:paraId="6B786AA4"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r w:rsidRPr="00414709">
              <w:rPr>
                <w:rFonts w:eastAsia="Times New Roman"/>
                <w:color w:val="000000"/>
                <w:sz w:val="20"/>
                <w:szCs w:val="20"/>
                <w:lang w:val="en-US"/>
              </w:rPr>
              <w:t>A fee specified in this item represents the amount payable for each period of 12 months for which the permit is granted.</w:t>
            </w:r>
          </w:p>
        </w:tc>
        <w:tc>
          <w:tcPr>
            <w:tcW w:w="1275" w:type="dxa"/>
            <w:tcBorders>
              <w:top w:val="nil"/>
              <w:left w:val="nil"/>
              <w:bottom w:val="nil"/>
              <w:right w:val="nil"/>
            </w:tcBorders>
          </w:tcPr>
          <w:p w14:paraId="05A018A2" w14:textId="77777777" w:rsidR="00C12EF5" w:rsidRPr="00414709" w:rsidRDefault="00C12EF5" w:rsidP="00C61B9F">
            <w:pPr>
              <w:keepLines/>
              <w:autoSpaceDE w:val="0"/>
              <w:autoSpaceDN w:val="0"/>
              <w:adjustRightInd w:val="0"/>
              <w:spacing w:before="120" w:after="0" w:line="240" w:lineRule="auto"/>
              <w:jc w:val="right"/>
              <w:rPr>
                <w:rFonts w:eastAsia="Times New Roman"/>
                <w:color w:val="000000"/>
                <w:sz w:val="20"/>
                <w:szCs w:val="20"/>
                <w:lang w:val="en-US"/>
              </w:rPr>
            </w:pPr>
          </w:p>
        </w:tc>
      </w:tr>
      <w:tr w:rsidR="00C12EF5" w:rsidRPr="00414709" w14:paraId="7E50A4D8" w14:textId="77777777" w:rsidTr="00C61B9F">
        <w:trPr>
          <w:cantSplit/>
        </w:trPr>
        <w:tc>
          <w:tcPr>
            <w:tcW w:w="425" w:type="dxa"/>
            <w:tcBorders>
              <w:top w:val="nil"/>
              <w:left w:val="nil"/>
              <w:bottom w:val="nil"/>
              <w:right w:val="nil"/>
            </w:tcBorders>
          </w:tcPr>
          <w:p w14:paraId="7748E69E"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r w:rsidRPr="00414709">
              <w:rPr>
                <w:rFonts w:eastAsia="Times New Roman"/>
                <w:color w:val="000000"/>
                <w:sz w:val="20"/>
                <w:szCs w:val="20"/>
                <w:lang w:val="en-US"/>
              </w:rPr>
              <w:t>2</w:t>
            </w:r>
          </w:p>
        </w:tc>
        <w:tc>
          <w:tcPr>
            <w:tcW w:w="6946" w:type="dxa"/>
            <w:tcBorders>
              <w:top w:val="nil"/>
              <w:left w:val="nil"/>
              <w:bottom w:val="nil"/>
              <w:right w:val="nil"/>
            </w:tcBorders>
          </w:tcPr>
          <w:p w14:paraId="42C43A1A" w14:textId="77777777" w:rsidR="00C12EF5" w:rsidRPr="00414709" w:rsidRDefault="00C12EF5" w:rsidP="00C61B9F">
            <w:pPr>
              <w:keepLines/>
              <w:autoSpaceDE w:val="0"/>
              <w:autoSpaceDN w:val="0"/>
              <w:adjustRightInd w:val="0"/>
              <w:spacing w:before="120" w:after="0" w:line="240" w:lineRule="auto"/>
              <w:jc w:val="left"/>
              <w:rPr>
                <w:rFonts w:eastAsia="Times New Roman"/>
                <w:color w:val="000000"/>
                <w:sz w:val="20"/>
                <w:szCs w:val="20"/>
                <w:lang w:val="en-US"/>
              </w:rPr>
            </w:pPr>
            <w:r w:rsidRPr="00414709">
              <w:rPr>
                <w:rFonts w:eastAsia="Times New Roman"/>
                <w:color w:val="000000"/>
                <w:sz w:val="20"/>
                <w:szCs w:val="20"/>
                <w:lang w:val="en-US"/>
              </w:rPr>
              <w:t>On application for the issue of a duplicate permit</w:t>
            </w:r>
          </w:p>
        </w:tc>
        <w:tc>
          <w:tcPr>
            <w:tcW w:w="1275" w:type="dxa"/>
            <w:tcBorders>
              <w:top w:val="nil"/>
              <w:left w:val="nil"/>
              <w:bottom w:val="nil"/>
              <w:right w:val="nil"/>
            </w:tcBorders>
          </w:tcPr>
          <w:p w14:paraId="7CF5D746" w14:textId="77777777" w:rsidR="00C12EF5" w:rsidRPr="00414709" w:rsidRDefault="00C12EF5" w:rsidP="00C61B9F">
            <w:pPr>
              <w:keepLines/>
              <w:autoSpaceDE w:val="0"/>
              <w:autoSpaceDN w:val="0"/>
              <w:adjustRightInd w:val="0"/>
              <w:spacing w:before="120" w:after="0" w:line="240" w:lineRule="auto"/>
              <w:jc w:val="right"/>
              <w:rPr>
                <w:rFonts w:eastAsia="Times New Roman"/>
                <w:color w:val="000000"/>
                <w:sz w:val="20"/>
                <w:szCs w:val="20"/>
                <w:lang w:val="en-US"/>
              </w:rPr>
            </w:pPr>
            <w:r w:rsidRPr="00414709">
              <w:rPr>
                <w:rFonts w:eastAsia="Times New Roman"/>
                <w:color w:val="000000"/>
                <w:sz w:val="20"/>
                <w:szCs w:val="20"/>
                <w:lang w:val="en-US"/>
              </w:rPr>
              <w:t>$27.75</w:t>
            </w:r>
          </w:p>
        </w:tc>
      </w:tr>
    </w:tbl>
    <w:p w14:paraId="76D0DB97" w14:textId="77777777" w:rsidR="00C12EF5" w:rsidRPr="00414709" w:rsidRDefault="00C12EF5" w:rsidP="00C12EF5">
      <w:pPr>
        <w:keepNext/>
        <w:keepLines/>
        <w:autoSpaceDE w:val="0"/>
        <w:autoSpaceDN w:val="0"/>
        <w:adjustRightInd w:val="0"/>
        <w:spacing w:before="120" w:after="0" w:line="240" w:lineRule="auto"/>
        <w:jc w:val="left"/>
        <w:rPr>
          <w:rFonts w:eastAsia="Times New Roman"/>
          <w:b/>
          <w:bCs/>
          <w:color w:val="000000"/>
          <w:sz w:val="26"/>
          <w:szCs w:val="26"/>
          <w:lang w:val="en-US"/>
        </w:rPr>
      </w:pPr>
      <w:r w:rsidRPr="00414709">
        <w:rPr>
          <w:rFonts w:eastAsia="Times New Roman"/>
          <w:b/>
          <w:bCs/>
          <w:color w:val="000000"/>
          <w:sz w:val="26"/>
          <w:szCs w:val="26"/>
          <w:lang w:val="en-US"/>
        </w:rPr>
        <w:t>Made by the Minister for Climate, Environment and Water</w:t>
      </w:r>
    </w:p>
    <w:p w14:paraId="45852A10" w14:textId="77777777" w:rsidR="00C12EF5" w:rsidRPr="00414709" w:rsidRDefault="00C12EF5" w:rsidP="00C12EF5">
      <w:pPr>
        <w:keepNext/>
        <w:keepLines/>
        <w:autoSpaceDE w:val="0"/>
        <w:autoSpaceDN w:val="0"/>
        <w:adjustRightInd w:val="0"/>
        <w:spacing w:before="120" w:after="0" w:line="240" w:lineRule="auto"/>
        <w:jc w:val="left"/>
        <w:rPr>
          <w:rFonts w:eastAsia="Times New Roman"/>
          <w:color w:val="000000"/>
          <w:sz w:val="23"/>
          <w:szCs w:val="23"/>
          <w:lang w:val="en-US"/>
        </w:rPr>
      </w:pPr>
      <w:r w:rsidRPr="00414709">
        <w:rPr>
          <w:rFonts w:eastAsia="Times New Roman"/>
          <w:color w:val="000000"/>
          <w:sz w:val="23"/>
          <w:szCs w:val="23"/>
          <w:lang w:val="en-US"/>
        </w:rPr>
        <w:t>on 20 May 2024</w:t>
      </w:r>
    </w:p>
    <w:p w14:paraId="20AB8B8B" w14:textId="77777777" w:rsidR="00C12EF5" w:rsidRDefault="00C12EF5" w:rsidP="00C12EF5">
      <w:pPr>
        <w:pStyle w:val="GG-body"/>
        <w:pBdr>
          <w:top w:val="single" w:sz="4" w:space="1" w:color="auto"/>
        </w:pBdr>
        <w:spacing w:before="100" w:after="0" w:line="14" w:lineRule="exact"/>
        <w:jc w:val="center"/>
      </w:pPr>
    </w:p>
    <w:p w14:paraId="70152444" w14:textId="77777777" w:rsidR="00C12EF5" w:rsidRPr="007D2F27" w:rsidRDefault="00C12EF5" w:rsidP="0023571D">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FF3033C" w14:textId="1B569B5C" w:rsidR="0080715A" w:rsidRDefault="0080715A" w:rsidP="0080715A">
      <w:pPr>
        <w:pStyle w:val="GG-Title1"/>
        <w:rPr>
          <w:lang w:eastAsia="en-AU"/>
        </w:rPr>
      </w:pPr>
      <w:r w:rsidRPr="0045254A">
        <w:rPr>
          <w:lang w:eastAsia="en-AU"/>
        </w:rPr>
        <w:t>National Parks and Wildlife Act 1972</w:t>
      </w:r>
    </w:p>
    <w:p w14:paraId="18CFEE0A" w14:textId="77777777" w:rsidR="0080715A" w:rsidRPr="0045254A" w:rsidRDefault="0080715A" w:rsidP="0080715A">
      <w:pPr>
        <w:keepLines/>
        <w:autoSpaceDE w:val="0"/>
        <w:autoSpaceDN w:val="0"/>
        <w:adjustRightInd w:val="0"/>
        <w:spacing w:before="240" w:after="0" w:line="240" w:lineRule="auto"/>
        <w:jc w:val="left"/>
        <w:rPr>
          <w:rFonts w:eastAsia="Times New Roman"/>
          <w:color w:val="000000"/>
          <w:sz w:val="28"/>
          <w:szCs w:val="28"/>
          <w:lang w:eastAsia="en-AU"/>
        </w:rPr>
      </w:pPr>
      <w:r w:rsidRPr="0045254A">
        <w:rPr>
          <w:rFonts w:eastAsia="Times New Roman"/>
          <w:color w:val="000000"/>
          <w:sz w:val="28"/>
          <w:szCs w:val="28"/>
          <w:lang w:eastAsia="en-AU"/>
        </w:rPr>
        <w:t>South Australia</w:t>
      </w:r>
    </w:p>
    <w:p w14:paraId="7BEBB5EB" w14:textId="77777777" w:rsidR="0080715A" w:rsidRPr="0045254A" w:rsidRDefault="0080715A" w:rsidP="0080715A">
      <w:pPr>
        <w:keepLines/>
        <w:autoSpaceDE w:val="0"/>
        <w:autoSpaceDN w:val="0"/>
        <w:adjustRightInd w:val="0"/>
        <w:spacing w:before="120" w:after="200" w:line="240" w:lineRule="auto"/>
        <w:jc w:val="left"/>
        <w:rPr>
          <w:rFonts w:eastAsia="Times New Roman"/>
          <w:b/>
          <w:bCs/>
          <w:color w:val="000000"/>
          <w:sz w:val="36"/>
          <w:szCs w:val="36"/>
          <w:lang w:eastAsia="en-AU"/>
        </w:rPr>
      </w:pPr>
      <w:r w:rsidRPr="0045254A">
        <w:rPr>
          <w:rFonts w:eastAsia="Times New Roman"/>
          <w:b/>
          <w:bCs/>
          <w:color w:val="000000"/>
          <w:sz w:val="36"/>
          <w:szCs w:val="36"/>
          <w:lang w:eastAsia="en-AU"/>
        </w:rPr>
        <w:t>National Parks and Wildlife (Wildlife) (Fees) Notice 2024</w:t>
      </w:r>
    </w:p>
    <w:p w14:paraId="1CAEF2BB" w14:textId="77777777" w:rsidR="0080715A" w:rsidRPr="0045254A" w:rsidRDefault="0080715A" w:rsidP="0080715A">
      <w:pPr>
        <w:keepLines/>
        <w:autoSpaceDE w:val="0"/>
        <w:autoSpaceDN w:val="0"/>
        <w:adjustRightInd w:val="0"/>
        <w:spacing w:before="80" w:after="240" w:line="240" w:lineRule="auto"/>
        <w:jc w:val="left"/>
        <w:rPr>
          <w:rFonts w:eastAsia="Times New Roman"/>
          <w:color w:val="000000"/>
          <w:sz w:val="24"/>
          <w:szCs w:val="24"/>
          <w:lang w:eastAsia="en-AU"/>
        </w:rPr>
      </w:pPr>
      <w:r w:rsidRPr="0045254A">
        <w:rPr>
          <w:rFonts w:eastAsia="Times New Roman"/>
          <w:color w:val="000000"/>
          <w:sz w:val="24"/>
          <w:szCs w:val="24"/>
          <w:lang w:eastAsia="en-AU"/>
        </w:rPr>
        <w:t xml:space="preserve">under the </w:t>
      </w:r>
      <w:r w:rsidRPr="0045254A">
        <w:rPr>
          <w:rFonts w:eastAsia="Times New Roman"/>
          <w:i/>
          <w:iCs/>
          <w:color w:val="000000"/>
          <w:sz w:val="24"/>
          <w:szCs w:val="24"/>
          <w:lang w:eastAsia="en-AU"/>
        </w:rPr>
        <w:t>National Parks and Wildlife Act 1972</w:t>
      </w:r>
    </w:p>
    <w:p w14:paraId="7EA2BB3C" w14:textId="77777777" w:rsidR="0080715A" w:rsidRPr="0045254A" w:rsidRDefault="0080715A" w:rsidP="00807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1—Short title</w:t>
      </w:r>
    </w:p>
    <w:p w14:paraId="43F5DBB1" w14:textId="77777777" w:rsidR="0080715A" w:rsidRPr="0045254A" w:rsidRDefault="0080715A" w:rsidP="0080715A">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color w:val="000000"/>
          <w:sz w:val="23"/>
          <w:szCs w:val="23"/>
          <w:lang w:eastAsia="en-AU"/>
        </w:rPr>
        <w:t xml:space="preserve">This notice may be cited as the </w:t>
      </w:r>
      <w:r w:rsidRPr="0045254A">
        <w:rPr>
          <w:rFonts w:eastAsia="Times New Roman"/>
          <w:i/>
          <w:color w:val="000000"/>
          <w:sz w:val="23"/>
          <w:szCs w:val="23"/>
          <w:lang w:eastAsia="en-AU"/>
        </w:rPr>
        <w:t>National Parks and Wildlife (Wildlife) (Fees) Notice 202</w:t>
      </w:r>
      <w:hyperlink r:id="rId91" w:history="1">
        <w:r w:rsidRPr="0045254A">
          <w:rPr>
            <w:rFonts w:eastAsia="Times New Roman"/>
            <w:i/>
            <w:iCs/>
            <w:color w:val="000000"/>
            <w:sz w:val="23"/>
            <w:szCs w:val="23"/>
            <w:lang w:eastAsia="en-AU"/>
          </w:rPr>
          <w:t>4</w:t>
        </w:r>
      </w:hyperlink>
      <w:r w:rsidRPr="0045254A">
        <w:rPr>
          <w:rFonts w:eastAsia="Times New Roman"/>
          <w:color w:val="000000"/>
          <w:sz w:val="23"/>
          <w:szCs w:val="23"/>
          <w:lang w:eastAsia="en-AU"/>
        </w:rPr>
        <w:t>.</w:t>
      </w:r>
    </w:p>
    <w:p w14:paraId="49F9E88C" w14:textId="77777777" w:rsidR="0080715A" w:rsidRPr="0045254A" w:rsidRDefault="0080715A" w:rsidP="0080715A">
      <w:pPr>
        <w:keepNext/>
        <w:keepLines/>
        <w:autoSpaceDE w:val="0"/>
        <w:autoSpaceDN w:val="0"/>
        <w:adjustRightInd w:val="0"/>
        <w:spacing w:before="120" w:after="0" w:line="240" w:lineRule="auto"/>
        <w:ind w:left="1276" w:hanging="850"/>
        <w:jc w:val="left"/>
        <w:rPr>
          <w:rFonts w:eastAsia="Times New Roman"/>
          <w:b/>
          <w:bCs/>
          <w:color w:val="000000"/>
          <w:sz w:val="20"/>
          <w:szCs w:val="20"/>
          <w:lang w:eastAsia="en-AU"/>
        </w:rPr>
      </w:pPr>
      <w:r w:rsidRPr="0045254A">
        <w:rPr>
          <w:rFonts w:eastAsia="Times New Roman"/>
          <w:b/>
          <w:bCs/>
          <w:color w:val="000000"/>
          <w:sz w:val="20"/>
          <w:szCs w:val="20"/>
          <w:lang w:eastAsia="en-AU"/>
        </w:rPr>
        <w:t>Note—</w:t>
      </w:r>
    </w:p>
    <w:p w14:paraId="135B1522" w14:textId="77777777" w:rsidR="0080715A" w:rsidRPr="0045254A" w:rsidRDefault="0080715A" w:rsidP="0080715A">
      <w:pPr>
        <w:keepLines/>
        <w:autoSpaceDE w:val="0"/>
        <w:autoSpaceDN w:val="0"/>
        <w:adjustRightInd w:val="0"/>
        <w:spacing w:before="120" w:after="0" w:line="240" w:lineRule="auto"/>
        <w:ind w:left="1134"/>
        <w:jc w:val="left"/>
        <w:rPr>
          <w:rFonts w:eastAsia="Times New Roman"/>
          <w:color w:val="000000"/>
          <w:sz w:val="20"/>
          <w:szCs w:val="20"/>
          <w:lang w:eastAsia="en-AU"/>
        </w:rPr>
      </w:pPr>
      <w:r w:rsidRPr="0045254A">
        <w:rPr>
          <w:rFonts w:eastAsia="Times New Roman"/>
          <w:color w:val="000000"/>
          <w:sz w:val="20"/>
          <w:szCs w:val="20"/>
          <w:lang w:eastAsia="en-AU"/>
        </w:rPr>
        <w:t xml:space="preserve">This is a fee notice made in accordance with the </w:t>
      </w:r>
      <w:hyperlink r:id="rId92" w:history="1">
        <w:r w:rsidRPr="0045254A">
          <w:rPr>
            <w:rFonts w:eastAsia="Times New Roman"/>
            <w:i/>
            <w:iCs/>
            <w:color w:val="000000"/>
            <w:sz w:val="20"/>
            <w:szCs w:val="20"/>
            <w:lang w:eastAsia="en-AU"/>
          </w:rPr>
          <w:t>Legislation (Fees) Act 2019</w:t>
        </w:r>
      </w:hyperlink>
      <w:r w:rsidRPr="0045254A">
        <w:rPr>
          <w:rFonts w:eastAsia="Times New Roman"/>
          <w:color w:val="000000"/>
          <w:sz w:val="20"/>
          <w:szCs w:val="20"/>
          <w:lang w:eastAsia="en-AU"/>
        </w:rPr>
        <w:t xml:space="preserve">. Under </w:t>
      </w:r>
      <w:r>
        <w:rPr>
          <w:rFonts w:eastAsia="Times New Roman"/>
          <w:color w:val="000000"/>
          <w:sz w:val="20"/>
          <w:szCs w:val="20"/>
          <w:lang w:eastAsia="en-AU"/>
        </w:rPr>
        <w:t>S</w:t>
      </w:r>
      <w:r w:rsidRPr="0045254A">
        <w:rPr>
          <w:rFonts w:eastAsia="Times New Roman"/>
          <w:color w:val="000000"/>
          <w:sz w:val="20"/>
          <w:szCs w:val="20"/>
          <w:lang w:eastAsia="en-AU"/>
        </w:rPr>
        <w:t xml:space="preserve">ection 4(3) </w:t>
      </w:r>
      <w:r>
        <w:rPr>
          <w:rFonts w:eastAsia="Times New Roman"/>
          <w:color w:val="000000"/>
          <w:sz w:val="20"/>
          <w:szCs w:val="20"/>
          <w:lang w:eastAsia="en-AU"/>
        </w:rPr>
        <w:br/>
      </w:r>
      <w:r w:rsidRPr="0045254A">
        <w:rPr>
          <w:rFonts w:eastAsia="Times New Roman"/>
          <w:color w:val="000000"/>
          <w:sz w:val="20"/>
          <w:szCs w:val="20"/>
          <w:lang w:eastAsia="en-AU"/>
        </w:rPr>
        <w:t xml:space="preserve">of that Act, this notice repeals the </w:t>
      </w:r>
      <w:r w:rsidRPr="0045254A">
        <w:rPr>
          <w:rFonts w:eastAsia="Times New Roman"/>
          <w:i/>
          <w:color w:val="000000"/>
          <w:sz w:val="20"/>
          <w:szCs w:val="20"/>
          <w:lang w:eastAsia="en-AU"/>
        </w:rPr>
        <w:t>National Parks and Wildlife (Wildlife) (Fees) Notice 2022</w:t>
      </w:r>
      <w:r w:rsidRPr="0045254A">
        <w:rPr>
          <w:rFonts w:eastAsia="Times New Roman"/>
          <w:color w:val="000000"/>
          <w:sz w:val="20"/>
          <w:szCs w:val="20"/>
          <w:lang w:eastAsia="en-AU"/>
        </w:rPr>
        <w:t xml:space="preserve"> as published in the Government Gazette on 9 June 2022 (p 1378).</w:t>
      </w:r>
    </w:p>
    <w:p w14:paraId="28467DC3" w14:textId="77777777" w:rsidR="0080715A" w:rsidRPr="0045254A" w:rsidRDefault="0080715A" w:rsidP="00531A0F">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2—Commencement</w:t>
      </w:r>
    </w:p>
    <w:p w14:paraId="33537576" w14:textId="77777777" w:rsidR="0080715A" w:rsidRPr="0045254A" w:rsidRDefault="0080715A" w:rsidP="00531A0F">
      <w:pPr>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color w:val="000000"/>
          <w:sz w:val="23"/>
          <w:szCs w:val="23"/>
          <w:lang w:eastAsia="en-AU"/>
        </w:rPr>
        <w:t>This notice has effect on 1 July 2024.</w:t>
      </w:r>
    </w:p>
    <w:p w14:paraId="23CDFE9E" w14:textId="77777777" w:rsidR="0080715A" w:rsidRPr="0045254A" w:rsidRDefault="0080715A" w:rsidP="00531A0F">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3—Interpretation</w:t>
      </w:r>
    </w:p>
    <w:p w14:paraId="30ADC991" w14:textId="77777777" w:rsidR="0080715A" w:rsidRPr="0045254A" w:rsidRDefault="0080715A" w:rsidP="00531A0F">
      <w:pPr>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color w:val="000000"/>
          <w:sz w:val="23"/>
          <w:szCs w:val="23"/>
          <w:lang w:eastAsia="en-AU"/>
        </w:rPr>
        <w:t>In this notice, unless the contrary intention appears—</w:t>
      </w:r>
    </w:p>
    <w:p w14:paraId="161A952C" w14:textId="77777777" w:rsidR="0080715A" w:rsidRPr="0045254A" w:rsidRDefault="0080715A" w:rsidP="00531A0F">
      <w:pPr>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b/>
          <w:bCs/>
          <w:i/>
          <w:iCs/>
          <w:color w:val="000000"/>
          <w:sz w:val="23"/>
          <w:szCs w:val="23"/>
          <w:lang w:eastAsia="en-AU"/>
        </w:rPr>
        <w:t>Act</w:t>
      </w:r>
      <w:r w:rsidRPr="0045254A">
        <w:rPr>
          <w:rFonts w:eastAsia="Times New Roman"/>
          <w:color w:val="000000"/>
          <w:sz w:val="23"/>
          <w:szCs w:val="23"/>
          <w:lang w:eastAsia="en-AU"/>
        </w:rPr>
        <w:t xml:space="preserve"> means the </w:t>
      </w:r>
      <w:hyperlink r:id="rId93" w:history="1">
        <w:r w:rsidRPr="0045254A">
          <w:rPr>
            <w:rFonts w:eastAsia="Times New Roman"/>
            <w:i/>
            <w:iCs/>
            <w:color w:val="000000"/>
            <w:sz w:val="23"/>
            <w:szCs w:val="23"/>
            <w:lang w:eastAsia="en-AU"/>
          </w:rPr>
          <w:t>National Parks and Wildlife Act 1972</w:t>
        </w:r>
      </w:hyperlink>
      <w:r w:rsidRPr="0045254A">
        <w:rPr>
          <w:rFonts w:eastAsia="Times New Roman"/>
          <w:color w:val="000000"/>
          <w:sz w:val="23"/>
          <w:szCs w:val="23"/>
          <w:lang w:eastAsia="en-AU"/>
        </w:rPr>
        <w:t>;</w:t>
      </w:r>
    </w:p>
    <w:p w14:paraId="14D97621" w14:textId="77777777" w:rsidR="0080715A" w:rsidRPr="0045254A" w:rsidRDefault="0080715A" w:rsidP="00531A0F">
      <w:pPr>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b/>
          <w:bCs/>
          <w:i/>
          <w:iCs/>
          <w:color w:val="000000"/>
          <w:sz w:val="23"/>
          <w:szCs w:val="23"/>
          <w:lang w:eastAsia="en-AU"/>
        </w:rPr>
        <w:t xml:space="preserve">repealed notice </w:t>
      </w:r>
      <w:r w:rsidRPr="0045254A">
        <w:rPr>
          <w:rFonts w:eastAsia="Times New Roman"/>
          <w:color w:val="000000"/>
          <w:sz w:val="23"/>
          <w:szCs w:val="23"/>
          <w:lang w:eastAsia="en-AU"/>
        </w:rPr>
        <w:t>means</w:t>
      </w:r>
      <w:r w:rsidRPr="0045254A">
        <w:rPr>
          <w:rFonts w:eastAsia="Times New Roman"/>
          <w:bCs/>
          <w:iCs/>
          <w:color w:val="000000"/>
          <w:sz w:val="23"/>
          <w:szCs w:val="23"/>
          <w:lang w:eastAsia="en-AU"/>
        </w:rPr>
        <w:t xml:space="preserve"> the </w:t>
      </w:r>
      <w:r w:rsidRPr="0045254A">
        <w:rPr>
          <w:rFonts w:eastAsia="Times New Roman"/>
          <w:bCs/>
          <w:i/>
          <w:iCs/>
          <w:color w:val="000000"/>
          <w:sz w:val="23"/>
          <w:szCs w:val="23"/>
          <w:lang w:eastAsia="en-AU"/>
        </w:rPr>
        <w:t>National Parks and Wildlife (Wildlife) (Fees) Notice 2022</w:t>
      </w:r>
      <w:r w:rsidRPr="0045254A">
        <w:rPr>
          <w:rFonts w:eastAsia="Times New Roman"/>
          <w:bCs/>
          <w:iCs/>
          <w:color w:val="000000"/>
          <w:sz w:val="23"/>
          <w:szCs w:val="23"/>
          <w:lang w:eastAsia="en-AU"/>
        </w:rPr>
        <w:t xml:space="preserve"> as published in the Government Gazette on 9 June 2022 (p 1378);</w:t>
      </w:r>
    </w:p>
    <w:p w14:paraId="75958BDA" w14:textId="77777777" w:rsidR="0080715A" w:rsidRPr="0045254A" w:rsidRDefault="0080715A" w:rsidP="00531A0F">
      <w:pPr>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b/>
          <w:bCs/>
          <w:i/>
          <w:iCs/>
          <w:color w:val="000000"/>
          <w:sz w:val="23"/>
          <w:szCs w:val="23"/>
          <w:lang w:eastAsia="en-AU"/>
        </w:rPr>
        <w:t>Wildlife Regulations</w:t>
      </w:r>
      <w:r w:rsidRPr="0045254A">
        <w:rPr>
          <w:rFonts w:eastAsia="Times New Roman"/>
          <w:color w:val="000000"/>
          <w:sz w:val="23"/>
          <w:szCs w:val="23"/>
          <w:lang w:eastAsia="en-AU"/>
        </w:rPr>
        <w:t xml:space="preserve"> means the </w:t>
      </w:r>
      <w:hyperlink r:id="rId94" w:history="1">
        <w:r w:rsidRPr="0045254A">
          <w:rPr>
            <w:rFonts w:eastAsia="Times New Roman"/>
            <w:i/>
            <w:iCs/>
            <w:color w:val="000000"/>
            <w:sz w:val="23"/>
            <w:szCs w:val="23"/>
            <w:lang w:eastAsia="en-AU"/>
          </w:rPr>
          <w:t>National Parks and Wildlife (Wildlife) Regulations 2019</w:t>
        </w:r>
      </w:hyperlink>
      <w:r w:rsidRPr="0045254A">
        <w:rPr>
          <w:rFonts w:eastAsia="Times New Roman"/>
          <w:color w:val="000000"/>
          <w:sz w:val="23"/>
          <w:szCs w:val="23"/>
          <w:lang w:eastAsia="en-AU"/>
        </w:rPr>
        <w:t>.</w:t>
      </w:r>
    </w:p>
    <w:p w14:paraId="54E6A4EE" w14:textId="652DC1EC" w:rsidR="00531A0F" w:rsidRDefault="00531A0F">
      <w:pPr>
        <w:spacing w:after="0" w:line="240" w:lineRule="auto"/>
        <w:jc w:val="left"/>
        <w:rPr>
          <w:rFonts w:eastAsia="Times New Roman"/>
          <w:b/>
          <w:bCs/>
          <w:color w:val="000000"/>
          <w:sz w:val="26"/>
          <w:szCs w:val="26"/>
          <w:lang w:eastAsia="en-AU"/>
        </w:rPr>
      </w:pPr>
    </w:p>
    <w:p w14:paraId="05232F6C" w14:textId="6DBF09C4" w:rsidR="0080715A" w:rsidRPr="0045254A" w:rsidRDefault="0080715A" w:rsidP="00531A0F">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4—Fees</w:t>
      </w:r>
    </w:p>
    <w:p w14:paraId="31DEF436" w14:textId="77777777" w:rsidR="0080715A" w:rsidRPr="0045254A" w:rsidRDefault="0080715A" w:rsidP="00531A0F">
      <w:pPr>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color w:val="000000"/>
          <w:sz w:val="23"/>
          <w:szCs w:val="23"/>
          <w:lang w:eastAsia="en-AU"/>
        </w:rPr>
        <w:t>The fees set out in Schedule 1 are prescribed for the purposes of the Act and the Wildlife Regulations.</w:t>
      </w:r>
    </w:p>
    <w:p w14:paraId="514B9B60" w14:textId="77777777" w:rsidR="0080715A" w:rsidRPr="0045254A" w:rsidRDefault="0080715A" w:rsidP="00531A0F">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5—Royalties</w:t>
      </w:r>
    </w:p>
    <w:p w14:paraId="5C9490F5" w14:textId="77777777" w:rsidR="0080715A" w:rsidRPr="0045254A" w:rsidRDefault="0080715A" w:rsidP="00531A0F">
      <w:pPr>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color w:val="000000"/>
          <w:sz w:val="23"/>
          <w:szCs w:val="23"/>
          <w:lang w:eastAsia="en-AU"/>
        </w:rPr>
        <w:t>Royalty in the amounts set out in Schedule 2 is declared for the purposes of the Act to be payable to the Wildlife Conservation Fund on animals of the classes specified.</w:t>
      </w:r>
    </w:p>
    <w:p w14:paraId="4A89F419" w14:textId="77777777" w:rsidR="0080715A" w:rsidRPr="0045254A" w:rsidRDefault="0080715A" w:rsidP="0080715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8" w:name="id49deca69_3d71_4225_b1f5_4821286bb1"/>
      <w:r w:rsidRPr="0045254A">
        <w:rPr>
          <w:rFonts w:eastAsia="Times New Roman"/>
          <w:b/>
          <w:bCs/>
          <w:color w:val="000000"/>
          <w:sz w:val="32"/>
          <w:szCs w:val="32"/>
          <w:lang w:eastAsia="en-AU"/>
        </w:rPr>
        <w:t>Schedule 1—Fees</w:t>
      </w:r>
      <w:bookmarkEnd w:id="58"/>
    </w:p>
    <w:p w14:paraId="29664EE8" w14:textId="77777777" w:rsidR="0080715A" w:rsidRPr="0045254A" w:rsidRDefault="0080715A" w:rsidP="00807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1—Interpretation</w:t>
      </w:r>
    </w:p>
    <w:p w14:paraId="54EDDC5E" w14:textId="77777777" w:rsidR="0080715A" w:rsidRPr="0045254A" w:rsidRDefault="0080715A" w:rsidP="0080715A">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45254A">
        <w:rPr>
          <w:rFonts w:eastAsia="Times New Roman"/>
          <w:color w:val="000000"/>
          <w:sz w:val="23"/>
          <w:szCs w:val="23"/>
          <w:lang w:eastAsia="en-AU"/>
        </w:rPr>
        <w:t>In this Schedule, unless the contrary intention appears—</w:t>
      </w:r>
    </w:p>
    <w:p w14:paraId="442BE3EE" w14:textId="77777777" w:rsidR="0080715A" w:rsidRPr="0045254A" w:rsidRDefault="0080715A" w:rsidP="0080715A">
      <w:pPr>
        <w:keepNext/>
        <w:keepLines/>
        <w:autoSpaceDE w:val="0"/>
        <w:autoSpaceDN w:val="0"/>
        <w:adjustRightInd w:val="0"/>
        <w:spacing w:before="120" w:after="0" w:line="240" w:lineRule="auto"/>
        <w:ind w:left="709"/>
        <w:jc w:val="left"/>
        <w:rPr>
          <w:rFonts w:eastAsia="Times New Roman"/>
          <w:color w:val="000000"/>
          <w:sz w:val="23"/>
          <w:szCs w:val="23"/>
          <w:lang w:eastAsia="en-AU"/>
        </w:rPr>
      </w:pPr>
      <w:r w:rsidRPr="0045254A">
        <w:rPr>
          <w:rFonts w:eastAsia="Times New Roman"/>
          <w:b/>
          <w:bCs/>
          <w:i/>
          <w:iCs/>
          <w:color w:val="000000"/>
          <w:sz w:val="23"/>
          <w:szCs w:val="23"/>
          <w:lang w:eastAsia="en-AU"/>
        </w:rPr>
        <w:t>additional</w:t>
      </w:r>
      <w:r w:rsidRPr="0045254A">
        <w:rPr>
          <w:rFonts w:eastAsia="Times New Roman"/>
          <w:color w:val="000000"/>
          <w:sz w:val="23"/>
          <w:szCs w:val="23"/>
          <w:lang w:eastAsia="en-AU"/>
        </w:rPr>
        <w:t>, in relation to premises, means—</w:t>
      </w:r>
    </w:p>
    <w:p w14:paraId="62D3FCDF"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(a)</w:t>
      </w:r>
      <w:r w:rsidRPr="0045254A">
        <w:rPr>
          <w:rFonts w:eastAsia="Times New Roman"/>
          <w:color w:val="000000"/>
          <w:sz w:val="23"/>
          <w:szCs w:val="23"/>
          <w:lang w:eastAsia="en-AU"/>
        </w:rPr>
        <w:tab/>
        <w:t>premises in addition to single premises; or</w:t>
      </w:r>
    </w:p>
    <w:p w14:paraId="7998E7ED"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(b)</w:t>
      </w:r>
      <w:r w:rsidRPr="0045254A">
        <w:rPr>
          <w:rFonts w:eastAsia="Times New Roman"/>
          <w:color w:val="000000"/>
          <w:sz w:val="23"/>
          <w:szCs w:val="23"/>
          <w:lang w:eastAsia="en-AU"/>
        </w:rPr>
        <w:tab/>
      </w:r>
      <w:r w:rsidRPr="0045254A">
        <w:rPr>
          <w:rFonts w:eastAsia="Times New Roman"/>
          <w:color w:val="000000"/>
          <w:spacing w:val="-2"/>
          <w:sz w:val="23"/>
          <w:szCs w:val="23"/>
          <w:lang w:eastAsia="en-AU"/>
        </w:rPr>
        <w:t xml:space="preserve">premises referred to in </w:t>
      </w:r>
      <w:r w:rsidRPr="0093216A">
        <w:rPr>
          <w:rFonts w:eastAsia="Times New Roman"/>
          <w:color w:val="000000"/>
          <w:spacing w:val="-2"/>
          <w:sz w:val="23"/>
          <w:szCs w:val="23"/>
          <w:lang w:eastAsia="en-AU"/>
        </w:rPr>
        <w:t>R</w:t>
      </w:r>
      <w:r w:rsidRPr="0045254A">
        <w:rPr>
          <w:rFonts w:eastAsia="Times New Roman"/>
          <w:color w:val="000000"/>
          <w:spacing w:val="-2"/>
          <w:sz w:val="23"/>
          <w:szCs w:val="23"/>
          <w:lang w:eastAsia="en-AU"/>
        </w:rPr>
        <w:t>egulation 31(1)(b)(ii) or (1)(c)(ii) of the Wildlife Regulations;</w:t>
      </w:r>
    </w:p>
    <w:p w14:paraId="7A066508" w14:textId="77777777" w:rsidR="0080715A" w:rsidRPr="0045254A" w:rsidRDefault="0080715A" w:rsidP="0080715A">
      <w:pPr>
        <w:keepNext/>
        <w:keepLines/>
        <w:autoSpaceDE w:val="0"/>
        <w:autoSpaceDN w:val="0"/>
        <w:adjustRightInd w:val="0"/>
        <w:spacing w:before="120" w:after="0" w:line="240" w:lineRule="auto"/>
        <w:ind w:left="709"/>
        <w:jc w:val="left"/>
        <w:rPr>
          <w:rFonts w:eastAsia="Times New Roman"/>
          <w:color w:val="000000"/>
          <w:sz w:val="23"/>
          <w:szCs w:val="23"/>
          <w:lang w:eastAsia="en-AU"/>
        </w:rPr>
      </w:pPr>
      <w:r w:rsidRPr="0045254A">
        <w:rPr>
          <w:rFonts w:eastAsia="Times New Roman"/>
          <w:b/>
          <w:bCs/>
          <w:i/>
          <w:iCs/>
          <w:color w:val="000000"/>
          <w:sz w:val="23"/>
          <w:szCs w:val="23"/>
          <w:lang w:eastAsia="en-AU"/>
        </w:rPr>
        <w:t>endorsement</w:t>
      </w:r>
      <w:r w:rsidRPr="0045254A">
        <w:rPr>
          <w:rFonts w:eastAsia="Times New Roman"/>
          <w:color w:val="000000"/>
          <w:sz w:val="23"/>
          <w:szCs w:val="23"/>
          <w:lang w:eastAsia="en-AU"/>
        </w:rPr>
        <w:t>, in relation to a permit, means an endorsement on the permit relating (whether as a limitation, restriction or condition) to the animals, carcasses, eggs, plants or other matters to which the permit applies, or the activities authorised under the permit, but does not include an endorsement that relates to the premises to which the permit applies;</w:t>
      </w:r>
    </w:p>
    <w:p w14:paraId="625EE083" w14:textId="77777777" w:rsidR="0080715A" w:rsidRPr="0045254A" w:rsidRDefault="0080715A" w:rsidP="0080715A">
      <w:pPr>
        <w:keepNext/>
        <w:keepLines/>
        <w:autoSpaceDE w:val="0"/>
        <w:autoSpaceDN w:val="0"/>
        <w:adjustRightInd w:val="0"/>
        <w:spacing w:before="120" w:after="0" w:line="240" w:lineRule="auto"/>
        <w:ind w:left="709"/>
        <w:jc w:val="left"/>
        <w:rPr>
          <w:rFonts w:eastAsia="Times New Roman"/>
          <w:color w:val="000000"/>
          <w:sz w:val="23"/>
          <w:szCs w:val="23"/>
          <w:lang w:eastAsia="en-AU"/>
        </w:rPr>
      </w:pPr>
      <w:r w:rsidRPr="0045254A">
        <w:rPr>
          <w:rFonts w:eastAsia="Times New Roman"/>
          <w:b/>
          <w:bCs/>
          <w:i/>
          <w:iCs/>
          <w:color w:val="000000"/>
          <w:sz w:val="23"/>
          <w:szCs w:val="23"/>
          <w:lang w:eastAsia="en-AU"/>
        </w:rPr>
        <w:t>Schedule 6</w:t>
      </w:r>
      <w:r w:rsidRPr="0045254A">
        <w:rPr>
          <w:rFonts w:eastAsia="Times New Roman"/>
          <w:color w:val="000000"/>
          <w:sz w:val="23"/>
          <w:szCs w:val="23"/>
          <w:lang w:eastAsia="en-AU"/>
        </w:rPr>
        <w:t xml:space="preserve">, in relation to an animal, means an animal specified in Schedule 6 of the </w:t>
      </w:r>
      <w:r>
        <w:rPr>
          <w:rFonts w:eastAsia="Times New Roman"/>
          <w:color w:val="000000"/>
          <w:sz w:val="23"/>
          <w:szCs w:val="23"/>
          <w:lang w:eastAsia="en-AU"/>
        </w:rPr>
        <w:br/>
      </w:r>
      <w:r w:rsidRPr="0045254A">
        <w:rPr>
          <w:rFonts w:eastAsia="Times New Roman"/>
          <w:color w:val="000000"/>
          <w:sz w:val="23"/>
          <w:szCs w:val="23"/>
          <w:lang w:eastAsia="en-AU"/>
        </w:rPr>
        <w:t>Wildlife Regulations.</w:t>
      </w:r>
    </w:p>
    <w:p w14:paraId="6CD7DE20" w14:textId="77777777" w:rsidR="0080715A" w:rsidRPr="0045254A" w:rsidRDefault="0080715A" w:rsidP="00807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9" w:name="id951dce04_e3a9_45db_aa7d_795c80799b9a_0"/>
      <w:r w:rsidRPr="0045254A">
        <w:rPr>
          <w:rFonts w:eastAsia="Times New Roman"/>
          <w:b/>
          <w:bCs/>
          <w:color w:val="000000"/>
          <w:sz w:val="26"/>
          <w:szCs w:val="26"/>
          <w:lang w:eastAsia="en-AU"/>
        </w:rPr>
        <w:t>2—Fees for permits</w:t>
      </w:r>
      <w:bookmarkEnd w:id="59"/>
    </w:p>
    <w:p w14:paraId="307157FA" w14:textId="77777777" w:rsidR="0080715A" w:rsidRPr="0045254A" w:rsidRDefault="0080715A" w:rsidP="0080715A">
      <w:pPr>
        <w:keepNext/>
        <w:keepLines/>
        <w:autoSpaceDE w:val="0"/>
        <w:autoSpaceDN w:val="0"/>
        <w:adjustRightInd w:val="0"/>
        <w:spacing w:before="120" w:after="0" w:line="240" w:lineRule="auto"/>
        <w:ind w:left="709"/>
        <w:jc w:val="left"/>
        <w:rPr>
          <w:rFonts w:eastAsia="Times New Roman"/>
          <w:color w:val="000000"/>
          <w:sz w:val="23"/>
          <w:szCs w:val="23"/>
          <w:lang w:eastAsia="en-AU"/>
        </w:rPr>
      </w:pPr>
      <w:r w:rsidRPr="0045254A">
        <w:rPr>
          <w:rFonts w:eastAsia="Times New Roman"/>
          <w:color w:val="000000"/>
          <w:sz w:val="23"/>
          <w:szCs w:val="23"/>
          <w:lang w:eastAsia="en-AU"/>
        </w:rPr>
        <w:t>The following permit fees are payable on application for the permits specified:</w:t>
      </w:r>
    </w:p>
    <w:p w14:paraId="0748F075" w14:textId="77777777" w:rsidR="0080715A" w:rsidRPr="0045254A" w:rsidRDefault="0080715A" w:rsidP="0080715A">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709" w:type="dxa"/>
        <w:tblLayout w:type="fixed"/>
        <w:tblCellMar>
          <w:left w:w="60" w:type="dxa"/>
          <w:right w:w="60" w:type="dxa"/>
        </w:tblCellMar>
        <w:tblLook w:val="0000" w:firstRow="0" w:lastRow="0" w:firstColumn="0" w:lastColumn="0" w:noHBand="0" w:noVBand="0"/>
      </w:tblPr>
      <w:tblGrid>
        <w:gridCol w:w="425"/>
        <w:gridCol w:w="3824"/>
        <w:gridCol w:w="2170"/>
        <w:gridCol w:w="1716"/>
      </w:tblGrid>
      <w:tr w:rsidR="0080715A" w:rsidRPr="0045254A" w14:paraId="585CF68C" w14:textId="77777777" w:rsidTr="00C3065E">
        <w:trPr>
          <w:cantSplit/>
          <w:tblHeader/>
        </w:trPr>
        <w:tc>
          <w:tcPr>
            <w:tcW w:w="425" w:type="dxa"/>
            <w:tcBorders>
              <w:top w:val="nil"/>
              <w:left w:val="nil"/>
              <w:bottom w:val="nil"/>
              <w:right w:val="nil"/>
            </w:tcBorders>
          </w:tcPr>
          <w:p w14:paraId="143D7BCB" w14:textId="77777777" w:rsidR="0080715A" w:rsidRPr="0045254A" w:rsidRDefault="0080715A" w:rsidP="00C61B9F">
            <w:pPr>
              <w:keepNext/>
              <w:keepLines/>
              <w:autoSpaceDE w:val="0"/>
              <w:autoSpaceDN w:val="0"/>
              <w:adjustRightInd w:val="0"/>
              <w:spacing w:before="120" w:after="0" w:line="240" w:lineRule="auto"/>
              <w:jc w:val="center"/>
              <w:rPr>
                <w:rFonts w:eastAsia="Times New Roman"/>
                <w:color w:val="000000"/>
                <w:sz w:val="20"/>
                <w:szCs w:val="20"/>
                <w:lang w:eastAsia="en-AU"/>
              </w:rPr>
            </w:pPr>
          </w:p>
        </w:tc>
        <w:tc>
          <w:tcPr>
            <w:tcW w:w="3824" w:type="dxa"/>
            <w:tcBorders>
              <w:top w:val="nil"/>
              <w:left w:val="nil"/>
              <w:bottom w:val="nil"/>
              <w:right w:val="nil"/>
            </w:tcBorders>
          </w:tcPr>
          <w:p w14:paraId="15C2D292" w14:textId="77777777" w:rsidR="0080715A" w:rsidRPr="0045254A" w:rsidRDefault="0080715A" w:rsidP="00C61B9F">
            <w:pPr>
              <w:keepNext/>
              <w:keepLines/>
              <w:autoSpaceDE w:val="0"/>
              <w:autoSpaceDN w:val="0"/>
              <w:adjustRightInd w:val="0"/>
              <w:spacing w:before="120" w:after="0" w:line="240" w:lineRule="auto"/>
              <w:jc w:val="center"/>
              <w:rPr>
                <w:rFonts w:eastAsia="Times New Roman"/>
                <w:color w:val="000000"/>
                <w:sz w:val="20"/>
                <w:szCs w:val="20"/>
                <w:lang w:eastAsia="en-AU"/>
              </w:rPr>
            </w:pPr>
            <w:r w:rsidRPr="0045254A">
              <w:rPr>
                <w:rFonts w:eastAsia="Times New Roman"/>
                <w:b/>
                <w:bCs/>
                <w:color w:val="000000"/>
                <w:sz w:val="20"/>
                <w:szCs w:val="20"/>
                <w:lang w:eastAsia="en-AU"/>
              </w:rPr>
              <w:t>Permits</w:t>
            </w:r>
          </w:p>
        </w:tc>
        <w:tc>
          <w:tcPr>
            <w:tcW w:w="2170" w:type="dxa"/>
            <w:tcBorders>
              <w:top w:val="nil"/>
              <w:left w:val="nil"/>
              <w:bottom w:val="nil"/>
              <w:right w:val="nil"/>
            </w:tcBorders>
          </w:tcPr>
          <w:p w14:paraId="6E14EAE0" w14:textId="77777777" w:rsidR="0080715A" w:rsidRPr="0045254A" w:rsidRDefault="0080715A" w:rsidP="00C61B9F">
            <w:pPr>
              <w:keepNext/>
              <w:keepLines/>
              <w:autoSpaceDE w:val="0"/>
              <w:autoSpaceDN w:val="0"/>
              <w:adjustRightInd w:val="0"/>
              <w:spacing w:before="120" w:after="0" w:line="240" w:lineRule="auto"/>
              <w:jc w:val="center"/>
              <w:rPr>
                <w:rFonts w:eastAsia="Times New Roman"/>
                <w:color w:val="000000"/>
                <w:sz w:val="20"/>
                <w:szCs w:val="20"/>
                <w:lang w:eastAsia="en-AU"/>
              </w:rPr>
            </w:pPr>
            <w:r w:rsidRPr="0045254A">
              <w:rPr>
                <w:rFonts w:eastAsia="Times New Roman"/>
                <w:b/>
                <w:bCs/>
                <w:color w:val="000000"/>
                <w:sz w:val="20"/>
                <w:szCs w:val="20"/>
                <w:lang w:eastAsia="en-AU"/>
              </w:rPr>
              <w:t>Fees</w:t>
            </w:r>
          </w:p>
        </w:tc>
        <w:tc>
          <w:tcPr>
            <w:tcW w:w="1716" w:type="dxa"/>
            <w:tcBorders>
              <w:top w:val="nil"/>
              <w:left w:val="nil"/>
              <w:bottom w:val="nil"/>
              <w:right w:val="nil"/>
            </w:tcBorders>
          </w:tcPr>
          <w:p w14:paraId="33838A4A" w14:textId="77777777" w:rsidR="0080715A" w:rsidRPr="0045254A" w:rsidRDefault="0080715A" w:rsidP="00C61B9F">
            <w:pPr>
              <w:keepNext/>
              <w:keepLines/>
              <w:autoSpaceDE w:val="0"/>
              <w:autoSpaceDN w:val="0"/>
              <w:adjustRightInd w:val="0"/>
              <w:spacing w:before="120" w:after="0" w:line="240" w:lineRule="auto"/>
              <w:jc w:val="center"/>
              <w:rPr>
                <w:rFonts w:eastAsia="Times New Roman"/>
                <w:color w:val="000000"/>
                <w:sz w:val="20"/>
                <w:szCs w:val="20"/>
                <w:lang w:eastAsia="en-AU"/>
              </w:rPr>
            </w:pPr>
          </w:p>
        </w:tc>
      </w:tr>
      <w:tr w:rsidR="0080715A" w:rsidRPr="0045254A" w14:paraId="638B1D99" w14:textId="77777777" w:rsidTr="00C61B9F">
        <w:trPr>
          <w:cantSplit/>
        </w:trPr>
        <w:tc>
          <w:tcPr>
            <w:tcW w:w="425" w:type="dxa"/>
            <w:tcBorders>
              <w:top w:val="nil"/>
              <w:left w:val="nil"/>
              <w:bottom w:val="nil"/>
              <w:right w:val="nil"/>
            </w:tcBorders>
          </w:tcPr>
          <w:p w14:paraId="016B4582"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(a)</w:t>
            </w:r>
          </w:p>
        </w:tc>
        <w:tc>
          <w:tcPr>
            <w:tcW w:w="3824" w:type="dxa"/>
            <w:tcBorders>
              <w:top w:val="nil"/>
              <w:left w:val="nil"/>
              <w:bottom w:val="nil"/>
              <w:right w:val="nil"/>
            </w:tcBorders>
          </w:tcPr>
          <w:p w14:paraId="0B564E3E"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b/>
                <w:bCs/>
                <w:color w:val="000000"/>
                <w:sz w:val="20"/>
                <w:szCs w:val="20"/>
                <w:lang w:eastAsia="en-AU"/>
              </w:rPr>
              <w:t>Permits to take native plants under </w:t>
            </w:r>
            <w:r>
              <w:rPr>
                <w:rFonts w:eastAsia="Times New Roman"/>
                <w:b/>
                <w:bCs/>
                <w:color w:val="000000"/>
                <w:sz w:val="20"/>
                <w:szCs w:val="20"/>
                <w:lang w:eastAsia="en-AU"/>
              </w:rPr>
              <w:t>S</w:t>
            </w:r>
            <w:r w:rsidRPr="0045254A">
              <w:rPr>
                <w:rFonts w:eastAsia="Times New Roman"/>
                <w:b/>
                <w:bCs/>
                <w:color w:val="000000"/>
                <w:sz w:val="20"/>
                <w:szCs w:val="20"/>
                <w:lang w:eastAsia="en-AU"/>
              </w:rPr>
              <w:t>ection 49 of the Act</w:t>
            </w:r>
          </w:p>
        </w:tc>
        <w:tc>
          <w:tcPr>
            <w:tcW w:w="2170" w:type="dxa"/>
            <w:tcBorders>
              <w:top w:val="nil"/>
              <w:left w:val="nil"/>
              <w:bottom w:val="nil"/>
              <w:right w:val="nil"/>
            </w:tcBorders>
          </w:tcPr>
          <w:p w14:paraId="090454FA"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1 year</w:t>
            </w:r>
          </w:p>
        </w:tc>
        <w:tc>
          <w:tcPr>
            <w:tcW w:w="1716" w:type="dxa"/>
            <w:tcBorders>
              <w:top w:val="nil"/>
              <w:left w:val="nil"/>
              <w:bottom w:val="nil"/>
              <w:right w:val="nil"/>
            </w:tcBorders>
          </w:tcPr>
          <w:p w14:paraId="063CBF7F"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4B9A3937" w14:textId="77777777" w:rsidTr="00C61B9F">
        <w:trPr>
          <w:cantSplit/>
        </w:trPr>
        <w:tc>
          <w:tcPr>
            <w:tcW w:w="425" w:type="dxa"/>
            <w:tcBorders>
              <w:top w:val="nil"/>
              <w:left w:val="nil"/>
              <w:bottom w:val="nil"/>
              <w:right w:val="nil"/>
            </w:tcBorders>
            <w:vAlign w:val="center"/>
          </w:tcPr>
          <w:p w14:paraId="6AFB7073"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vAlign w:val="center"/>
          </w:tcPr>
          <w:p w14:paraId="4B15E9A8"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Class A</w:t>
            </w:r>
          </w:p>
        </w:tc>
        <w:tc>
          <w:tcPr>
            <w:tcW w:w="2170" w:type="dxa"/>
            <w:tcBorders>
              <w:top w:val="nil"/>
              <w:left w:val="nil"/>
              <w:bottom w:val="nil"/>
              <w:right w:val="nil"/>
            </w:tcBorders>
            <w:vAlign w:val="center"/>
          </w:tcPr>
          <w:p w14:paraId="22B1B1DE"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$114.00</w:t>
            </w:r>
          </w:p>
        </w:tc>
        <w:tc>
          <w:tcPr>
            <w:tcW w:w="1716" w:type="dxa"/>
            <w:tcBorders>
              <w:top w:val="nil"/>
              <w:left w:val="nil"/>
              <w:bottom w:val="nil"/>
              <w:right w:val="nil"/>
            </w:tcBorders>
            <w:vAlign w:val="center"/>
          </w:tcPr>
          <w:p w14:paraId="16015157"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10398B71" w14:textId="77777777" w:rsidTr="00C61B9F">
        <w:trPr>
          <w:cantSplit/>
        </w:trPr>
        <w:tc>
          <w:tcPr>
            <w:tcW w:w="425" w:type="dxa"/>
            <w:tcBorders>
              <w:top w:val="nil"/>
              <w:left w:val="nil"/>
              <w:bottom w:val="nil"/>
              <w:right w:val="nil"/>
            </w:tcBorders>
            <w:vAlign w:val="center"/>
          </w:tcPr>
          <w:p w14:paraId="7691DF2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vAlign w:val="center"/>
          </w:tcPr>
          <w:p w14:paraId="552BA646"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Class B</w:t>
            </w:r>
          </w:p>
        </w:tc>
        <w:tc>
          <w:tcPr>
            <w:tcW w:w="2170" w:type="dxa"/>
            <w:tcBorders>
              <w:top w:val="nil"/>
              <w:left w:val="nil"/>
              <w:bottom w:val="nil"/>
              <w:right w:val="nil"/>
            </w:tcBorders>
            <w:vAlign w:val="center"/>
          </w:tcPr>
          <w:p w14:paraId="0696BF0C"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$114.00</w:t>
            </w:r>
          </w:p>
        </w:tc>
        <w:tc>
          <w:tcPr>
            <w:tcW w:w="1716" w:type="dxa"/>
            <w:tcBorders>
              <w:top w:val="nil"/>
              <w:left w:val="nil"/>
              <w:bottom w:val="nil"/>
              <w:right w:val="nil"/>
            </w:tcBorders>
            <w:vAlign w:val="center"/>
          </w:tcPr>
          <w:p w14:paraId="602BED40"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6DDC649C" w14:textId="77777777" w:rsidTr="00C61B9F">
        <w:trPr>
          <w:cantSplit/>
        </w:trPr>
        <w:tc>
          <w:tcPr>
            <w:tcW w:w="425" w:type="dxa"/>
            <w:tcBorders>
              <w:top w:val="nil"/>
              <w:left w:val="nil"/>
              <w:bottom w:val="nil"/>
              <w:right w:val="nil"/>
            </w:tcBorders>
            <w:vAlign w:val="center"/>
          </w:tcPr>
          <w:p w14:paraId="0AA723B4"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vAlign w:val="center"/>
          </w:tcPr>
          <w:p w14:paraId="491165F7"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Class C</w:t>
            </w:r>
          </w:p>
        </w:tc>
        <w:tc>
          <w:tcPr>
            <w:tcW w:w="2170" w:type="dxa"/>
            <w:tcBorders>
              <w:top w:val="nil"/>
              <w:left w:val="nil"/>
              <w:bottom w:val="nil"/>
              <w:right w:val="nil"/>
            </w:tcBorders>
            <w:vAlign w:val="center"/>
          </w:tcPr>
          <w:p w14:paraId="3B8189B3"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vAlign w:val="center"/>
          </w:tcPr>
          <w:p w14:paraId="738C711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55E71553" w14:textId="77777777" w:rsidTr="003741A0">
        <w:trPr>
          <w:cantSplit/>
        </w:trPr>
        <w:tc>
          <w:tcPr>
            <w:tcW w:w="425" w:type="dxa"/>
            <w:tcBorders>
              <w:top w:val="nil"/>
              <w:left w:val="nil"/>
              <w:bottom w:val="nil"/>
              <w:right w:val="nil"/>
            </w:tcBorders>
          </w:tcPr>
          <w:p w14:paraId="3B0CB746" w14:textId="77777777" w:rsidR="0080715A" w:rsidRPr="0045254A" w:rsidRDefault="0080715A" w:rsidP="003741A0">
            <w:pPr>
              <w:keepLines/>
              <w:autoSpaceDE w:val="0"/>
              <w:autoSpaceDN w:val="0"/>
              <w:adjustRightInd w:val="0"/>
              <w:spacing w:before="120" w:after="0" w:line="240" w:lineRule="auto"/>
              <w:jc w:val="left"/>
              <w:rPr>
                <w:rFonts w:eastAsia="Times New Roman"/>
                <w:color w:val="000000"/>
                <w:sz w:val="20"/>
                <w:szCs w:val="20"/>
                <w:lang w:eastAsia="en-AU"/>
              </w:rPr>
            </w:pPr>
          </w:p>
        </w:tc>
        <w:tc>
          <w:tcPr>
            <w:tcW w:w="3824" w:type="dxa"/>
            <w:tcBorders>
              <w:top w:val="nil"/>
              <w:left w:val="nil"/>
              <w:bottom w:val="nil"/>
              <w:right w:val="nil"/>
            </w:tcBorders>
          </w:tcPr>
          <w:p w14:paraId="71DFC2FB" w14:textId="77777777" w:rsidR="0080715A" w:rsidRPr="0045254A" w:rsidRDefault="0080715A" w:rsidP="003741A0">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Class D</w:t>
            </w:r>
          </w:p>
        </w:tc>
        <w:tc>
          <w:tcPr>
            <w:tcW w:w="2170" w:type="dxa"/>
            <w:tcBorders>
              <w:top w:val="nil"/>
              <w:left w:val="nil"/>
              <w:bottom w:val="nil"/>
              <w:right w:val="nil"/>
            </w:tcBorders>
            <w:vAlign w:val="center"/>
          </w:tcPr>
          <w:p w14:paraId="30480D1F" w14:textId="77777777" w:rsidR="0080715A" w:rsidRPr="0045254A" w:rsidRDefault="0080715A" w:rsidP="003741A0">
            <w:pPr>
              <w:keepLines/>
              <w:autoSpaceDE w:val="0"/>
              <w:autoSpaceDN w:val="0"/>
              <w:adjustRightInd w:val="0"/>
              <w:spacing w:before="120" w:after="240" w:line="240" w:lineRule="auto"/>
              <w:jc w:val="right"/>
              <w:rPr>
                <w:rFonts w:eastAsia="Times New Roman"/>
                <w:color w:val="000000"/>
                <w:sz w:val="20"/>
                <w:szCs w:val="20"/>
                <w:lang w:eastAsia="en-AU"/>
              </w:rPr>
            </w:pPr>
            <w:r w:rsidRPr="0045254A">
              <w:rPr>
                <w:rFonts w:eastAsia="Times New Roman"/>
                <w:color w:val="000000"/>
                <w:sz w:val="20"/>
                <w:szCs w:val="20"/>
                <w:lang w:eastAsia="en-AU"/>
              </w:rPr>
              <w:t>$114.00</w:t>
            </w:r>
          </w:p>
        </w:tc>
        <w:tc>
          <w:tcPr>
            <w:tcW w:w="1716" w:type="dxa"/>
            <w:tcBorders>
              <w:top w:val="nil"/>
              <w:left w:val="nil"/>
              <w:bottom w:val="nil"/>
              <w:right w:val="nil"/>
            </w:tcBorders>
            <w:vAlign w:val="center"/>
          </w:tcPr>
          <w:p w14:paraId="572C348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0D24BE0A" w14:textId="77777777" w:rsidTr="00C61B9F">
        <w:trPr>
          <w:cantSplit/>
        </w:trPr>
        <w:tc>
          <w:tcPr>
            <w:tcW w:w="425" w:type="dxa"/>
            <w:tcBorders>
              <w:top w:val="nil"/>
              <w:left w:val="nil"/>
              <w:bottom w:val="nil"/>
              <w:right w:val="nil"/>
            </w:tcBorders>
          </w:tcPr>
          <w:p w14:paraId="3836CB1F"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(b)</w:t>
            </w:r>
          </w:p>
        </w:tc>
        <w:tc>
          <w:tcPr>
            <w:tcW w:w="3824" w:type="dxa"/>
            <w:tcBorders>
              <w:top w:val="nil"/>
              <w:left w:val="nil"/>
              <w:bottom w:val="nil"/>
              <w:right w:val="nil"/>
            </w:tcBorders>
          </w:tcPr>
          <w:p w14:paraId="291B36AF"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b/>
                <w:bCs/>
                <w:color w:val="000000"/>
                <w:sz w:val="20"/>
                <w:szCs w:val="20"/>
                <w:lang w:eastAsia="en-AU"/>
              </w:rPr>
              <w:t xml:space="preserve">Permits to take, take and release or take, keep and release protected animals under </w:t>
            </w:r>
            <w:r>
              <w:rPr>
                <w:rFonts w:eastAsia="Times New Roman"/>
                <w:b/>
                <w:bCs/>
                <w:color w:val="000000"/>
                <w:sz w:val="20"/>
                <w:szCs w:val="20"/>
                <w:lang w:eastAsia="en-AU"/>
              </w:rPr>
              <w:t>Section</w:t>
            </w:r>
            <w:r w:rsidRPr="0045254A">
              <w:rPr>
                <w:rFonts w:eastAsia="Times New Roman"/>
                <w:b/>
                <w:bCs/>
                <w:color w:val="000000"/>
                <w:sz w:val="20"/>
                <w:szCs w:val="20"/>
                <w:lang w:eastAsia="en-AU"/>
              </w:rPr>
              <w:t> 53, 53 and 55 or 53, 55 and 58 of the Act</w:t>
            </w:r>
          </w:p>
        </w:tc>
        <w:tc>
          <w:tcPr>
            <w:tcW w:w="2170" w:type="dxa"/>
            <w:tcBorders>
              <w:top w:val="nil"/>
              <w:left w:val="nil"/>
              <w:bottom w:val="nil"/>
              <w:right w:val="nil"/>
            </w:tcBorders>
          </w:tcPr>
          <w:p w14:paraId="140DA9EC"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not exceeding 1 year</w:t>
            </w:r>
          </w:p>
        </w:tc>
        <w:tc>
          <w:tcPr>
            <w:tcW w:w="1716" w:type="dxa"/>
            <w:tcBorders>
              <w:top w:val="nil"/>
              <w:left w:val="nil"/>
              <w:bottom w:val="nil"/>
              <w:right w:val="nil"/>
            </w:tcBorders>
          </w:tcPr>
          <w:p w14:paraId="6B3C8E1C"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1C50BC2A" w14:textId="77777777" w:rsidTr="00C61B9F">
        <w:trPr>
          <w:cantSplit/>
        </w:trPr>
        <w:tc>
          <w:tcPr>
            <w:tcW w:w="425" w:type="dxa"/>
            <w:tcBorders>
              <w:top w:val="nil"/>
              <w:left w:val="nil"/>
              <w:bottom w:val="nil"/>
              <w:right w:val="nil"/>
            </w:tcBorders>
          </w:tcPr>
          <w:p w14:paraId="559B2E78"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D528B35"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Permit to Destroy Wildlife (s 53)</w:t>
            </w:r>
          </w:p>
        </w:tc>
        <w:tc>
          <w:tcPr>
            <w:tcW w:w="2170" w:type="dxa"/>
            <w:tcBorders>
              <w:top w:val="nil"/>
              <w:left w:val="nil"/>
              <w:bottom w:val="nil"/>
              <w:right w:val="nil"/>
            </w:tcBorders>
          </w:tcPr>
          <w:p w14:paraId="22B35363"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tcPr>
          <w:p w14:paraId="5492BC5A"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461A6BD7" w14:textId="77777777" w:rsidTr="00C61B9F">
        <w:trPr>
          <w:cantSplit/>
        </w:trPr>
        <w:tc>
          <w:tcPr>
            <w:tcW w:w="425" w:type="dxa"/>
            <w:tcBorders>
              <w:top w:val="nil"/>
              <w:left w:val="nil"/>
              <w:bottom w:val="nil"/>
              <w:right w:val="nil"/>
            </w:tcBorders>
          </w:tcPr>
          <w:p w14:paraId="604F4736"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5C6BC60C"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 xml:space="preserve">Take Protected Animals from the </w:t>
            </w:r>
            <w:r>
              <w:rPr>
                <w:rFonts w:eastAsia="Times New Roman"/>
                <w:color w:val="000000"/>
                <w:sz w:val="20"/>
                <w:szCs w:val="20"/>
                <w:lang w:eastAsia="en-AU"/>
              </w:rPr>
              <w:br/>
            </w:r>
            <w:r w:rsidRPr="0045254A">
              <w:rPr>
                <w:rFonts w:eastAsia="Times New Roman"/>
                <w:color w:val="000000"/>
                <w:sz w:val="20"/>
                <w:szCs w:val="20"/>
                <w:lang w:eastAsia="en-AU"/>
              </w:rPr>
              <w:t>Wild permit (s 53)</w:t>
            </w:r>
          </w:p>
        </w:tc>
        <w:tc>
          <w:tcPr>
            <w:tcW w:w="2170" w:type="dxa"/>
            <w:tcBorders>
              <w:top w:val="nil"/>
              <w:left w:val="nil"/>
              <w:bottom w:val="nil"/>
              <w:right w:val="nil"/>
            </w:tcBorders>
          </w:tcPr>
          <w:p w14:paraId="2D9995A0"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$57.00</w:t>
            </w:r>
          </w:p>
        </w:tc>
        <w:tc>
          <w:tcPr>
            <w:tcW w:w="1716" w:type="dxa"/>
            <w:tcBorders>
              <w:top w:val="nil"/>
              <w:left w:val="nil"/>
              <w:bottom w:val="nil"/>
              <w:right w:val="nil"/>
            </w:tcBorders>
          </w:tcPr>
          <w:p w14:paraId="780DD7B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2F7BBBE9" w14:textId="77777777" w:rsidTr="00C61B9F">
        <w:trPr>
          <w:cantSplit/>
        </w:trPr>
        <w:tc>
          <w:tcPr>
            <w:tcW w:w="425" w:type="dxa"/>
            <w:tcBorders>
              <w:top w:val="nil"/>
              <w:left w:val="nil"/>
              <w:bottom w:val="nil"/>
              <w:right w:val="nil"/>
            </w:tcBorders>
          </w:tcPr>
          <w:p w14:paraId="7EA7EC7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0B26CD59"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6AA09397" w14:textId="77777777" w:rsidR="0080715A" w:rsidRPr="0045254A" w:rsidRDefault="0080715A" w:rsidP="00C61B9F">
            <w:pPr>
              <w:keepLines/>
              <w:autoSpaceDE w:val="0"/>
              <w:autoSpaceDN w:val="0"/>
              <w:adjustRightInd w:val="0"/>
              <w:spacing w:before="120" w:after="0" w:line="240" w:lineRule="auto"/>
              <w:ind w:left="567"/>
              <w:jc w:val="right"/>
              <w:rPr>
                <w:rFonts w:eastAsia="Times New Roman"/>
                <w:color w:val="000000"/>
                <w:sz w:val="20"/>
                <w:szCs w:val="20"/>
                <w:lang w:eastAsia="en-AU"/>
              </w:rPr>
            </w:pPr>
            <w:r w:rsidRPr="0045254A">
              <w:rPr>
                <w:rFonts w:eastAsia="Times New Roman"/>
                <w:color w:val="000000"/>
                <w:sz w:val="20"/>
                <w:szCs w:val="20"/>
                <w:lang w:eastAsia="en-AU"/>
              </w:rPr>
              <w:t>plus $172.00 application fee</w:t>
            </w:r>
          </w:p>
        </w:tc>
        <w:tc>
          <w:tcPr>
            <w:tcW w:w="1716" w:type="dxa"/>
            <w:tcBorders>
              <w:top w:val="nil"/>
              <w:left w:val="nil"/>
              <w:bottom w:val="nil"/>
              <w:right w:val="nil"/>
            </w:tcBorders>
          </w:tcPr>
          <w:p w14:paraId="2D4AF3E7"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5DB01829" w14:textId="77777777" w:rsidTr="00C61B9F">
        <w:trPr>
          <w:cantSplit/>
        </w:trPr>
        <w:tc>
          <w:tcPr>
            <w:tcW w:w="425" w:type="dxa"/>
            <w:tcBorders>
              <w:top w:val="nil"/>
              <w:left w:val="nil"/>
              <w:bottom w:val="nil"/>
              <w:right w:val="nil"/>
            </w:tcBorders>
          </w:tcPr>
          <w:p w14:paraId="38E4AF10"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81CD55A"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Trap and Release Protected Animals permit (s 53 and 55)</w:t>
            </w:r>
          </w:p>
        </w:tc>
        <w:tc>
          <w:tcPr>
            <w:tcW w:w="2170" w:type="dxa"/>
            <w:tcBorders>
              <w:top w:val="nil"/>
              <w:left w:val="nil"/>
              <w:bottom w:val="nil"/>
              <w:right w:val="nil"/>
            </w:tcBorders>
          </w:tcPr>
          <w:p w14:paraId="45319DAF"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tcPr>
          <w:p w14:paraId="1B7B2110"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6C07782C" w14:textId="77777777" w:rsidTr="00C61B9F">
        <w:trPr>
          <w:cantSplit/>
        </w:trPr>
        <w:tc>
          <w:tcPr>
            <w:tcW w:w="425" w:type="dxa"/>
            <w:tcBorders>
              <w:top w:val="nil"/>
              <w:left w:val="nil"/>
              <w:bottom w:val="nil"/>
              <w:right w:val="nil"/>
            </w:tcBorders>
          </w:tcPr>
          <w:p w14:paraId="479BC35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DA1063E"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 xml:space="preserve">Protected Animals Rescue permit </w:t>
            </w:r>
            <w:r>
              <w:rPr>
                <w:rFonts w:eastAsia="Times New Roman"/>
                <w:color w:val="000000"/>
                <w:sz w:val="20"/>
                <w:szCs w:val="20"/>
                <w:lang w:eastAsia="en-AU"/>
              </w:rPr>
              <w:br/>
            </w:r>
            <w:r w:rsidRPr="0045254A">
              <w:rPr>
                <w:rFonts w:eastAsia="Times New Roman"/>
                <w:color w:val="000000"/>
                <w:sz w:val="20"/>
                <w:szCs w:val="20"/>
                <w:lang w:eastAsia="en-AU"/>
              </w:rPr>
              <w:t>(s 53 and 55)</w:t>
            </w:r>
          </w:p>
        </w:tc>
        <w:tc>
          <w:tcPr>
            <w:tcW w:w="2170" w:type="dxa"/>
            <w:tcBorders>
              <w:top w:val="nil"/>
              <w:left w:val="nil"/>
              <w:bottom w:val="nil"/>
              <w:right w:val="nil"/>
            </w:tcBorders>
          </w:tcPr>
          <w:p w14:paraId="6579501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tcPr>
          <w:p w14:paraId="7A034F55"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5D2BEFF4" w14:textId="77777777" w:rsidTr="00C61B9F">
        <w:trPr>
          <w:cantSplit/>
        </w:trPr>
        <w:tc>
          <w:tcPr>
            <w:tcW w:w="425" w:type="dxa"/>
            <w:tcBorders>
              <w:top w:val="nil"/>
              <w:left w:val="nil"/>
              <w:bottom w:val="nil"/>
              <w:right w:val="nil"/>
            </w:tcBorders>
          </w:tcPr>
          <w:p w14:paraId="759A1968"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3CD9A80"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71ACF3BE"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14:paraId="130FB8A9"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6 months or less ending on 30 June</w:t>
            </w:r>
          </w:p>
        </w:tc>
      </w:tr>
      <w:tr w:rsidR="0080715A" w:rsidRPr="0045254A" w14:paraId="5A910E03" w14:textId="77777777" w:rsidTr="00C61B9F">
        <w:trPr>
          <w:cantSplit/>
        </w:trPr>
        <w:tc>
          <w:tcPr>
            <w:tcW w:w="425" w:type="dxa"/>
            <w:tcBorders>
              <w:top w:val="nil"/>
              <w:left w:val="nil"/>
              <w:bottom w:val="nil"/>
              <w:right w:val="nil"/>
            </w:tcBorders>
          </w:tcPr>
          <w:p w14:paraId="79A1453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AE87C09"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Wildlife Management (Controller) permit (s 53 and 55)</w:t>
            </w:r>
          </w:p>
        </w:tc>
        <w:tc>
          <w:tcPr>
            <w:tcW w:w="2170" w:type="dxa"/>
            <w:tcBorders>
              <w:top w:val="nil"/>
              <w:left w:val="nil"/>
              <w:bottom w:val="nil"/>
              <w:right w:val="nil"/>
            </w:tcBorders>
          </w:tcPr>
          <w:p w14:paraId="03EB3C44"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$91.00</w:t>
            </w:r>
          </w:p>
        </w:tc>
        <w:tc>
          <w:tcPr>
            <w:tcW w:w="1716" w:type="dxa"/>
            <w:tcBorders>
              <w:top w:val="nil"/>
              <w:left w:val="nil"/>
              <w:bottom w:val="nil"/>
              <w:right w:val="nil"/>
            </w:tcBorders>
          </w:tcPr>
          <w:p w14:paraId="7273ABC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$45.50</w:t>
            </w:r>
          </w:p>
        </w:tc>
      </w:tr>
      <w:tr w:rsidR="0080715A" w:rsidRPr="0045254A" w14:paraId="31032AFF" w14:textId="77777777" w:rsidTr="00C61B9F">
        <w:trPr>
          <w:cantSplit/>
        </w:trPr>
        <w:tc>
          <w:tcPr>
            <w:tcW w:w="425" w:type="dxa"/>
            <w:tcBorders>
              <w:top w:val="nil"/>
              <w:left w:val="nil"/>
              <w:bottom w:val="nil"/>
              <w:right w:val="nil"/>
            </w:tcBorders>
          </w:tcPr>
          <w:p w14:paraId="09D36F85"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0F6A0069" w14:textId="77777777" w:rsidR="0080715A" w:rsidRPr="0045254A" w:rsidRDefault="0080715A" w:rsidP="00C61B9F">
            <w:pPr>
              <w:keepLines/>
              <w:autoSpaceDE w:val="0"/>
              <w:autoSpaceDN w:val="0"/>
              <w:adjustRightInd w:val="0"/>
              <w:spacing w:before="120" w:after="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Wildlife Rehabilitation Facility permit (s 53, 55 and 58)</w:t>
            </w:r>
          </w:p>
        </w:tc>
        <w:tc>
          <w:tcPr>
            <w:tcW w:w="2170" w:type="dxa"/>
            <w:tcBorders>
              <w:top w:val="nil"/>
              <w:left w:val="nil"/>
              <w:bottom w:val="nil"/>
              <w:right w:val="nil"/>
            </w:tcBorders>
          </w:tcPr>
          <w:p w14:paraId="709E6D5F"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tcPr>
          <w:p w14:paraId="08D6BC5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r>
      <w:tr w:rsidR="0080715A" w:rsidRPr="0045254A" w14:paraId="760B22C1" w14:textId="77777777" w:rsidTr="00C61B9F">
        <w:trPr>
          <w:cantSplit/>
        </w:trPr>
        <w:tc>
          <w:tcPr>
            <w:tcW w:w="425" w:type="dxa"/>
            <w:tcBorders>
              <w:top w:val="nil"/>
              <w:left w:val="nil"/>
              <w:bottom w:val="nil"/>
              <w:right w:val="nil"/>
            </w:tcBorders>
          </w:tcPr>
          <w:p w14:paraId="61953B9F"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51D2B70" w14:textId="77777777" w:rsidR="0080715A" w:rsidRPr="0045254A" w:rsidRDefault="0080715A" w:rsidP="004843E1">
            <w:pPr>
              <w:keepLines/>
              <w:autoSpaceDE w:val="0"/>
              <w:autoSpaceDN w:val="0"/>
              <w:adjustRightInd w:val="0"/>
              <w:spacing w:before="120" w:after="240" w:line="240" w:lineRule="auto"/>
              <w:ind w:left="567"/>
              <w:jc w:val="left"/>
              <w:rPr>
                <w:rFonts w:eastAsia="Times New Roman"/>
                <w:color w:val="000000"/>
                <w:sz w:val="20"/>
                <w:szCs w:val="20"/>
                <w:lang w:eastAsia="en-AU"/>
              </w:rPr>
            </w:pPr>
            <w:r w:rsidRPr="0045254A">
              <w:rPr>
                <w:rFonts w:eastAsia="Times New Roman"/>
                <w:color w:val="000000"/>
                <w:sz w:val="20"/>
                <w:szCs w:val="20"/>
                <w:lang w:eastAsia="en-AU"/>
              </w:rPr>
              <w:t>Wildlife Carer permit (s 53, 55 and 58)</w:t>
            </w:r>
          </w:p>
        </w:tc>
        <w:tc>
          <w:tcPr>
            <w:tcW w:w="2170" w:type="dxa"/>
            <w:tcBorders>
              <w:top w:val="nil"/>
              <w:left w:val="nil"/>
              <w:bottom w:val="nil"/>
              <w:right w:val="nil"/>
            </w:tcBorders>
          </w:tcPr>
          <w:p w14:paraId="3B183803"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tcPr>
          <w:p w14:paraId="2B299A24"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r>
      <w:tr w:rsidR="0080715A" w:rsidRPr="0045254A" w14:paraId="16A87BBC" w14:textId="77777777" w:rsidTr="00C61B9F">
        <w:trPr>
          <w:cantSplit/>
        </w:trPr>
        <w:tc>
          <w:tcPr>
            <w:tcW w:w="425" w:type="dxa"/>
            <w:tcBorders>
              <w:top w:val="nil"/>
              <w:left w:val="nil"/>
              <w:bottom w:val="nil"/>
              <w:right w:val="nil"/>
            </w:tcBorders>
          </w:tcPr>
          <w:p w14:paraId="210FB960"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(c)</w:t>
            </w:r>
          </w:p>
        </w:tc>
        <w:tc>
          <w:tcPr>
            <w:tcW w:w="3824" w:type="dxa"/>
            <w:tcBorders>
              <w:top w:val="nil"/>
              <w:left w:val="nil"/>
              <w:bottom w:val="nil"/>
              <w:right w:val="nil"/>
            </w:tcBorders>
          </w:tcPr>
          <w:p w14:paraId="73474E1F"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b/>
                <w:bCs/>
                <w:color w:val="000000"/>
                <w:sz w:val="20"/>
                <w:szCs w:val="20"/>
                <w:lang w:eastAsia="en-AU"/>
              </w:rPr>
              <w:t xml:space="preserve">Permits to keep, sell or keep and sell protected animals, carcasses or eggs </w:t>
            </w:r>
            <w:r>
              <w:rPr>
                <w:rFonts w:eastAsia="Times New Roman"/>
                <w:b/>
                <w:bCs/>
                <w:color w:val="000000"/>
                <w:sz w:val="20"/>
                <w:szCs w:val="20"/>
                <w:lang w:eastAsia="en-AU"/>
              </w:rPr>
              <w:br/>
            </w:r>
            <w:r w:rsidRPr="0045254A">
              <w:rPr>
                <w:rFonts w:eastAsia="Times New Roman"/>
                <w:b/>
                <w:bCs/>
                <w:color w:val="000000"/>
                <w:sz w:val="20"/>
                <w:szCs w:val="20"/>
                <w:lang w:eastAsia="en-AU"/>
              </w:rPr>
              <w:t xml:space="preserve">under </w:t>
            </w:r>
            <w:r>
              <w:rPr>
                <w:rFonts w:eastAsia="Times New Roman"/>
                <w:b/>
                <w:bCs/>
                <w:color w:val="000000"/>
                <w:sz w:val="20"/>
                <w:szCs w:val="20"/>
                <w:lang w:eastAsia="en-AU"/>
              </w:rPr>
              <w:t>Section</w:t>
            </w:r>
            <w:r w:rsidRPr="0045254A">
              <w:rPr>
                <w:rFonts w:eastAsia="Times New Roman"/>
                <w:b/>
                <w:bCs/>
                <w:color w:val="000000"/>
                <w:sz w:val="20"/>
                <w:szCs w:val="20"/>
                <w:lang w:eastAsia="en-AU"/>
              </w:rPr>
              <w:t> 58 of the Act</w:t>
            </w:r>
          </w:p>
        </w:tc>
        <w:tc>
          <w:tcPr>
            <w:tcW w:w="2170" w:type="dxa"/>
            <w:tcBorders>
              <w:top w:val="nil"/>
              <w:left w:val="nil"/>
              <w:bottom w:val="nil"/>
              <w:right w:val="nil"/>
            </w:tcBorders>
          </w:tcPr>
          <w:p w14:paraId="118CE896"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14:paraId="65C37691"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6 months or less ending on 30 June</w:t>
            </w:r>
          </w:p>
        </w:tc>
      </w:tr>
      <w:tr w:rsidR="0080715A" w:rsidRPr="0045254A" w14:paraId="2E43EE92" w14:textId="77777777" w:rsidTr="00C61B9F">
        <w:trPr>
          <w:cantSplit/>
        </w:trPr>
        <w:tc>
          <w:tcPr>
            <w:tcW w:w="425" w:type="dxa"/>
            <w:tcBorders>
              <w:top w:val="nil"/>
              <w:left w:val="nil"/>
              <w:bottom w:val="nil"/>
              <w:right w:val="nil"/>
            </w:tcBorders>
            <w:vAlign w:val="center"/>
          </w:tcPr>
          <w:p w14:paraId="589F93B7"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vAlign w:val="center"/>
          </w:tcPr>
          <w:p w14:paraId="7CF2CB10" w14:textId="77777777" w:rsidR="0080715A" w:rsidRPr="0045254A" w:rsidRDefault="0080715A" w:rsidP="00C61B9F">
            <w:pPr>
              <w:keepNext/>
              <w:keepLines/>
              <w:autoSpaceDE w:val="0"/>
              <w:autoSpaceDN w:val="0"/>
              <w:adjustRightInd w:val="0"/>
              <w:spacing w:before="120" w:after="0" w:line="240" w:lineRule="auto"/>
              <w:ind w:left="370" w:hanging="370"/>
              <w:jc w:val="left"/>
              <w:rPr>
                <w:rFonts w:eastAsia="Times New Roman"/>
                <w:color w:val="000000"/>
                <w:sz w:val="20"/>
                <w:szCs w:val="20"/>
                <w:lang w:eastAsia="en-AU"/>
              </w:rPr>
            </w:pPr>
            <w:r w:rsidRPr="0045254A">
              <w:rPr>
                <w:rFonts w:eastAsia="Times New Roman"/>
                <w:color w:val="000000"/>
                <w:sz w:val="20"/>
                <w:szCs w:val="20"/>
                <w:lang w:eastAsia="en-AU"/>
              </w:rPr>
              <w:t>(i)</w:t>
            </w:r>
            <w:r w:rsidRPr="0045254A">
              <w:rPr>
                <w:rFonts w:eastAsia="Times New Roman"/>
                <w:color w:val="000000"/>
                <w:sz w:val="23"/>
                <w:szCs w:val="23"/>
                <w:lang w:eastAsia="en-AU"/>
              </w:rPr>
              <w:tab/>
            </w:r>
            <w:r w:rsidRPr="0045254A">
              <w:rPr>
                <w:rFonts w:eastAsia="Times New Roman"/>
                <w:color w:val="000000"/>
                <w:sz w:val="20"/>
                <w:szCs w:val="20"/>
                <w:lang w:eastAsia="en-AU"/>
              </w:rPr>
              <w:t>Permits to keep and sell</w:t>
            </w:r>
          </w:p>
        </w:tc>
        <w:tc>
          <w:tcPr>
            <w:tcW w:w="2170" w:type="dxa"/>
            <w:tcBorders>
              <w:top w:val="nil"/>
              <w:left w:val="nil"/>
              <w:bottom w:val="nil"/>
              <w:right w:val="nil"/>
            </w:tcBorders>
            <w:vAlign w:val="center"/>
          </w:tcPr>
          <w:p w14:paraId="0965211F"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vAlign w:val="center"/>
          </w:tcPr>
          <w:p w14:paraId="07B462EE"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378E12E3" w14:textId="77777777" w:rsidTr="00C61B9F">
        <w:trPr>
          <w:cantSplit/>
        </w:trPr>
        <w:tc>
          <w:tcPr>
            <w:tcW w:w="425" w:type="dxa"/>
            <w:tcBorders>
              <w:top w:val="nil"/>
              <w:left w:val="nil"/>
              <w:bottom w:val="nil"/>
              <w:right w:val="nil"/>
            </w:tcBorders>
          </w:tcPr>
          <w:p w14:paraId="7F243406"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2AECB3FB" w14:textId="77777777" w:rsidR="0080715A" w:rsidRPr="0045254A" w:rsidRDefault="0080715A" w:rsidP="00C61B9F">
            <w:pPr>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1 permit</w:t>
            </w:r>
          </w:p>
        </w:tc>
        <w:tc>
          <w:tcPr>
            <w:tcW w:w="2170" w:type="dxa"/>
            <w:tcBorders>
              <w:top w:val="nil"/>
              <w:left w:val="nil"/>
              <w:bottom w:val="nil"/>
              <w:right w:val="nil"/>
            </w:tcBorders>
          </w:tcPr>
          <w:p w14:paraId="55C169F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$91.00 per year</w:t>
            </w:r>
          </w:p>
        </w:tc>
        <w:tc>
          <w:tcPr>
            <w:tcW w:w="1716" w:type="dxa"/>
            <w:tcBorders>
              <w:top w:val="nil"/>
              <w:left w:val="nil"/>
              <w:bottom w:val="nil"/>
              <w:right w:val="nil"/>
            </w:tcBorders>
          </w:tcPr>
          <w:p w14:paraId="780A208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$45.50</w:t>
            </w:r>
          </w:p>
        </w:tc>
      </w:tr>
      <w:tr w:rsidR="0080715A" w:rsidRPr="0045254A" w14:paraId="03EB2DE1" w14:textId="77777777" w:rsidTr="00C61B9F">
        <w:trPr>
          <w:cantSplit/>
        </w:trPr>
        <w:tc>
          <w:tcPr>
            <w:tcW w:w="425" w:type="dxa"/>
            <w:tcBorders>
              <w:top w:val="nil"/>
              <w:left w:val="nil"/>
              <w:bottom w:val="nil"/>
              <w:right w:val="nil"/>
            </w:tcBorders>
          </w:tcPr>
          <w:p w14:paraId="60776B73"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60620493"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2 permit (Schedule 6 animals only)</w:t>
            </w:r>
          </w:p>
        </w:tc>
        <w:tc>
          <w:tcPr>
            <w:tcW w:w="2170" w:type="dxa"/>
            <w:tcBorders>
              <w:top w:val="nil"/>
              <w:left w:val="nil"/>
              <w:bottom w:val="nil"/>
              <w:right w:val="nil"/>
            </w:tcBorders>
          </w:tcPr>
          <w:p w14:paraId="2B566787"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$858.00 per year</w:t>
            </w:r>
          </w:p>
        </w:tc>
        <w:tc>
          <w:tcPr>
            <w:tcW w:w="1716" w:type="dxa"/>
            <w:tcBorders>
              <w:top w:val="nil"/>
              <w:left w:val="nil"/>
              <w:bottom w:val="nil"/>
              <w:right w:val="nil"/>
            </w:tcBorders>
          </w:tcPr>
          <w:p w14:paraId="2CCE5DA4"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$428.00</w:t>
            </w:r>
          </w:p>
        </w:tc>
      </w:tr>
      <w:tr w:rsidR="0080715A" w:rsidRPr="0045254A" w14:paraId="128A889F" w14:textId="77777777" w:rsidTr="00C61B9F">
        <w:trPr>
          <w:cantSplit/>
        </w:trPr>
        <w:tc>
          <w:tcPr>
            <w:tcW w:w="425" w:type="dxa"/>
            <w:tcBorders>
              <w:top w:val="nil"/>
              <w:left w:val="nil"/>
              <w:bottom w:val="nil"/>
              <w:right w:val="nil"/>
            </w:tcBorders>
          </w:tcPr>
          <w:p w14:paraId="704BC749"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26291E5A"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127E2CA7" w14:textId="77777777" w:rsidR="0080715A" w:rsidRPr="0045254A" w:rsidRDefault="0080715A" w:rsidP="00C61B9F">
            <w:pPr>
              <w:keepLines/>
              <w:autoSpaceDE w:val="0"/>
              <w:autoSpaceDN w:val="0"/>
              <w:adjustRightInd w:val="0"/>
              <w:spacing w:before="120" w:after="0" w:line="240" w:lineRule="auto"/>
              <w:ind w:left="225"/>
              <w:jc w:val="right"/>
              <w:rPr>
                <w:rFonts w:eastAsia="Times New Roman"/>
                <w:color w:val="000000"/>
                <w:sz w:val="20"/>
                <w:szCs w:val="20"/>
                <w:lang w:eastAsia="en-AU"/>
              </w:rPr>
            </w:pPr>
            <w:r w:rsidRPr="0045254A">
              <w:rPr>
                <w:rFonts w:eastAsia="Times New Roman"/>
                <w:color w:val="000000"/>
                <w:sz w:val="20"/>
                <w:szCs w:val="20"/>
                <w:lang w:eastAsia="en-AU"/>
              </w:rPr>
              <w:t>plus $258.00 per year for each</w:t>
            </w:r>
            <w:r>
              <w:rPr>
                <w:rFonts w:eastAsia="Times New Roman"/>
                <w:color w:val="000000"/>
                <w:sz w:val="20"/>
                <w:szCs w:val="20"/>
                <w:lang w:eastAsia="en-AU"/>
              </w:rPr>
              <w:t xml:space="preserve"> </w:t>
            </w:r>
            <w:r w:rsidRPr="0045254A">
              <w:rPr>
                <w:rFonts w:eastAsia="Times New Roman"/>
                <w:color w:val="000000"/>
                <w:sz w:val="20"/>
                <w:szCs w:val="20"/>
                <w:lang w:eastAsia="en-AU"/>
              </w:rPr>
              <w:t xml:space="preserve">additional premises to which </w:t>
            </w:r>
            <w:r>
              <w:rPr>
                <w:rFonts w:eastAsia="Times New Roman"/>
                <w:color w:val="000000"/>
                <w:sz w:val="20"/>
                <w:szCs w:val="20"/>
                <w:lang w:eastAsia="en-AU"/>
              </w:rPr>
              <w:br/>
            </w:r>
            <w:r w:rsidRPr="0045254A">
              <w:rPr>
                <w:rFonts w:eastAsia="Times New Roman"/>
                <w:color w:val="000000"/>
                <w:sz w:val="20"/>
                <w:szCs w:val="20"/>
                <w:lang w:eastAsia="en-AU"/>
              </w:rPr>
              <w:t>the permit applies</w:t>
            </w:r>
          </w:p>
        </w:tc>
        <w:tc>
          <w:tcPr>
            <w:tcW w:w="1716" w:type="dxa"/>
            <w:tcBorders>
              <w:top w:val="nil"/>
              <w:left w:val="nil"/>
              <w:bottom w:val="nil"/>
              <w:right w:val="nil"/>
            </w:tcBorders>
          </w:tcPr>
          <w:p w14:paraId="0D83C0D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5F7E37F2" w14:textId="77777777" w:rsidTr="00C61B9F">
        <w:trPr>
          <w:cantSplit/>
        </w:trPr>
        <w:tc>
          <w:tcPr>
            <w:tcW w:w="425" w:type="dxa"/>
            <w:tcBorders>
              <w:top w:val="nil"/>
              <w:left w:val="nil"/>
              <w:bottom w:val="nil"/>
              <w:right w:val="nil"/>
            </w:tcBorders>
          </w:tcPr>
          <w:p w14:paraId="67A8074A"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42C7F52"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 xml:space="preserve">Class 2 permit (Schedule 6 and </w:t>
            </w:r>
            <w:r>
              <w:rPr>
                <w:rFonts w:eastAsia="Times New Roman"/>
                <w:color w:val="000000"/>
                <w:sz w:val="20"/>
                <w:szCs w:val="20"/>
                <w:lang w:eastAsia="en-AU"/>
              </w:rPr>
              <w:br/>
            </w:r>
            <w:r w:rsidRPr="0045254A">
              <w:rPr>
                <w:rFonts w:eastAsia="Times New Roman"/>
                <w:color w:val="000000"/>
                <w:sz w:val="20"/>
                <w:szCs w:val="20"/>
                <w:lang w:eastAsia="en-AU"/>
              </w:rPr>
              <w:t>specialist animals)</w:t>
            </w:r>
          </w:p>
        </w:tc>
        <w:tc>
          <w:tcPr>
            <w:tcW w:w="2170" w:type="dxa"/>
            <w:tcBorders>
              <w:top w:val="nil"/>
              <w:left w:val="nil"/>
              <w:bottom w:val="nil"/>
              <w:right w:val="nil"/>
            </w:tcBorders>
          </w:tcPr>
          <w:p w14:paraId="2A1D33AC"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$1 372 per year</w:t>
            </w:r>
          </w:p>
        </w:tc>
        <w:tc>
          <w:tcPr>
            <w:tcW w:w="1716" w:type="dxa"/>
            <w:tcBorders>
              <w:top w:val="nil"/>
              <w:left w:val="nil"/>
              <w:bottom w:val="nil"/>
              <w:right w:val="nil"/>
            </w:tcBorders>
          </w:tcPr>
          <w:p w14:paraId="3D5420E1"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$685.00</w:t>
            </w:r>
          </w:p>
        </w:tc>
      </w:tr>
      <w:tr w:rsidR="0080715A" w:rsidRPr="0045254A" w14:paraId="4227A1F0" w14:textId="77777777" w:rsidTr="00C61B9F">
        <w:trPr>
          <w:cantSplit/>
        </w:trPr>
        <w:tc>
          <w:tcPr>
            <w:tcW w:w="425" w:type="dxa"/>
            <w:tcBorders>
              <w:top w:val="nil"/>
              <w:left w:val="nil"/>
              <w:bottom w:val="nil"/>
              <w:right w:val="nil"/>
            </w:tcBorders>
          </w:tcPr>
          <w:p w14:paraId="08352173"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7950E6C8"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2FB274BA" w14:textId="77777777" w:rsidR="0080715A" w:rsidRPr="0045254A" w:rsidRDefault="0080715A" w:rsidP="00C61B9F">
            <w:pPr>
              <w:keepLines/>
              <w:autoSpaceDE w:val="0"/>
              <w:autoSpaceDN w:val="0"/>
              <w:adjustRightInd w:val="0"/>
              <w:spacing w:before="120" w:after="0" w:line="240" w:lineRule="auto"/>
              <w:ind w:left="225"/>
              <w:jc w:val="right"/>
              <w:rPr>
                <w:rFonts w:eastAsia="Times New Roman"/>
                <w:color w:val="000000"/>
                <w:sz w:val="20"/>
                <w:szCs w:val="20"/>
                <w:lang w:eastAsia="en-AU"/>
              </w:rPr>
            </w:pPr>
            <w:r w:rsidRPr="0045254A">
              <w:rPr>
                <w:rFonts w:eastAsia="Times New Roman"/>
                <w:color w:val="000000"/>
                <w:sz w:val="20"/>
                <w:szCs w:val="20"/>
                <w:lang w:eastAsia="en-AU"/>
              </w:rPr>
              <w:t xml:space="preserve">plus $258.00 per year for each additional premises to which </w:t>
            </w:r>
            <w:r>
              <w:rPr>
                <w:rFonts w:eastAsia="Times New Roman"/>
                <w:color w:val="000000"/>
                <w:sz w:val="20"/>
                <w:szCs w:val="20"/>
                <w:lang w:eastAsia="en-AU"/>
              </w:rPr>
              <w:br/>
            </w:r>
            <w:r w:rsidRPr="0045254A">
              <w:rPr>
                <w:rFonts w:eastAsia="Times New Roman"/>
                <w:color w:val="000000"/>
                <w:sz w:val="20"/>
                <w:szCs w:val="20"/>
                <w:lang w:eastAsia="en-AU"/>
              </w:rPr>
              <w:t>the permit applies</w:t>
            </w:r>
          </w:p>
        </w:tc>
        <w:tc>
          <w:tcPr>
            <w:tcW w:w="1716" w:type="dxa"/>
            <w:tcBorders>
              <w:top w:val="nil"/>
              <w:left w:val="nil"/>
              <w:bottom w:val="nil"/>
              <w:right w:val="nil"/>
            </w:tcBorders>
          </w:tcPr>
          <w:p w14:paraId="6C34D6F7"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0B766A38" w14:textId="77777777" w:rsidTr="00C61B9F">
        <w:trPr>
          <w:cantSplit/>
        </w:trPr>
        <w:tc>
          <w:tcPr>
            <w:tcW w:w="425" w:type="dxa"/>
            <w:tcBorders>
              <w:top w:val="nil"/>
              <w:left w:val="nil"/>
              <w:bottom w:val="nil"/>
              <w:right w:val="nil"/>
            </w:tcBorders>
          </w:tcPr>
          <w:p w14:paraId="057C56B9"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0E17A537"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3 permit</w:t>
            </w:r>
          </w:p>
        </w:tc>
        <w:tc>
          <w:tcPr>
            <w:tcW w:w="2170" w:type="dxa"/>
            <w:tcBorders>
              <w:top w:val="nil"/>
              <w:left w:val="nil"/>
              <w:bottom w:val="nil"/>
              <w:right w:val="nil"/>
            </w:tcBorders>
          </w:tcPr>
          <w:p w14:paraId="3C29F6B0"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$147.00 per year</w:t>
            </w:r>
          </w:p>
        </w:tc>
        <w:tc>
          <w:tcPr>
            <w:tcW w:w="1716" w:type="dxa"/>
            <w:tcBorders>
              <w:top w:val="nil"/>
              <w:left w:val="nil"/>
              <w:bottom w:val="nil"/>
              <w:right w:val="nil"/>
            </w:tcBorders>
          </w:tcPr>
          <w:p w14:paraId="30E9914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$80.50</w:t>
            </w:r>
          </w:p>
        </w:tc>
      </w:tr>
      <w:tr w:rsidR="0080715A" w:rsidRPr="0045254A" w14:paraId="584A3D3D" w14:textId="77777777" w:rsidTr="00C61B9F">
        <w:trPr>
          <w:cantSplit/>
        </w:trPr>
        <w:tc>
          <w:tcPr>
            <w:tcW w:w="425" w:type="dxa"/>
            <w:tcBorders>
              <w:top w:val="nil"/>
              <w:left w:val="nil"/>
              <w:bottom w:val="nil"/>
              <w:right w:val="nil"/>
            </w:tcBorders>
          </w:tcPr>
          <w:p w14:paraId="58D5A6A2"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176668D9"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4 permit</w:t>
            </w:r>
          </w:p>
        </w:tc>
        <w:tc>
          <w:tcPr>
            <w:tcW w:w="2170" w:type="dxa"/>
            <w:tcBorders>
              <w:top w:val="nil"/>
              <w:left w:val="nil"/>
              <w:bottom w:val="nil"/>
              <w:right w:val="nil"/>
            </w:tcBorders>
          </w:tcPr>
          <w:p w14:paraId="4ED1180F"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$572.00 per year</w:t>
            </w:r>
          </w:p>
        </w:tc>
        <w:tc>
          <w:tcPr>
            <w:tcW w:w="1716" w:type="dxa"/>
            <w:tcBorders>
              <w:top w:val="nil"/>
              <w:left w:val="nil"/>
              <w:bottom w:val="nil"/>
              <w:right w:val="nil"/>
            </w:tcBorders>
          </w:tcPr>
          <w:p w14:paraId="4694DF60"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$286.00</w:t>
            </w:r>
          </w:p>
        </w:tc>
      </w:tr>
      <w:tr w:rsidR="0080715A" w:rsidRPr="0045254A" w14:paraId="1116B583" w14:textId="77777777" w:rsidTr="00C61B9F">
        <w:trPr>
          <w:cantSplit/>
        </w:trPr>
        <w:tc>
          <w:tcPr>
            <w:tcW w:w="425" w:type="dxa"/>
            <w:tcBorders>
              <w:top w:val="nil"/>
              <w:left w:val="nil"/>
              <w:bottom w:val="nil"/>
              <w:right w:val="nil"/>
            </w:tcBorders>
          </w:tcPr>
          <w:p w14:paraId="331C456C"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5EA0082A"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3C661B7C" w14:textId="77777777" w:rsidR="0080715A" w:rsidRPr="0045254A" w:rsidRDefault="0080715A" w:rsidP="00C61B9F">
            <w:pPr>
              <w:keepLines/>
              <w:autoSpaceDE w:val="0"/>
              <w:autoSpaceDN w:val="0"/>
              <w:adjustRightInd w:val="0"/>
              <w:spacing w:before="120" w:after="0" w:line="240" w:lineRule="auto"/>
              <w:ind w:left="225"/>
              <w:jc w:val="right"/>
              <w:rPr>
                <w:rFonts w:eastAsia="Times New Roman"/>
                <w:color w:val="000000"/>
                <w:sz w:val="20"/>
                <w:szCs w:val="20"/>
                <w:lang w:eastAsia="en-AU"/>
              </w:rPr>
            </w:pPr>
            <w:r w:rsidRPr="0045254A">
              <w:rPr>
                <w:rFonts w:eastAsia="Times New Roman"/>
                <w:color w:val="000000"/>
                <w:sz w:val="20"/>
                <w:szCs w:val="20"/>
                <w:lang w:eastAsia="en-AU"/>
              </w:rPr>
              <w:t>plus $258.00 per year for each additional premises at which animals to which the permit applies are kept or displayed</w:t>
            </w:r>
          </w:p>
        </w:tc>
        <w:tc>
          <w:tcPr>
            <w:tcW w:w="1716" w:type="dxa"/>
            <w:tcBorders>
              <w:top w:val="nil"/>
              <w:left w:val="nil"/>
              <w:bottom w:val="nil"/>
              <w:right w:val="nil"/>
            </w:tcBorders>
          </w:tcPr>
          <w:p w14:paraId="343930E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25A16870" w14:textId="77777777" w:rsidTr="00C61B9F">
        <w:trPr>
          <w:cantSplit/>
        </w:trPr>
        <w:tc>
          <w:tcPr>
            <w:tcW w:w="425" w:type="dxa"/>
            <w:tcBorders>
              <w:top w:val="nil"/>
              <w:left w:val="nil"/>
              <w:bottom w:val="nil"/>
              <w:right w:val="nil"/>
            </w:tcBorders>
          </w:tcPr>
          <w:p w14:paraId="2F3E2C05"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7F2B95F4"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5 permit</w:t>
            </w:r>
          </w:p>
        </w:tc>
        <w:tc>
          <w:tcPr>
            <w:tcW w:w="2170" w:type="dxa"/>
            <w:tcBorders>
              <w:top w:val="nil"/>
              <w:left w:val="nil"/>
              <w:bottom w:val="nil"/>
              <w:right w:val="nil"/>
            </w:tcBorders>
          </w:tcPr>
          <w:p w14:paraId="46249F30"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$343.00 per year</w:t>
            </w:r>
          </w:p>
        </w:tc>
        <w:tc>
          <w:tcPr>
            <w:tcW w:w="1716" w:type="dxa"/>
            <w:tcBorders>
              <w:top w:val="nil"/>
              <w:left w:val="nil"/>
              <w:bottom w:val="nil"/>
              <w:right w:val="nil"/>
            </w:tcBorders>
          </w:tcPr>
          <w:p w14:paraId="05FBBD7F"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$172.00</w:t>
            </w:r>
          </w:p>
        </w:tc>
      </w:tr>
      <w:tr w:rsidR="0080715A" w:rsidRPr="0045254A" w14:paraId="65BEBA94" w14:textId="77777777" w:rsidTr="00C61B9F">
        <w:trPr>
          <w:cantSplit/>
        </w:trPr>
        <w:tc>
          <w:tcPr>
            <w:tcW w:w="425" w:type="dxa"/>
            <w:tcBorders>
              <w:top w:val="nil"/>
              <w:left w:val="nil"/>
              <w:bottom w:val="nil"/>
              <w:right w:val="nil"/>
            </w:tcBorders>
          </w:tcPr>
          <w:p w14:paraId="3C30461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22FE8D92"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1A89D503" w14:textId="77777777" w:rsidR="0080715A" w:rsidRPr="0045254A" w:rsidRDefault="0080715A" w:rsidP="00C61B9F">
            <w:pPr>
              <w:keepLines/>
              <w:autoSpaceDE w:val="0"/>
              <w:autoSpaceDN w:val="0"/>
              <w:adjustRightInd w:val="0"/>
              <w:spacing w:before="120" w:after="0" w:line="240" w:lineRule="auto"/>
              <w:ind w:left="225"/>
              <w:jc w:val="right"/>
              <w:rPr>
                <w:rFonts w:eastAsia="Times New Roman"/>
                <w:color w:val="000000"/>
                <w:sz w:val="20"/>
                <w:szCs w:val="20"/>
                <w:lang w:eastAsia="en-AU"/>
              </w:rPr>
            </w:pPr>
            <w:r w:rsidRPr="0045254A">
              <w:rPr>
                <w:rFonts w:eastAsia="Times New Roman"/>
                <w:color w:val="000000"/>
                <w:sz w:val="20"/>
                <w:szCs w:val="20"/>
                <w:lang w:eastAsia="en-AU"/>
              </w:rPr>
              <w:t>plus $258.00 per year for each additional premises at which animals to which the permit applies are normally kept when not temporarily relocated for display</w:t>
            </w:r>
          </w:p>
        </w:tc>
        <w:tc>
          <w:tcPr>
            <w:tcW w:w="1716" w:type="dxa"/>
            <w:tcBorders>
              <w:top w:val="nil"/>
              <w:left w:val="nil"/>
              <w:bottom w:val="nil"/>
              <w:right w:val="nil"/>
            </w:tcBorders>
          </w:tcPr>
          <w:p w14:paraId="34BD85B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45C9518B" w14:textId="77777777" w:rsidTr="00C61B9F">
        <w:trPr>
          <w:cantSplit/>
        </w:trPr>
        <w:tc>
          <w:tcPr>
            <w:tcW w:w="425" w:type="dxa"/>
            <w:tcBorders>
              <w:top w:val="nil"/>
              <w:left w:val="nil"/>
              <w:bottom w:val="nil"/>
              <w:right w:val="nil"/>
            </w:tcBorders>
          </w:tcPr>
          <w:p w14:paraId="6108B374"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25D9545D"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6 permit</w:t>
            </w:r>
          </w:p>
        </w:tc>
        <w:tc>
          <w:tcPr>
            <w:tcW w:w="2170" w:type="dxa"/>
            <w:tcBorders>
              <w:top w:val="nil"/>
              <w:left w:val="nil"/>
              <w:bottom w:val="nil"/>
              <w:right w:val="nil"/>
            </w:tcBorders>
          </w:tcPr>
          <w:p w14:paraId="1D864ADB"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$343.00 per year</w:t>
            </w:r>
          </w:p>
        </w:tc>
        <w:tc>
          <w:tcPr>
            <w:tcW w:w="1716" w:type="dxa"/>
            <w:tcBorders>
              <w:top w:val="nil"/>
              <w:left w:val="nil"/>
              <w:bottom w:val="nil"/>
              <w:right w:val="nil"/>
            </w:tcBorders>
          </w:tcPr>
          <w:p w14:paraId="43F26995"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$172.00</w:t>
            </w:r>
          </w:p>
        </w:tc>
      </w:tr>
      <w:tr w:rsidR="0080715A" w:rsidRPr="0045254A" w14:paraId="4EA4ED60" w14:textId="77777777" w:rsidTr="00C61B9F">
        <w:trPr>
          <w:cantSplit/>
        </w:trPr>
        <w:tc>
          <w:tcPr>
            <w:tcW w:w="425" w:type="dxa"/>
            <w:tcBorders>
              <w:top w:val="nil"/>
              <w:left w:val="nil"/>
              <w:bottom w:val="nil"/>
              <w:right w:val="nil"/>
            </w:tcBorders>
          </w:tcPr>
          <w:p w14:paraId="574A2839"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52F5EDAB"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3FABA697" w14:textId="77777777" w:rsidR="0080715A" w:rsidRPr="0045254A" w:rsidRDefault="0080715A" w:rsidP="00C61B9F">
            <w:pPr>
              <w:keepLines/>
              <w:autoSpaceDE w:val="0"/>
              <w:autoSpaceDN w:val="0"/>
              <w:adjustRightInd w:val="0"/>
              <w:spacing w:before="120" w:after="0" w:line="240" w:lineRule="auto"/>
              <w:ind w:left="225"/>
              <w:jc w:val="right"/>
              <w:rPr>
                <w:rFonts w:eastAsia="Times New Roman"/>
                <w:color w:val="000000"/>
                <w:sz w:val="20"/>
                <w:szCs w:val="20"/>
                <w:lang w:eastAsia="en-AU"/>
              </w:rPr>
            </w:pPr>
            <w:r w:rsidRPr="0045254A">
              <w:rPr>
                <w:rFonts w:eastAsia="Times New Roman"/>
                <w:color w:val="000000"/>
                <w:sz w:val="20"/>
                <w:szCs w:val="20"/>
                <w:lang w:eastAsia="en-AU"/>
              </w:rPr>
              <w:t xml:space="preserve">plus $258.00 per year for each additional premises to which </w:t>
            </w:r>
            <w:r>
              <w:rPr>
                <w:rFonts w:eastAsia="Times New Roman"/>
                <w:color w:val="000000"/>
                <w:sz w:val="20"/>
                <w:szCs w:val="20"/>
                <w:lang w:eastAsia="en-AU"/>
              </w:rPr>
              <w:br/>
            </w:r>
            <w:r w:rsidRPr="0045254A">
              <w:rPr>
                <w:rFonts w:eastAsia="Times New Roman"/>
                <w:color w:val="000000"/>
                <w:sz w:val="20"/>
                <w:szCs w:val="20"/>
                <w:lang w:eastAsia="en-AU"/>
              </w:rPr>
              <w:t>the permit applies</w:t>
            </w:r>
          </w:p>
        </w:tc>
        <w:tc>
          <w:tcPr>
            <w:tcW w:w="1716" w:type="dxa"/>
            <w:tcBorders>
              <w:top w:val="nil"/>
              <w:left w:val="nil"/>
              <w:bottom w:val="nil"/>
              <w:right w:val="nil"/>
            </w:tcBorders>
          </w:tcPr>
          <w:p w14:paraId="3722D728"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38681F70" w14:textId="77777777" w:rsidTr="00C61B9F">
        <w:trPr>
          <w:cantSplit/>
        </w:trPr>
        <w:tc>
          <w:tcPr>
            <w:tcW w:w="425" w:type="dxa"/>
            <w:tcBorders>
              <w:top w:val="nil"/>
              <w:left w:val="nil"/>
              <w:bottom w:val="nil"/>
              <w:right w:val="nil"/>
            </w:tcBorders>
          </w:tcPr>
          <w:p w14:paraId="28335F88"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55E4AE36"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7 permit</w:t>
            </w:r>
          </w:p>
        </w:tc>
        <w:tc>
          <w:tcPr>
            <w:tcW w:w="2170" w:type="dxa"/>
            <w:tcBorders>
              <w:top w:val="nil"/>
              <w:left w:val="nil"/>
              <w:bottom w:val="nil"/>
              <w:right w:val="nil"/>
            </w:tcBorders>
          </w:tcPr>
          <w:p w14:paraId="40FC243C"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w:t>
            </w:r>
            <w:r>
              <w:rPr>
                <w:rFonts w:eastAsia="Times New Roman"/>
                <w:color w:val="000000"/>
                <w:sz w:val="20"/>
                <w:szCs w:val="20"/>
                <w:lang w:eastAsia="en-AU"/>
              </w:rPr>
              <w:t> </w:t>
            </w:r>
            <w:r w:rsidRPr="0045254A">
              <w:rPr>
                <w:rFonts w:eastAsia="Times New Roman"/>
                <w:color w:val="000000"/>
                <w:sz w:val="20"/>
                <w:szCs w:val="20"/>
                <w:lang w:eastAsia="en-AU"/>
              </w:rPr>
              <w:t>493.00 per year</w:t>
            </w:r>
          </w:p>
        </w:tc>
        <w:tc>
          <w:tcPr>
            <w:tcW w:w="1716" w:type="dxa"/>
            <w:tcBorders>
              <w:top w:val="nil"/>
              <w:left w:val="nil"/>
              <w:bottom w:val="nil"/>
              <w:right w:val="nil"/>
            </w:tcBorders>
          </w:tcPr>
          <w:p w14:paraId="2406EAB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$1 369.00</w:t>
            </w:r>
          </w:p>
        </w:tc>
      </w:tr>
      <w:tr w:rsidR="0080715A" w:rsidRPr="0045254A" w14:paraId="5AAA794F" w14:textId="77777777" w:rsidTr="00C61B9F">
        <w:trPr>
          <w:cantSplit/>
        </w:trPr>
        <w:tc>
          <w:tcPr>
            <w:tcW w:w="425" w:type="dxa"/>
            <w:tcBorders>
              <w:top w:val="nil"/>
              <w:left w:val="nil"/>
              <w:bottom w:val="nil"/>
              <w:right w:val="nil"/>
            </w:tcBorders>
          </w:tcPr>
          <w:p w14:paraId="0D8AF02B"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262C6B5A"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8 permit</w:t>
            </w:r>
          </w:p>
        </w:tc>
        <w:tc>
          <w:tcPr>
            <w:tcW w:w="2170" w:type="dxa"/>
            <w:tcBorders>
              <w:top w:val="nil"/>
              <w:left w:val="nil"/>
              <w:bottom w:val="nil"/>
              <w:right w:val="nil"/>
            </w:tcBorders>
          </w:tcPr>
          <w:p w14:paraId="111F2B59"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w:t>
            </w:r>
            <w:r>
              <w:rPr>
                <w:rFonts w:eastAsia="Times New Roman"/>
                <w:color w:val="000000"/>
                <w:sz w:val="20"/>
                <w:szCs w:val="20"/>
                <w:lang w:eastAsia="en-AU"/>
              </w:rPr>
              <w:t> </w:t>
            </w:r>
            <w:r w:rsidRPr="0045254A">
              <w:rPr>
                <w:rFonts w:eastAsia="Times New Roman"/>
                <w:color w:val="000000"/>
                <w:sz w:val="20"/>
                <w:szCs w:val="20"/>
                <w:lang w:eastAsia="en-AU"/>
              </w:rPr>
              <w:t>244.00 per year</w:t>
            </w:r>
          </w:p>
        </w:tc>
        <w:tc>
          <w:tcPr>
            <w:tcW w:w="1716" w:type="dxa"/>
            <w:tcBorders>
              <w:top w:val="nil"/>
              <w:left w:val="nil"/>
              <w:bottom w:val="nil"/>
              <w:right w:val="nil"/>
            </w:tcBorders>
          </w:tcPr>
          <w:p w14:paraId="73CEAC07"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$685.00</w:t>
            </w:r>
          </w:p>
        </w:tc>
      </w:tr>
      <w:tr w:rsidR="0080715A" w:rsidRPr="0045254A" w14:paraId="3ED4B258" w14:textId="77777777" w:rsidTr="00C61B9F">
        <w:trPr>
          <w:cantSplit/>
        </w:trPr>
        <w:tc>
          <w:tcPr>
            <w:tcW w:w="425" w:type="dxa"/>
            <w:tcBorders>
              <w:top w:val="nil"/>
              <w:left w:val="nil"/>
              <w:bottom w:val="nil"/>
              <w:right w:val="nil"/>
            </w:tcBorders>
          </w:tcPr>
          <w:p w14:paraId="58FCB3C6"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7189983B"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11 permit</w:t>
            </w:r>
          </w:p>
        </w:tc>
        <w:tc>
          <w:tcPr>
            <w:tcW w:w="2170" w:type="dxa"/>
            <w:tcBorders>
              <w:top w:val="nil"/>
              <w:left w:val="nil"/>
              <w:bottom w:val="nil"/>
              <w:right w:val="nil"/>
            </w:tcBorders>
          </w:tcPr>
          <w:p w14:paraId="46A1FF74"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$43.00 per year</w:t>
            </w:r>
          </w:p>
        </w:tc>
        <w:tc>
          <w:tcPr>
            <w:tcW w:w="1716" w:type="dxa"/>
            <w:tcBorders>
              <w:top w:val="nil"/>
              <w:left w:val="nil"/>
              <w:bottom w:val="nil"/>
              <w:right w:val="nil"/>
            </w:tcBorders>
          </w:tcPr>
          <w:p w14:paraId="4FD1CDE5"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$23.30</w:t>
            </w:r>
          </w:p>
        </w:tc>
      </w:tr>
      <w:tr w:rsidR="0080715A" w:rsidRPr="0045254A" w14:paraId="3C27277F" w14:textId="77777777" w:rsidTr="00C61B9F">
        <w:trPr>
          <w:cantSplit/>
        </w:trPr>
        <w:tc>
          <w:tcPr>
            <w:tcW w:w="425" w:type="dxa"/>
            <w:tcBorders>
              <w:top w:val="nil"/>
              <w:left w:val="nil"/>
              <w:bottom w:val="nil"/>
              <w:right w:val="nil"/>
            </w:tcBorders>
          </w:tcPr>
          <w:p w14:paraId="00CA9FE2"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78644045" w14:textId="77777777" w:rsidR="0080715A" w:rsidRPr="0045254A" w:rsidRDefault="0080715A" w:rsidP="00C61B9F">
            <w:pPr>
              <w:keepNext/>
              <w:keepLines/>
              <w:autoSpaceDE w:val="0"/>
              <w:autoSpaceDN w:val="0"/>
              <w:adjustRightInd w:val="0"/>
              <w:spacing w:before="120" w:after="0" w:line="240" w:lineRule="auto"/>
              <w:ind w:left="370" w:hanging="370"/>
              <w:jc w:val="left"/>
              <w:rPr>
                <w:rFonts w:eastAsia="Times New Roman"/>
                <w:color w:val="000000"/>
                <w:sz w:val="20"/>
                <w:szCs w:val="20"/>
                <w:lang w:eastAsia="en-AU"/>
              </w:rPr>
            </w:pPr>
            <w:r w:rsidRPr="0045254A">
              <w:rPr>
                <w:rFonts w:eastAsia="Times New Roman"/>
                <w:color w:val="000000"/>
                <w:sz w:val="20"/>
                <w:szCs w:val="20"/>
                <w:lang w:eastAsia="en-AU"/>
              </w:rPr>
              <w:t>(ii)</w:t>
            </w:r>
            <w:r w:rsidRPr="0045254A">
              <w:rPr>
                <w:rFonts w:eastAsia="Times New Roman"/>
                <w:color w:val="000000"/>
                <w:sz w:val="23"/>
                <w:szCs w:val="23"/>
                <w:lang w:eastAsia="en-AU"/>
              </w:rPr>
              <w:tab/>
            </w:r>
            <w:r w:rsidRPr="0045254A">
              <w:rPr>
                <w:rFonts w:eastAsia="Times New Roman"/>
                <w:color w:val="000000"/>
                <w:sz w:val="20"/>
                <w:szCs w:val="20"/>
                <w:lang w:eastAsia="en-AU"/>
              </w:rPr>
              <w:t>Permits to keep</w:t>
            </w:r>
          </w:p>
        </w:tc>
        <w:tc>
          <w:tcPr>
            <w:tcW w:w="2170" w:type="dxa"/>
            <w:tcBorders>
              <w:top w:val="nil"/>
              <w:left w:val="nil"/>
              <w:bottom w:val="nil"/>
              <w:right w:val="nil"/>
            </w:tcBorders>
          </w:tcPr>
          <w:p w14:paraId="3902867D"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14:paraId="30EE2C53"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5B30CA1A" w14:textId="77777777" w:rsidTr="00C61B9F">
        <w:trPr>
          <w:cantSplit/>
        </w:trPr>
        <w:tc>
          <w:tcPr>
            <w:tcW w:w="425" w:type="dxa"/>
            <w:tcBorders>
              <w:top w:val="nil"/>
              <w:left w:val="nil"/>
              <w:bottom w:val="nil"/>
              <w:right w:val="nil"/>
            </w:tcBorders>
          </w:tcPr>
          <w:p w14:paraId="45230795"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6BE6ADCD"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10 permit</w:t>
            </w:r>
          </w:p>
        </w:tc>
        <w:tc>
          <w:tcPr>
            <w:tcW w:w="2170" w:type="dxa"/>
            <w:tcBorders>
              <w:top w:val="nil"/>
              <w:left w:val="nil"/>
              <w:bottom w:val="nil"/>
              <w:right w:val="nil"/>
            </w:tcBorders>
          </w:tcPr>
          <w:p w14:paraId="0BA6870A"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tcPr>
          <w:p w14:paraId="0E973DF6"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r>
      <w:tr w:rsidR="0080715A" w:rsidRPr="0045254A" w14:paraId="75FE2C73" w14:textId="77777777" w:rsidTr="00C61B9F">
        <w:trPr>
          <w:cantSplit/>
        </w:trPr>
        <w:tc>
          <w:tcPr>
            <w:tcW w:w="425" w:type="dxa"/>
            <w:tcBorders>
              <w:top w:val="nil"/>
              <w:left w:val="nil"/>
              <w:bottom w:val="nil"/>
              <w:right w:val="nil"/>
            </w:tcBorders>
          </w:tcPr>
          <w:p w14:paraId="79C62913"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4222B1BE"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Retain Protected Animals Unfit for Release permit</w:t>
            </w:r>
          </w:p>
        </w:tc>
        <w:tc>
          <w:tcPr>
            <w:tcW w:w="2170" w:type="dxa"/>
            <w:tcBorders>
              <w:top w:val="nil"/>
              <w:left w:val="nil"/>
              <w:bottom w:val="nil"/>
              <w:right w:val="nil"/>
            </w:tcBorders>
          </w:tcPr>
          <w:p w14:paraId="480998F8"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c>
          <w:tcPr>
            <w:tcW w:w="1716" w:type="dxa"/>
            <w:tcBorders>
              <w:top w:val="nil"/>
              <w:left w:val="nil"/>
              <w:bottom w:val="nil"/>
              <w:right w:val="nil"/>
            </w:tcBorders>
          </w:tcPr>
          <w:p w14:paraId="333E3EDB"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r>
      <w:tr w:rsidR="0080715A" w:rsidRPr="0045254A" w14:paraId="14ED589D" w14:textId="77777777" w:rsidTr="00C61B9F">
        <w:trPr>
          <w:cantSplit/>
        </w:trPr>
        <w:tc>
          <w:tcPr>
            <w:tcW w:w="425" w:type="dxa"/>
            <w:tcBorders>
              <w:top w:val="nil"/>
              <w:left w:val="nil"/>
              <w:bottom w:val="nil"/>
              <w:right w:val="nil"/>
            </w:tcBorders>
          </w:tcPr>
          <w:p w14:paraId="32FC3043"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0FD4572E" w14:textId="77777777" w:rsidR="0080715A" w:rsidRPr="0045254A" w:rsidRDefault="0080715A" w:rsidP="00C61B9F">
            <w:pPr>
              <w:keepNext/>
              <w:keepLines/>
              <w:autoSpaceDE w:val="0"/>
              <w:autoSpaceDN w:val="0"/>
              <w:adjustRightInd w:val="0"/>
              <w:spacing w:before="120" w:after="0" w:line="240" w:lineRule="auto"/>
              <w:ind w:left="370" w:hanging="370"/>
              <w:jc w:val="left"/>
              <w:rPr>
                <w:rFonts w:eastAsia="Times New Roman"/>
                <w:color w:val="000000"/>
                <w:sz w:val="20"/>
                <w:szCs w:val="20"/>
                <w:lang w:eastAsia="en-AU"/>
              </w:rPr>
            </w:pPr>
            <w:r w:rsidRPr="0045254A">
              <w:rPr>
                <w:rFonts w:eastAsia="Times New Roman"/>
                <w:color w:val="000000"/>
                <w:sz w:val="20"/>
                <w:szCs w:val="20"/>
                <w:lang w:eastAsia="en-AU"/>
              </w:rPr>
              <w:t>(iii)</w:t>
            </w:r>
            <w:r w:rsidRPr="0045254A">
              <w:rPr>
                <w:rFonts w:eastAsia="Times New Roman"/>
                <w:color w:val="000000"/>
                <w:sz w:val="23"/>
                <w:szCs w:val="23"/>
                <w:lang w:eastAsia="en-AU"/>
              </w:rPr>
              <w:tab/>
            </w:r>
            <w:r w:rsidRPr="0045254A">
              <w:rPr>
                <w:rFonts w:eastAsia="Times New Roman"/>
                <w:color w:val="000000"/>
                <w:sz w:val="20"/>
                <w:szCs w:val="20"/>
                <w:lang w:eastAsia="en-AU"/>
              </w:rPr>
              <w:t>Permits to sell</w:t>
            </w:r>
          </w:p>
        </w:tc>
        <w:tc>
          <w:tcPr>
            <w:tcW w:w="2170" w:type="dxa"/>
            <w:tcBorders>
              <w:top w:val="nil"/>
              <w:left w:val="nil"/>
              <w:bottom w:val="nil"/>
              <w:right w:val="nil"/>
            </w:tcBorders>
          </w:tcPr>
          <w:p w14:paraId="60213535"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14:paraId="7503269D"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0AA9410D" w14:textId="77777777" w:rsidTr="00C61B9F">
        <w:trPr>
          <w:cantSplit/>
        </w:trPr>
        <w:tc>
          <w:tcPr>
            <w:tcW w:w="425" w:type="dxa"/>
            <w:tcBorders>
              <w:top w:val="nil"/>
              <w:left w:val="nil"/>
              <w:bottom w:val="nil"/>
              <w:right w:val="nil"/>
            </w:tcBorders>
          </w:tcPr>
          <w:p w14:paraId="706D310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27FE1FDA" w14:textId="77777777" w:rsidR="0080715A" w:rsidRPr="0045254A" w:rsidRDefault="0080715A" w:rsidP="004843E1">
            <w:pPr>
              <w:keepNext/>
              <w:keepLines/>
              <w:autoSpaceDE w:val="0"/>
              <w:autoSpaceDN w:val="0"/>
              <w:adjustRightInd w:val="0"/>
              <w:spacing w:before="120" w:after="240" w:line="240" w:lineRule="auto"/>
              <w:ind w:left="369"/>
              <w:jc w:val="left"/>
              <w:rPr>
                <w:rFonts w:eastAsia="Times New Roman"/>
                <w:color w:val="000000"/>
                <w:sz w:val="20"/>
                <w:szCs w:val="20"/>
                <w:lang w:eastAsia="en-AU"/>
              </w:rPr>
            </w:pPr>
            <w:r w:rsidRPr="0045254A">
              <w:rPr>
                <w:rFonts w:eastAsia="Times New Roman"/>
                <w:color w:val="000000"/>
                <w:sz w:val="20"/>
                <w:szCs w:val="20"/>
                <w:lang w:eastAsia="en-AU"/>
              </w:rPr>
              <w:t>Class 9 permit</w:t>
            </w:r>
          </w:p>
        </w:tc>
        <w:tc>
          <w:tcPr>
            <w:tcW w:w="2170" w:type="dxa"/>
            <w:tcBorders>
              <w:top w:val="nil"/>
              <w:left w:val="nil"/>
              <w:bottom w:val="nil"/>
              <w:right w:val="nil"/>
            </w:tcBorders>
          </w:tcPr>
          <w:p w14:paraId="5B18A71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$22.90 per year</w:t>
            </w:r>
          </w:p>
        </w:tc>
        <w:tc>
          <w:tcPr>
            <w:tcW w:w="1716" w:type="dxa"/>
            <w:tcBorders>
              <w:top w:val="nil"/>
              <w:left w:val="nil"/>
              <w:bottom w:val="nil"/>
              <w:right w:val="nil"/>
            </w:tcBorders>
          </w:tcPr>
          <w:p w14:paraId="5BCE0BD8"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$22.90</w:t>
            </w:r>
          </w:p>
        </w:tc>
      </w:tr>
      <w:tr w:rsidR="0080715A" w:rsidRPr="0045254A" w14:paraId="0CFBFA8D" w14:textId="77777777" w:rsidTr="00C61B9F">
        <w:trPr>
          <w:cantSplit/>
        </w:trPr>
        <w:tc>
          <w:tcPr>
            <w:tcW w:w="425" w:type="dxa"/>
            <w:tcBorders>
              <w:top w:val="nil"/>
              <w:left w:val="nil"/>
              <w:bottom w:val="nil"/>
              <w:right w:val="nil"/>
            </w:tcBorders>
          </w:tcPr>
          <w:p w14:paraId="406B06D2"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(d)</w:t>
            </w:r>
          </w:p>
        </w:tc>
        <w:tc>
          <w:tcPr>
            <w:tcW w:w="3824" w:type="dxa"/>
            <w:tcBorders>
              <w:top w:val="nil"/>
              <w:left w:val="nil"/>
              <w:bottom w:val="nil"/>
              <w:right w:val="nil"/>
            </w:tcBorders>
          </w:tcPr>
          <w:p w14:paraId="64F1885E"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b/>
                <w:bCs/>
                <w:color w:val="000000"/>
                <w:sz w:val="20"/>
                <w:szCs w:val="20"/>
                <w:lang w:eastAsia="en-AU"/>
              </w:rPr>
              <w:t xml:space="preserve">Permits to farm protected animals under </w:t>
            </w:r>
            <w:r>
              <w:rPr>
                <w:rFonts w:eastAsia="Times New Roman"/>
                <w:b/>
                <w:bCs/>
                <w:color w:val="000000"/>
                <w:sz w:val="20"/>
                <w:szCs w:val="20"/>
                <w:lang w:eastAsia="en-AU"/>
              </w:rPr>
              <w:t>Section</w:t>
            </w:r>
            <w:r w:rsidRPr="0045254A">
              <w:rPr>
                <w:rFonts w:eastAsia="Times New Roman"/>
                <w:b/>
                <w:bCs/>
                <w:color w:val="000000"/>
                <w:sz w:val="20"/>
                <w:szCs w:val="20"/>
                <w:lang w:eastAsia="en-AU"/>
              </w:rPr>
              <w:t> 60C of the Act (emus)</w:t>
            </w:r>
          </w:p>
        </w:tc>
        <w:tc>
          <w:tcPr>
            <w:tcW w:w="2170" w:type="dxa"/>
            <w:tcBorders>
              <w:top w:val="nil"/>
              <w:left w:val="nil"/>
              <w:bottom w:val="nil"/>
              <w:right w:val="nil"/>
            </w:tcBorders>
          </w:tcPr>
          <w:p w14:paraId="21097570"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w:t>
            </w:r>
            <w:r>
              <w:rPr>
                <w:rFonts w:eastAsia="Times New Roman"/>
                <w:b/>
                <w:bCs/>
                <w:color w:val="000000"/>
                <w:sz w:val="20"/>
                <w:szCs w:val="20"/>
                <w:lang w:eastAsia="en-AU"/>
              </w:rPr>
              <w:t xml:space="preserve"> </w:t>
            </w:r>
            <w:r w:rsidRPr="0045254A">
              <w:rPr>
                <w:rFonts w:eastAsia="Times New Roman"/>
                <w:b/>
                <w:bCs/>
                <w:color w:val="000000"/>
                <w:sz w:val="20"/>
                <w:szCs w:val="20"/>
                <w:lang w:eastAsia="en-AU"/>
              </w:rPr>
              <w:t>1</w:t>
            </w:r>
            <w:r>
              <w:rPr>
                <w:rFonts w:eastAsia="Times New Roman"/>
                <w:b/>
                <w:bCs/>
                <w:color w:val="000000"/>
                <w:sz w:val="20"/>
                <w:szCs w:val="20"/>
                <w:lang w:eastAsia="en-AU"/>
              </w:rPr>
              <w:t> </w:t>
            </w:r>
            <w:r w:rsidRPr="0045254A">
              <w:rPr>
                <w:rFonts w:eastAsia="Times New Roman"/>
                <w:b/>
                <w:bCs/>
                <w:color w:val="000000"/>
                <w:sz w:val="20"/>
                <w:szCs w:val="20"/>
                <w:lang w:eastAsia="en-AU"/>
              </w:rPr>
              <w:t>year (a period of less than 1 year but more than 6 months will be taken to be 1 year) ending on 30 June</w:t>
            </w:r>
          </w:p>
        </w:tc>
        <w:tc>
          <w:tcPr>
            <w:tcW w:w="1716" w:type="dxa"/>
            <w:tcBorders>
              <w:top w:val="nil"/>
              <w:left w:val="nil"/>
              <w:bottom w:val="nil"/>
              <w:right w:val="nil"/>
            </w:tcBorders>
          </w:tcPr>
          <w:p w14:paraId="02EB03C3"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6 months or less ending on 30 June</w:t>
            </w:r>
          </w:p>
        </w:tc>
      </w:tr>
      <w:tr w:rsidR="0080715A" w:rsidRPr="0045254A" w14:paraId="2B2C2B75" w14:textId="77777777" w:rsidTr="00C61B9F">
        <w:trPr>
          <w:cantSplit/>
        </w:trPr>
        <w:tc>
          <w:tcPr>
            <w:tcW w:w="425" w:type="dxa"/>
            <w:tcBorders>
              <w:top w:val="nil"/>
              <w:left w:val="nil"/>
              <w:bottom w:val="nil"/>
              <w:right w:val="nil"/>
            </w:tcBorders>
          </w:tcPr>
          <w:p w14:paraId="39C7BB3B"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3E66A642"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12 permit</w:t>
            </w:r>
          </w:p>
        </w:tc>
        <w:tc>
          <w:tcPr>
            <w:tcW w:w="2170" w:type="dxa"/>
            <w:tcBorders>
              <w:top w:val="nil"/>
              <w:left w:val="nil"/>
              <w:bottom w:val="nil"/>
              <w:right w:val="nil"/>
            </w:tcBorders>
          </w:tcPr>
          <w:p w14:paraId="030508BF"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$553.00 per year</w:t>
            </w:r>
          </w:p>
        </w:tc>
        <w:tc>
          <w:tcPr>
            <w:tcW w:w="1716" w:type="dxa"/>
            <w:tcBorders>
              <w:top w:val="nil"/>
              <w:left w:val="nil"/>
              <w:bottom w:val="nil"/>
              <w:right w:val="nil"/>
            </w:tcBorders>
          </w:tcPr>
          <w:p w14:paraId="732D47E6"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$303.00</w:t>
            </w:r>
          </w:p>
        </w:tc>
      </w:tr>
      <w:tr w:rsidR="0080715A" w:rsidRPr="0045254A" w14:paraId="7D80105A" w14:textId="77777777" w:rsidTr="00C61B9F">
        <w:trPr>
          <w:cantSplit/>
        </w:trPr>
        <w:tc>
          <w:tcPr>
            <w:tcW w:w="425" w:type="dxa"/>
            <w:tcBorders>
              <w:top w:val="nil"/>
              <w:left w:val="nil"/>
              <w:bottom w:val="nil"/>
              <w:right w:val="nil"/>
            </w:tcBorders>
          </w:tcPr>
          <w:p w14:paraId="588BFD7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0D86E55E"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14:paraId="0B1A10A8" w14:textId="77777777" w:rsidR="0080715A" w:rsidRPr="0045254A" w:rsidRDefault="0080715A" w:rsidP="004843E1">
            <w:pPr>
              <w:keepLines/>
              <w:autoSpaceDE w:val="0"/>
              <w:autoSpaceDN w:val="0"/>
              <w:adjustRightInd w:val="0"/>
              <w:spacing w:before="120" w:after="240" w:line="240" w:lineRule="auto"/>
              <w:ind w:left="227"/>
              <w:jc w:val="right"/>
              <w:rPr>
                <w:rFonts w:eastAsia="Times New Roman"/>
                <w:color w:val="000000"/>
                <w:sz w:val="20"/>
                <w:szCs w:val="20"/>
                <w:lang w:eastAsia="en-AU"/>
              </w:rPr>
            </w:pPr>
            <w:r w:rsidRPr="0045254A">
              <w:rPr>
                <w:rFonts w:eastAsia="Times New Roman"/>
                <w:color w:val="000000"/>
                <w:sz w:val="20"/>
                <w:szCs w:val="20"/>
                <w:lang w:eastAsia="en-AU"/>
              </w:rPr>
              <w:t xml:space="preserve">plus $224.00 per year for each additional premises to which </w:t>
            </w:r>
            <w:r>
              <w:rPr>
                <w:rFonts w:eastAsia="Times New Roman"/>
                <w:color w:val="000000"/>
                <w:sz w:val="20"/>
                <w:szCs w:val="20"/>
                <w:lang w:eastAsia="en-AU"/>
              </w:rPr>
              <w:br/>
            </w:r>
            <w:r w:rsidRPr="0045254A">
              <w:rPr>
                <w:rFonts w:eastAsia="Times New Roman"/>
                <w:color w:val="000000"/>
                <w:sz w:val="20"/>
                <w:szCs w:val="20"/>
                <w:lang w:eastAsia="en-AU"/>
              </w:rPr>
              <w:t>the permit applies</w:t>
            </w:r>
          </w:p>
        </w:tc>
        <w:tc>
          <w:tcPr>
            <w:tcW w:w="1716" w:type="dxa"/>
            <w:tcBorders>
              <w:top w:val="nil"/>
              <w:left w:val="nil"/>
              <w:bottom w:val="nil"/>
              <w:right w:val="nil"/>
            </w:tcBorders>
          </w:tcPr>
          <w:p w14:paraId="01FDB7C7"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485365A5" w14:textId="77777777" w:rsidTr="00C61B9F">
        <w:trPr>
          <w:cantSplit/>
        </w:trPr>
        <w:tc>
          <w:tcPr>
            <w:tcW w:w="425" w:type="dxa"/>
            <w:tcBorders>
              <w:top w:val="nil"/>
              <w:left w:val="nil"/>
              <w:bottom w:val="nil"/>
              <w:right w:val="nil"/>
            </w:tcBorders>
          </w:tcPr>
          <w:p w14:paraId="4AAB6943"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(e)</w:t>
            </w:r>
          </w:p>
        </w:tc>
        <w:tc>
          <w:tcPr>
            <w:tcW w:w="3824" w:type="dxa"/>
            <w:tcBorders>
              <w:top w:val="nil"/>
              <w:left w:val="nil"/>
              <w:bottom w:val="nil"/>
              <w:right w:val="nil"/>
            </w:tcBorders>
          </w:tcPr>
          <w:p w14:paraId="2CF207C2"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b/>
                <w:bCs/>
                <w:color w:val="000000"/>
                <w:sz w:val="20"/>
                <w:szCs w:val="20"/>
                <w:lang w:eastAsia="en-AU"/>
              </w:rPr>
              <w:t xml:space="preserve">Permits to harvest protected animals under </w:t>
            </w:r>
            <w:r>
              <w:rPr>
                <w:rFonts w:eastAsia="Times New Roman"/>
                <w:b/>
                <w:bCs/>
                <w:color w:val="000000"/>
                <w:sz w:val="20"/>
                <w:szCs w:val="20"/>
                <w:lang w:eastAsia="en-AU"/>
              </w:rPr>
              <w:t>Section</w:t>
            </w:r>
            <w:r w:rsidRPr="0045254A">
              <w:rPr>
                <w:rFonts w:eastAsia="Times New Roman"/>
                <w:b/>
                <w:bCs/>
                <w:color w:val="000000"/>
                <w:sz w:val="20"/>
                <w:szCs w:val="20"/>
                <w:lang w:eastAsia="en-AU"/>
              </w:rPr>
              <w:t> 60J of the Act (kangaroos)</w:t>
            </w:r>
          </w:p>
        </w:tc>
        <w:tc>
          <w:tcPr>
            <w:tcW w:w="2170" w:type="dxa"/>
            <w:tcBorders>
              <w:top w:val="nil"/>
              <w:left w:val="nil"/>
              <w:bottom w:val="nil"/>
              <w:right w:val="nil"/>
            </w:tcBorders>
          </w:tcPr>
          <w:p w14:paraId="5C205DD7"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14:paraId="60BCDC11"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Fee for a period of 6 months or less ending on 30 June</w:t>
            </w:r>
          </w:p>
        </w:tc>
      </w:tr>
      <w:tr w:rsidR="0080715A" w:rsidRPr="0045254A" w14:paraId="5E1A4C32" w14:textId="77777777" w:rsidTr="00C61B9F">
        <w:trPr>
          <w:cantSplit/>
        </w:trPr>
        <w:tc>
          <w:tcPr>
            <w:tcW w:w="425" w:type="dxa"/>
            <w:tcBorders>
              <w:top w:val="nil"/>
              <w:left w:val="nil"/>
              <w:bottom w:val="nil"/>
              <w:right w:val="nil"/>
            </w:tcBorders>
          </w:tcPr>
          <w:p w14:paraId="426F533E"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43D9455E" w14:textId="77777777" w:rsidR="0080715A" w:rsidRPr="0045254A" w:rsidRDefault="0080715A" w:rsidP="00C61B9F">
            <w:pPr>
              <w:keepNext/>
              <w:keepLines/>
              <w:autoSpaceDE w:val="0"/>
              <w:autoSpaceDN w:val="0"/>
              <w:adjustRightInd w:val="0"/>
              <w:spacing w:before="120" w:after="0" w:line="240" w:lineRule="auto"/>
              <w:ind w:left="370"/>
              <w:jc w:val="left"/>
              <w:rPr>
                <w:rFonts w:eastAsia="Times New Roman"/>
                <w:color w:val="000000"/>
                <w:sz w:val="20"/>
                <w:szCs w:val="20"/>
                <w:lang w:eastAsia="en-AU"/>
              </w:rPr>
            </w:pPr>
            <w:r w:rsidRPr="0045254A">
              <w:rPr>
                <w:rFonts w:eastAsia="Times New Roman"/>
                <w:color w:val="000000"/>
                <w:sz w:val="20"/>
                <w:szCs w:val="20"/>
                <w:lang w:eastAsia="en-AU"/>
              </w:rPr>
              <w:t>Class 13 permit</w:t>
            </w:r>
          </w:p>
        </w:tc>
        <w:tc>
          <w:tcPr>
            <w:tcW w:w="2170" w:type="dxa"/>
            <w:tcBorders>
              <w:top w:val="nil"/>
              <w:left w:val="nil"/>
              <w:bottom w:val="nil"/>
              <w:right w:val="nil"/>
            </w:tcBorders>
          </w:tcPr>
          <w:p w14:paraId="01470ACF"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$626.00 per year</w:t>
            </w:r>
          </w:p>
        </w:tc>
        <w:tc>
          <w:tcPr>
            <w:tcW w:w="1716" w:type="dxa"/>
            <w:tcBorders>
              <w:top w:val="nil"/>
              <w:left w:val="nil"/>
              <w:bottom w:val="nil"/>
              <w:right w:val="nil"/>
            </w:tcBorders>
          </w:tcPr>
          <w:p w14:paraId="1D764AA5"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$342.00</w:t>
            </w:r>
          </w:p>
        </w:tc>
      </w:tr>
      <w:tr w:rsidR="0080715A" w:rsidRPr="0045254A" w14:paraId="05B0FD34" w14:textId="77777777" w:rsidTr="00C61B9F">
        <w:trPr>
          <w:cantSplit/>
        </w:trPr>
        <w:tc>
          <w:tcPr>
            <w:tcW w:w="425" w:type="dxa"/>
            <w:tcBorders>
              <w:top w:val="nil"/>
              <w:left w:val="nil"/>
              <w:bottom w:val="nil"/>
              <w:right w:val="nil"/>
            </w:tcBorders>
          </w:tcPr>
          <w:p w14:paraId="31E9FE9B"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c>
          <w:tcPr>
            <w:tcW w:w="3824" w:type="dxa"/>
            <w:tcBorders>
              <w:top w:val="nil"/>
              <w:left w:val="nil"/>
              <w:bottom w:val="nil"/>
              <w:right w:val="nil"/>
            </w:tcBorders>
          </w:tcPr>
          <w:p w14:paraId="78D959C5" w14:textId="77777777" w:rsidR="0080715A" w:rsidRPr="0045254A" w:rsidRDefault="0080715A" w:rsidP="004843E1">
            <w:pPr>
              <w:keepNext/>
              <w:keepLines/>
              <w:autoSpaceDE w:val="0"/>
              <w:autoSpaceDN w:val="0"/>
              <w:adjustRightInd w:val="0"/>
              <w:spacing w:before="120" w:after="240" w:line="240" w:lineRule="auto"/>
              <w:ind w:left="369"/>
              <w:jc w:val="left"/>
              <w:rPr>
                <w:rFonts w:eastAsia="Times New Roman"/>
                <w:color w:val="000000"/>
                <w:sz w:val="20"/>
                <w:szCs w:val="20"/>
                <w:lang w:eastAsia="en-AU"/>
              </w:rPr>
            </w:pPr>
            <w:r w:rsidRPr="0045254A">
              <w:rPr>
                <w:rFonts w:eastAsia="Times New Roman"/>
                <w:color w:val="000000"/>
                <w:sz w:val="20"/>
                <w:szCs w:val="20"/>
                <w:lang w:eastAsia="en-AU"/>
              </w:rPr>
              <w:t>Class 14 permit</w:t>
            </w:r>
          </w:p>
        </w:tc>
        <w:tc>
          <w:tcPr>
            <w:tcW w:w="2170" w:type="dxa"/>
            <w:tcBorders>
              <w:top w:val="nil"/>
              <w:left w:val="nil"/>
              <w:bottom w:val="nil"/>
              <w:right w:val="nil"/>
            </w:tcBorders>
          </w:tcPr>
          <w:p w14:paraId="4555D620"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$1 244.00 per year</w:t>
            </w:r>
          </w:p>
        </w:tc>
        <w:tc>
          <w:tcPr>
            <w:tcW w:w="1716" w:type="dxa"/>
            <w:tcBorders>
              <w:top w:val="nil"/>
              <w:left w:val="nil"/>
              <w:bottom w:val="nil"/>
              <w:right w:val="nil"/>
            </w:tcBorders>
          </w:tcPr>
          <w:p w14:paraId="09045156"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$684.00</w:t>
            </w:r>
          </w:p>
        </w:tc>
      </w:tr>
      <w:tr w:rsidR="0080715A" w:rsidRPr="0045254A" w14:paraId="21D39D46" w14:textId="77777777" w:rsidTr="00C61B9F">
        <w:trPr>
          <w:cantSplit/>
        </w:trPr>
        <w:tc>
          <w:tcPr>
            <w:tcW w:w="8135" w:type="dxa"/>
            <w:gridSpan w:val="4"/>
            <w:tcBorders>
              <w:top w:val="nil"/>
              <w:left w:val="nil"/>
              <w:bottom w:val="nil"/>
              <w:right w:val="nil"/>
            </w:tcBorders>
          </w:tcPr>
          <w:p w14:paraId="50B3EE8E"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If a fee is payable in respect of additional premises under this clause, only 1 such fee is payable in respect of the premises even if the premises concerned are additional premises for more than 1 purpose under the Wildlife Regulations or a permit.</w:t>
            </w:r>
          </w:p>
        </w:tc>
      </w:tr>
    </w:tbl>
    <w:p w14:paraId="0EF5184B" w14:textId="77777777" w:rsidR="00C3065E" w:rsidRDefault="00C3065E">
      <w:pPr>
        <w:spacing w:after="0" w:line="240" w:lineRule="auto"/>
        <w:jc w:val="left"/>
        <w:rPr>
          <w:rFonts w:eastAsia="Times New Roman"/>
          <w:b/>
          <w:bCs/>
          <w:color w:val="000000"/>
          <w:sz w:val="26"/>
          <w:szCs w:val="26"/>
          <w:lang w:eastAsia="en-AU"/>
        </w:rPr>
      </w:pPr>
      <w:bookmarkStart w:id="60" w:name="idfab13c6e_cbea_4874_891a_6d14b83d9b02_9"/>
      <w:r>
        <w:rPr>
          <w:rFonts w:eastAsia="Times New Roman"/>
          <w:b/>
          <w:bCs/>
          <w:color w:val="000000"/>
          <w:sz w:val="26"/>
          <w:szCs w:val="26"/>
          <w:lang w:eastAsia="en-AU"/>
        </w:rPr>
        <w:br w:type="page"/>
      </w:r>
    </w:p>
    <w:p w14:paraId="4E45382E" w14:textId="754263A1" w:rsidR="0080715A" w:rsidRPr="0045254A" w:rsidRDefault="0080715A" w:rsidP="00807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3—Other fees</w:t>
      </w:r>
      <w:bookmarkEnd w:id="60"/>
    </w:p>
    <w:p w14:paraId="50892DED" w14:textId="77777777" w:rsidR="0080715A" w:rsidRPr="0045254A" w:rsidRDefault="0080715A" w:rsidP="0080715A">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48"/>
        <w:gridCol w:w="5786"/>
        <w:gridCol w:w="1757"/>
      </w:tblGrid>
      <w:tr w:rsidR="0080715A" w:rsidRPr="0045254A" w14:paraId="6C78EDEF" w14:textId="77777777" w:rsidTr="00C61B9F">
        <w:trPr>
          <w:cantSplit/>
        </w:trPr>
        <w:tc>
          <w:tcPr>
            <w:tcW w:w="448" w:type="dxa"/>
            <w:tcBorders>
              <w:top w:val="nil"/>
              <w:left w:val="nil"/>
              <w:bottom w:val="nil"/>
              <w:right w:val="nil"/>
            </w:tcBorders>
          </w:tcPr>
          <w:p w14:paraId="39B3C88C"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(a)</w:t>
            </w:r>
          </w:p>
        </w:tc>
        <w:tc>
          <w:tcPr>
            <w:tcW w:w="5786" w:type="dxa"/>
            <w:tcBorders>
              <w:top w:val="nil"/>
              <w:left w:val="nil"/>
              <w:bottom w:val="nil"/>
              <w:right w:val="nil"/>
            </w:tcBorders>
          </w:tcPr>
          <w:p w14:paraId="41216878"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On application for additional record book or return book</w:t>
            </w:r>
          </w:p>
        </w:tc>
        <w:tc>
          <w:tcPr>
            <w:tcW w:w="1757" w:type="dxa"/>
            <w:tcBorders>
              <w:top w:val="nil"/>
              <w:left w:val="nil"/>
              <w:bottom w:val="nil"/>
              <w:right w:val="nil"/>
            </w:tcBorders>
          </w:tcPr>
          <w:p w14:paraId="39B1939E"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$13.60</w:t>
            </w:r>
          </w:p>
        </w:tc>
      </w:tr>
      <w:tr w:rsidR="0080715A" w:rsidRPr="0045254A" w14:paraId="3715AFAD" w14:textId="77777777" w:rsidTr="00C61B9F">
        <w:trPr>
          <w:cantSplit/>
        </w:trPr>
        <w:tc>
          <w:tcPr>
            <w:tcW w:w="448" w:type="dxa"/>
            <w:tcBorders>
              <w:top w:val="nil"/>
              <w:left w:val="nil"/>
              <w:bottom w:val="nil"/>
              <w:right w:val="nil"/>
            </w:tcBorders>
          </w:tcPr>
          <w:p w14:paraId="764CEC59"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(b)</w:t>
            </w:r>
          </w:p>
        </w:tc>
        <w:tc>
          <w:tcPr>
            <w:tcW w:w="5786" w:type="dxa"/>
            <w:tcBorders>
              <w:top w:val="nil"/>
              <w:left w:val="nil"/>
              <w:bottom w:val="nil"/>
              <w:right w:val="nil"/>
            </w:tcBorders>
          </w:tcPr>
          <w:p w14:paraId="0013FC5C"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pacing w:val="-2"/>
                <w:sz w:val="20"/>
                <w:szCs w:val="20"/>
                <w:lang w:eastAsia="en-AU"/>
              </w:rPr>
            </w:pPr>
            <w:r w:rsidRPr="0045254A">
              <w:rPr>
                <w:rFonts w:eastAsia="Times New Roman"/>
                <w:color w:val="000000"/>
                <w:spacing w:val="-2"/>
                <w:sz w:val="20"/>
                <w:szCs w:val="20"/>
                <w:lang w:eastAsia="en-AU"/>
              </w:rPr>
              <w:t>On application for additional premises for selling, keeping, displaying, using or farming protected animals, or carrying on a business of dealing in protected animals, pursuant to a permit (not being additional premises already approved or authorised as additional premises under the Wildlife Regulations or a permit) (per additional premises)—</w:t>
            </w:r>
          </w:p>
        </w:tc>
        <w:tc>
          <w:tcPr>
            <w:tcW w:w="1757" w:type="dxa"/>
            <w:tcBorders>
              <w:top w:val="nil"/>
              <w:left w:val="nil"/>
              <w:bottom w:val="nil"/>
              <w:right w:val="nil"/>
            </w:tcBorders>
          </w:tcPr>
          <w:p w14:paraId="19C509C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1FEFBB4C" w14:textId="77777777" w:rsidTr="00C61B9F">
        <w:trPr>
          <w:cantSplit/>
        </w:trPr>
        <w:tc>
          <w:tcPr>
            <w:tcW w:w="448" w:type="dxa"/>
            <w:tcBorders>
              <w:top w:val="nil"/>
              <w:left w:val="nil"/>
              <w:bottom w:val="nil"/>
              <w:right w:val="nil"/>
            </w:tcBorders>
          </w:tcPr>
          <w:p w14:paraId="56015BCD"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5786" w:type="dxa"/>
            <w:tcBorders>
              <w:top w:val="nil"/>
              <w:left w:val="nil"/>
              <w:bottom w:val="nil"/>
              <w:right w:val="nil"/>
            </w:tcBorders>
          </w:tcPr>
          <w:p w14:paraId="0D2BBAF1" w14:textId="77777777" w:rsidR="0080715A" w:rsidRPr="0045254A" w:rsidRDefault="0080715A" w:rsidP="00C61B9F">
            <w:pPr>
              <w:keepLines/>
              <w:autoSpaceDE w:val="0"/>
              <w:autoSpaceDN w:val="0"/>
              <w:adjustRightInd w:val="0"/>
              <w:spacing w:before="120" w:after="0" w:line="240" w:lineRule="auto"/>
              <w:ind w:left="623" w:hanging="425"/>
              <w:jc w:val="left"/>
              <w:rPr>
                <w:rFonts w:eastAsia="Times New Roman"/>
                <w:color w:val="000000"/>
                <w:sz w:val="20"/>
                <w:szCs w:val="20"/>
                <w:lang w:eastAsia="en-AU"/>
              </w:rPr>
            </w:pPr>
            <w:r w:rsidRPr="0045254A">
              <w:rPr>
                <w:rFonts w:eastAsia="Times New Roman"/>
                <w:color w:val="000000"/>
                <w:sz w:val="20"/>
                <w:szCs w:val="20"/>
                <w:lang w:eastAsia="en-AU"/>
              </w:rPr>
              <w:t>(i)</w:t>
            </w:r>
            <w:r w:rsidRPr="0045254A">
              <w:rPr>
                <w:rFonts w:eastAsia="Times New Roman"/>
                <w:color w:val="000000"/>
                <w:sz w:val="20"/>
                <w:szCs w:val="20"/>
                <w:lang w:eastAsia="en-AU"/>
              </w:rPr>
              <w:tab/>
              <w:t xml:space="preserve">in the case of a </w:t>
            </w:r>
            <w:r>
              <w:rPr>
                <w:rFonts w:eastAsia="Times New Roman"/>
                <w:color w:val="000000"/>
                <w:sz w:val="20"/>
                <w:szCs w:val="20"/>
                <w:lang w:eastAsia="en-AU"/>
              </w:rPr>
              <w:t>Section</w:t>
            </w:r>
            <w:r w:rsidRPr="0045254A">
              <w:rPr>
                <w:rFonts w:eastAsia="Times New Roman"/>
                <w:color w:val="000000"/>
                <w:sz w:val="20"/>
                <w:szCs w:val="20"/>
                <w:lang w:eastAsia="en-AU"/>
              </w:rPr>
              <w:t> 58 permit that is a class 2 or 4 permit</w:t>
            </w:r>
          </w:p>
        </w:tc>
        <w:tc>
          <w:tcPr>
            <w:tcW w:w="1757" w:type="dxa"/>
            <w:tcBorders>
              <w:top w:val="nil"/>
              <w:left w:val="nil"/>
              <w:bottom w:val="nil"/>
              <w:right w:val="nil"/>
            </w:tcBorders>
          </w:tcPr>
          <w:p w14:paraId="61AF5F8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$309.00</w:t>
            </w:r>
          </w:p>
        </w:tc>
      </w:tr>
      <w:tr w:rsidR="0080715A" w:rsidRPr="0045254A" w14:paraId="646F7DE1" w14:textId="77777777" w:rsidTr="00C61B9F">
        <w:trPr>
          <w:cantSplit/>
        </w:trPr>
        <w:tc>
          <w:tcPr>
            <w:tcW w:w="448" w:type="dxa"/>
            <w:tcBorders>
              <w:top w:val="nil"/>
              <w:left w:val="nil"/>
              <w:bottom w:val="nil"/>
              <w:right w:val="nil"/>
            </w:tcBorders>
          </w:tcPr>
          <w:p w14:paraId="4AF10782"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5786" w:type="dxa"/>
            <w:tcBorders>
              <w:top w:val="nil"/>
              <w:left w:val="nil"/>
              <w:bottom w:val="nil"/>
              <w:right w:val="nil"/>
            </w:tcBorders>
          </w:tcPr>
          <w:p w14:paraId="1BB9E936" w14:textId="77777777" w:rsidR="0080715A" w:rsidRPr="0045254A" w:rsidRDefault="0080715A" w:rsidP="00C61B9F">
            <w:pPr>
              <w:keepLines/>
              <w:autoSpaceDE w:val="0"/>
              <w:autoSpaceDN w:val="0"/>
              <w:adjustRightInd w:val="0"/>
              <w:spacing w:before="120" w:after="0" w:line="240" w:lineRule="auto"/>
              <w:ind w:left="623" w:hanging="425"/>
              <w:jc w:val="left"/>
              <w:rPr>
                <w:rFonts w:eastAsia="Times New Roman"/>
                <w:color w:val="000000"/>
                <w:sz w:val="20"/>
                <w:szCs w:val="20"/>
                <w:lang w:eastAsia="en-AU"/>
              </w:rPr>
            </w:pPr>
            <w:r w:rsidRPr="0045254A">
              <w:rPr>
                <w:rFonts w:eastAsia="Times New Roman"/>
                <w:color w:val="000000"/>
                <w:sz w:val="20"/>
                <w:szCs w:val="20"/>
                <w:lang w:eastAsia="en-AU"/>
              </w:rPr>
              <w:t>(ii)</w:t>
            </w:r>
            <w:r w:rsidRPr="0045254A">
              <w:rPr>
                <w:rFonts w:eastAsia="Times New Roman"/>
                <w:color w:val="000000"/>
                <w:sz w:val="20"/>
                <w:szCs w:val="20"/>
                <w:lang w:eastAsia="en-AU"/>
              </w:rPr>
              <w:tab/>
              <w:t xml:space="preserve">in the case of a </w:t>
            </w:r>
            <w:r>
              <w:rPr>
                <w:rFonts w:eastAsia="Times New Roman"/>
                <w:color w:val="000000"/>
                <w:sz w:val="20"/>
                <w:szCs w:val="20"/>
                <w:lang w:eastAsia="en-AU"/>
              </w:rPr>
              <w:t>Section</w:t>
            </w:r>
            <w:r w:rsidRPr="0045254A">
              <w:rPr>
                <w:rFonts w:eastAsia="Times New Roman"/>
                <w:color w:val="000000"/>
                <w:sz w:val="20"/>
                <w:szCs w:val="20"/>
                <w:lang w:eastAsia="en-AU"/>
              </w:rPr>
              <w:t> 58 permit that is a class 5 or 6 permit</w:t>
            </w:r>
          </w:p>
        </w:tc>
        <w:tc>
          <w:tcPr>
            <w:tcW w:w="1757" w:type="dxa"/>
            <w:tcBorders>
              <w:top w:val="nil"/>
              <w:left w:val="nil"/>
              <w:bottom w:val="nil"/>
              <w:right w:val="nil"/>
            </w:tcBorders>
          </w:tcPr>
          <w:p w14:paraId="46346E12"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$263.00</w:t>
            </w:r>
          </w:p>
        </w:tc>
      </w:tr>
      <w:tr w:rsidR="0080715A" w:rsidRPr="0045254A" w14:paraId="03C04CC1" w14:textId="77777777" w:rsidTr="00C61B9F">
        <w:trPr>
          <w:cantSplit/>
        </w:trPr>
        <w:tc>
          <w:tcPr>
            <w:tcW w:w="448" w:type="dxa"/>
            <w:tcBorders>
              <w:top w:val="nil"/>
              <w:left w:val="nil"/>
              <w:bottom w:val="nil"/>
              <w:right w:val="nil"/>
            </w:tcBorders>
          </w:tcPr>
          <w:p w14:paraId="243D1CAC"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5786" w:type="dxa"/>
            <w:tcBorders>
              <w:top w:val="nil"/>
              <w:left w:val="nil"/>
              <w:bottom w:val="nil"/>
              <w:right w:val="nil"/>
            </w:tcBorders>
          </w:tcPr>
          <w:p w14:paraId="5781B698" w14:textId="77777777" w:rsidR="0080715A" w:rsidRPr="0045254A" w:rsidRDefault="0080715A" w:rsidP="00C61B9F">
            <w:pPr>
              <w:keepLines/>
              <w:autoSpaceDE w:val="0"/>
              <w:autoSpaceDN w:val="0"/>
              <w:adjustRightInd w:val="0"/>
              <w:spacing w:before="120" w:after="0" w:line="240" w:lineRule="auto"/>
              <w:ind w:left="623" w:hanging="425"/>
              <w:jc w:val="left"/>
              <w:rPr>
                <w:rFonts w:eastAsia="Times New Roman"/>
                <w:color w:val="000000"/>
                <w:sz w:val="20"/>
                <w:szCs w:val="20"/>
                <w:lang w:eastAsia="en-AU"/>
              </w:rPr>
            </w:pPr>
            <w:r w:rsidRPr="0045254A">
              <w:rPr>
                <w:rFonts w:eastAsia="Times New Roman"/>
                <w:color w:val="000000"/>
                <w:sz w:val="20"/>
                <w:szCs w:val="20"/>
                <w:lang w:eastAsia="en-AU"/>
              </w:rPr>
              <w:t>(iii)</w:t>
            </w:r>
            <w:r w:rsidRPr="0045254A">
              <w:rPr>
                <w:rFonts w:eastAsia="Times New Roman"/>
                <w:color w:val="000000"/>
                <w:sz w:val="20"/>
                <w:szCs w:val="20"/>
                <w:lang w:eastAsia="en-AU"/>
              </w:rPr>
              <w:tab/>
              <w:t xml:space="preserve">in the case of a </w:t>
            </w:r>
            <w:r>
              <w:rPr>
                <w:rFonts w:eastAsia="Times New Roman"/>
                <w:color w:val="000000"/>
                <w:sz w:val="20"/>
                <w:szCs w:val="20"/>
                <w:lang w:eastAsia="en-AU"/>
              </w:rPr>
              <w:t>Section</w:t>
            </w:r>
            <w:r w:rsidRPr="0045254A">
              <w:rPr>
                <w:rFonts w:eastAsia="Times New Roman"/>
                <w:color w:val="000000"/>
                <w:sz w:val="20"/>
                <w:szCs w:val="20"/>
                <w:lang w:eastAsia="en-AU"/>
              </w:rPr>
              <w:t> 60C permit that is a class 12 permit</w:t>
            </w:r>
          </w:p>
        </w:tc>
        <w:tc>
          <w:tcPr>
            <w:tcW w:w="1757" w:type="dxa"/>
            <w:tcBorders>
              <w:top w:val="nil"/>
              <w:left w:val="nil"/>
              <w:bottom w:val="nil"/>
              <w:right w:val="nil"/>
            </w:tcBorders>
          </w:tcPr>
          <w:p w14:paraId="2646C355"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$263.00</w:t>
            </w:r>
          </w:p>
        </w:tc>
      </w:tr>
      <w:tr w:rsidR="0080715A" w:rsidRPr="0045254A" w14:paraId="3621F7B0" w14:textId="77777777" w:rsidTr="00C61B9F">
        <w:trPr>
          <w:cantSplit/>
        </w:trPr>
        <w:tc>
          <w:tcPr>
            <w:tcW w:w="448" w:type="dxa"/>
            <w:tcBorders>
              <w:top w:val="nil"/>
              <w:left w:val="nil"/>
              <w:bottom w:val="nil"/>
              <w:right w:val="nil"/>
            </w:tcBorders>
          </w:tcPr>
          <w:p w14:paraId="034D366C"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5786" w:type="dxa"/>
            <w:tcBorders>
              <w:top w:val="nil"/>
              <w:left w:val="nil"/>
              <w:bottom w:val="nil"/>
              <w:right w:val="nil"/>
            </w:tcBorders>
          </w:tcPr>
          <w:p w14:paraId="442D8A73"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(unless the additional premises are, in the opinion of the person to whom the application is made, required on a temporary basis only).</w:t>
            </w:r>
          </w:p>
          <w:p w14:paraId="222546FB"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 xml:space="preserve">If the application is for additional premises for which a yearly fee is payable under </w:t>
            </w:r>
            <w:hyperlink w:anchor="id951dce04_e3a9_45db_aa7d_795c80799b9a_0" w:history="1">
              <w:r>
                <w:rPr>
                  <w:rFonts w:eastAsia="Times New Roman"/>
                  <w:color w:val="000000"/>
                  <w:sz w:val="20"/>
                  <w:szCs w:val="20"/>
                  <w:lang w:eastAsia="en-AU"/>
                </w:rPr>
                <w:t>Clause</w:t>
              </w:r>
              <w:r w:rsidRPr="0045254A">
                <w:rPr>
                  <w:rFonts w:eastAsia="Times New Roman"/>
                  <w:color w:val="000000"/>
                  <w:sz w:val="20"/>
                  <w:szCs w:val="20"/>
                  <w:lang w:eastAsia="en-AU"/>
                </w:rPr>
                <w:t> 2</w:t>
              </w:r>
            </w:hyperlink>
            <w:r w:rsidRPr="0045254A">
              <w:rPr>
                <w:rFonts w:eastAsia="Times New Roman"/>
                <w:color w:val="000000"/>
                <w:sz w:val="20"/>
                <w:szCs w:val="20"/>
                <w:lang w:eastAsia="en-AU"/>
              </w:rPr>
              <w:t xml:space="preserve"> of this Schedule and is made at the time of application for the permit, this fee is payable instead of the fee that would be payable for the additional premises for the first year of the permit under </w:t>
            </w:r>
            <w:hyperlink w:anchor="id951dce04_e3a9_45db_aa7d_795c80799b9a_0" w:history="1">
              <w:r>
                <w:rPr>
                  <w:rFonts w:eastAsia="Times New Roman"/>
                  <w:color w:val="000000"/>
                  <w:sz w:val="20"/>
                  <w:szCs w:val="20"/>
                  <w:lang w:eastAsia="en-AU"/>
                </w:rPr>
                <w:t>Clause</w:t>
              </w:r>
              <w:r w:rsidRPr="0045254A">
                <w:rPr>
                  <w:rFonts w:eastAsia="Times New Roman"/>
                  <w:color w:val="000000"/>
                  <w:sz w:val="20"/>
                  <w:szCs w:val="20"/>
                  <w:lang w:eastAsia="en-AU"/>
                </w:rPr>
                <w:t> 2</w:t>
              </w:r>
            </w:hyperlink>
            <w:r w:rsidRPr="0045254A">
              <w:rPr>
                <w:rFonts w:eastAsia="Times New Roman"/>
                <w:color w:val="000000"/>
                <w:sz w:val="20"/>
                <w:szCs w:val="20"/>
                <w:lang w:eastAsia="en-AU"/>
              </w:rPr>
              <w:t xml:space="preserve"> of this Schedule.</w:t>
            </w:r>
          </w:p>
          <w:p w14:paraId="0B20D691"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 xml:space="preserve">If a fee is payable in respect of additional premises under this paragraph, only 1 such fee is payable in respect of the premises </w:t>
            </w:r>
            <w:r>
              <w:rPr>
                <w:rFonts w:eastAsia="Times New Roman"/>
                <w:color w:val="000000"/>
                <w:sz w:val="20"/>
                <w:szCs w:val="20"/>
                <w:lang w:eastAsia="en-AU"/>
              </w:rPr>
              <w:br/>
            </w:r>
            <w:r w:rsidRPr="0045254A">
              <w:rPr>
                <w:rFonts w:eastAsia="Times New Roman"/>
                <w:color w:val="000000"/>
                <w:sz w:val="20"/>
                <w:szCs w:val="20"/>
                <w:lang w:eastAsia="en-AU"/>
              </w:rPr>
              <w:t xml:space="preserve">even if the premises concerned are additional premises for more </w:t>
            </w:r>
            <w:r>
              <w:rPr>
                <w:rFonts w:eastAsia="Times New Roman"/>
                <w:color w:val="000000"/>
                <w:sz w:val="20"/>
                <w:szCs w:val="20"/>
                <w:lang w:eastAsia="en-AU"/>
              </w:rPr>
              <w:br/>
            </w:r>
            <w:r w:rsidRPr="0045254A">
              <w:rPr>
                <w:rFonts w:eastAsia="Times New Roman"/>
                <w:color w:val="000000"/>
                <w:sz w:val="20"/>
                <w:szCs w:val="20"/>
                <w:lang w:eastAsia="en-AU"/>
              </w:rPr>
              <w:t>than 1 purpose under the Wildlife Regulations or a permit.</w:t>
            </w:r>
          </w:p>
        </w:tc>
        <w:tc>
          <w:tcPr>
            <w:tcW w:w="1757" w:type="dxa"/>
            <w:tcBorders>
              <w:top w:val="nil"/>
              <w:left w:val="nil"/>
              <w:bottom w:val="nil"/>
              <w:right w:val="nil"/>
            </w:tcBorders>
          </w:tcPr>
          <w:p w14:paraId="05D421D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75976805" w14:textId="77777777" w:rsidTr="00C61B9F">
        <w:trPr>
          <w:cantSplit/>
        </w:trPr>
        <w:tc>
          <w:tcPr>
            <w:tcW w:w="448" w:type="dxa"/>
            <w:tcBorders>
              <w:top w:val="nil"/>
              <w:left w:val="nil"/>
              <w:bottom w:val="nil"/>
              <w:right w:val="nil"/>
            </w:tcBorders>
          </w:tcPr>
          <w:p w14:paraId="5027ED95"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(c)</w:t>
            </w:r>
          </w:p>
        </w:tc>
        <w:tc>
          <w:tcPr>
            <w:tcW w:w="5786" w:type="dxa"/>
            <w:tcBorders>
              <w:top w:val="nil"/>
              <w:left w:val="nil"/>
              <w:bottom w:val="nil"/>
              <w:right w:val="nil"/>
            </w:tcBorders>
          </w:tcPr>
          <w:p w14:paraId="26D25462"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 xml:space="preserve">On application for a further endorsement on a permit (not being </w:t>
            </w:r>
            <w:r>
              <w:rPr>
                <w:rFonts w:eastAsia="Times New Roman"/>
                <w:color w:val="000000"/>
                <w:sz w:val="20"/>
                <w:szCs w:val="20"/>
                <w:lang w:eastAsia="en-AU"/>
              </w:rPr>
              <w:br/>
            </w:r>
            <w:r w:rsidRPr="0045254A">
              <w:rPr>
                <w:rFonts w:eastAsia="Times New Roman"/>
                <w:color w:val="000000"/>
                <w:sz w:val="20"/>
                <w:szCs w:val="20"/>
                <w:lang w:eastAsia="en-AU"/>
              </w:rPr>
              <w:t>an endorsement currently included on such a permit held by the applicant) (per application)</w:t>
            </w:r>
          </w:p>
        </w:tc>
        <w:tc>
          <w:tcPr>
            <w:tcW w:w="1757" w:type="dxa"/>
            <w:tcBorders>
              <w:top w:val="nil"/>
              <w:left w:val="nil"/>
              <w:bottom w:val="nil"/>
              <w:right w:val="nil"/>
            </w:tcBorders>
          </w:tcPr>
          <w:p w14:paraId="6DFBF29D"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$22.90</w:t>
            </w:r>
          </w:p>
        </w:tc>
      </w:tr>
      <w:tr w:rsidR="0080715A" w:rsidRPr="0045254A" w14:paraId="4CA63C01" w14:textId="77777777" w:rsidTr="00C61B9F">
        <w:trPr>
          <w:cantSplit/>
        </w:trPr>
        <w:tc>
          <w:tcPr>
            <w:tcW w:w="448" w:type="dxa"/>
            <w:tcBorders>
              <w:top w:val="nil"/>
              <w:left w:val="nil"/>
              <w:bottom w:val="nil"/>
              <w:right w:val="nil"/>
            </w:tcBorders>
          </w:tcPr>
          <w:p w14:paraId="4C7E72BD"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(d)</w:t>
            </w:r>
          </w:p>
        </w:tc>
        <w:tc>
          <w:tcPr>
            <w:tcW w:w="5786" w:type="dxa"/>
            <w:tcBorders>
              <w:top w:val="nil"/>
              <w:left w:val="nil"/>
              <w:bottom w:val="nil"/>
              <w:right w:val="nil"/>
            </w:tcBorders>
          </w:tcPr>
          <w:p w14:paraId="2A049E4B"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On application for such a further endorsement on a permit where the permit relates to animal rescue and rehabilitation</w:t>
            </w:r>
          </w:p>
        </w:tc>
        <w:tc>
          <w:tcPr>
            <w:tcW w:w="1757" w:type="dxa"/>
            <w:tcBorders>
              <w:top w:val="nil"/>
              <w:left w:val="nil"/>
              <w:bottom w:val="nil"/>
              <w:right w:val="nil"/>
            </w:tcBorders>
          </w:tcPr>
          <w:p w14:paraId="0E3970BA"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r>
    </w:tbl>
    <w:p w14:paraId="2058C131" w14:textId="77777777" w:rsidR="0080715A" w:rsidRPr="0045254A" w:rsidRDefault="0080715A" w:rsidP="0080715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1" w:name="idf51a2b30_9f01_4f0a_b50a_8231338409"/>
      <w:r w:rsidRPr="0045254A">
        <w:rPr>
          <w:rFonts w:eastAsia="Times New Roman"/>
          <w:b/>
          <w:bCs/>
          <w:color w:val="000000"/>
          <w:sz w:val="32"/>
          <w:szCs w:val="32"/>
          <w:lang w:eastAsia="en-AU"/>
        </w:rPr>
        <w:t>Schedule 2—Royalties</w:t>
      </w:r>
      <w:bookmarkEnd w:id="61"/>
    </w:p>
    <w:p w14:paraId="07F82B94" w14:textId="77777777" w:rsidR="0080715A" w:rsidRPr="0045254A" w:rsidRDefault="0080715A" w:rsidP="00807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1—Royalties</w:t>
      </w:r>
    </w:p>
    <w:p w14:paraId="56AC77C6" w14:textId="77777777" w:rsidR="0080715A" w:rsidRPr="0045254A" w:rsidRDefault="0080715A" w:rsidP="0080715A">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22"/>
        <w:gridCol w:w="6254"/>
        <w:gridCol w:w="1316"/>
      </w:tblGrid>
      <w:tr w:rsidR="0080715A" w:rsidRPr="0045254A" w14:paraId="7226C5E5" w14:textId="77777777" w:rsidTr="00ED6555">
        <w:trPr>
          <w:cantSplit/>
          <w:tblHeader/>
        </w:trPr>
        <w:tc>
          <w:tcPr>
            <w:tcW w:w="6676" w:type="dxa"/>
            <w:gridSpan w:val="2"/>
            <w:tcBorders>
              <w:top w:val="nil"/>
              <w:left w:val="nil"/>
              <w:bottom w:val="nil"/>
              <w:right w:val="nil"/>
            </w:tcBorders>
            <w:vAlign w:val="center"/>
          </w:tcPr>
          <w:p w14:paraId="317BCACF" w14:textId="77777777" w:rsidR="0080715A" w:rsidRPr="0045254A" w:rsidRDefault="0080715A"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b/>
                <w:bCs/>
                <w:color w:val="000000"/>
                <w:sz w:val="20"/>
                <w:szCs w:val="20"/>
                <w:lang w:eastAsia="en-AU"/>
              </w:rPr>
              <w:t>Animal</w:t>
            </w:r>
          </w:p>
        </w:tc>
        <w:tc>
          <w:tcPr>
            <w:tcW w:w="1316" w:type="dxa"/>
            <w:tcBorders>
              <w:top w:val="nil"/>
              <w:left w:val="nil"/>
              <w:bottom w:val="nil"/>
              <w:right w:val="nil"/>
            </w:tcBorders>
            <w:vAlign w:val="center"/>
          </w:tcPr>
          <w:p w14:paraId="752045E8" w14:textId="77777777" w:rsidR="0080715A" w:rsidRPr="0045254A" w:rsidRDefault="0080715A" w:rsidP="00C61B9F">
            <w:pPr>
              <w:keepNext/>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b/>
                <w:bCs/>
                <w:color w:val="000000"/>
                <w:sz w:val="20"/>
                <w:szCs w:val="20"/>
                <w:lang w:eastAsia="en-AU"/>
              </w:rPr>
              <w:t>Royalty</w:t>
            </w:r>
          </w:p>
        </w:tc>
      </w:tr>
      <w:tr w:rsidR="0080715A" w:rsidRPr="0045254A" w14:paraId="0E513A47" w14:textId="77777777" w:rsidTr="00C61B9F">
        <w:trPr>
          <w:cantSplit/>
        </w:trPr>
        <w:tc>
          <w:tcPr>
            <w:tcW w:w="422" w:type="dxa"/>
            <w:tcBorders>
              <w:top w:val="nil"/>
              <w:left w:val="nil"/>
              <w:bottom w:val="nil"/>
              <w:right w:val="nil"/>
            </w:tcBorders>
          </w:tcPr>
          <w:p w14:paraId="5482E2B1"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1.</w:t>
            </w:r>
          </w:p>
        </w:tc>
        <w:tc>
          <w:tcPr>
            <w:tcW w:w="6254" w:type="dxa"/>
            <w:tcBorders>
              <w:top w:val="nil"/>
              <w:left w:val="nil"/>
              <w:bottom w:val="nil"/>
              <w:right w:val="nil"/>
            </w:tcBorders>
            <w:vAlign w:val="center"/>
          </w:tcPr>
          <w:p w14:paraId="3C3F8DEC"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 xml:space="preserve">A protected animal taken in accordance with a notice under </w:t>
            </w:r>
            <w:r>
              <w:rPr>
                <w:rFonts w:eastAsia="Times New Roman"/>
                <w:color w:val="000000"/>
                <w:sz w:val="20"/>
                <w:szCs w:val="20"/>
                <w:lang w:eastAsia="en-AU"/>
              </w:rPr>
              <w:t>S</w:t>
            </w:r>
            <w:r w:rsidRPr="0045254A">
              <w:rPr>
                <w:rFonts w:eastAsia="Times New Roman"/>
                <w:color w:val="000000"/>
                <w:sz w:val="20"/>
                <w:szCs w:val="20"/>
                <w:lang w:eastAsia="en-AU"/>
              </w:rPr>
              <w:t xml:space="preserve">ection 52 of </w:t>
            </w:r>
            <w:r>
              <w:rPr>
                <w:rFonts w:eastAsia="Times New Roman"/>
                <w:color w:val="000000"/>
                <w:sz w:val="20"/>
                <w:szCs w:val="20"/>
                <w:lang w:eastAsia="en-AU"/>
              </w:rPr>
              <w:br/>
            </w:r>
            <w:r w:rsidRPr="0045254A">
              <w:rPr>
                <w:rFonts w:eastAsia="Times New Roman"/>
                <w:color w:val="000000"/>
                <w:sz w:val="20"/>
                <w:szCs w:val="20"/>
                <w:lang w:eastAsia="en-AU"/>
              </w:rPr>
              <w:t xml:space="preserve">the Act or pursuant to a permit granted under </w:t>
            </w:r>
            <w:r>
              <w:rPr>
                <w:rFonts w:eastAsia="Times New Roman"/>
                <w:color w:val="000000"/>
                <w:sz w:val="20"/>
                <w:szCs w:val="20"/>
                <w:lang w:eastAsia="en-AU"/>
              </w:rPr>
              <w:t>S</w:t>
            </w:r>
            <w:r w:rsidRPr="0045254A">
              <w:rPr>
                <w:rFonts w:eastAsia="Times New Roman"/>
                <w:color w:val="000000"/>
                <w:sz w:val="20"/>
                <w:szCs w:val="20"/>
                <w:lang w:eastAsia="en-AU"/>
              </w:rPr>
              <w:t xml:space="preserve">ection 53(1)(a), (b) or (d) </w:t>
            </w:r>
            <w:r>
              <w:rPr>
                <w:rFonts w:eastAsia="Times New Roman"/>
                <w:color w:val="000000"/>
                <w:sz w:val="20"/>
                <w:szCs w:val="20"/>
                <w:lang w:eastAsia="en-AU"/>
              </w:rPr>
              <w:br/>
            </w:r>
            <w:r w:rsidRPr="0045254A">
              <w:rPr>
                <w:rFonts w:eastAsia="Times New Roman"/>
                <w:color w:val="000000"/>
                <w:sz w:val="20"/>
                <w:szCs w:val="20"/>
                <w:lang w:eastAsia="en-AU"/>
              </w:rPr>
              <w:t>of the Act, being—</w:t>
            </w:r>
          </w:p>
        </w:tc>
        <w:tc>
          <w:tcPr>
            <w:tcW w:w="1316" w:type="dxa"/>
            <w:tcBorders>
              <w:top w:val="nil"/>
              <w:left w:val="nil"/>
              <w:bottom w:val="nil"/>
              <w:right w:val="nil"/>
            </w:tcBorders>
          </w:tcPr>
          <w:p w14:paraId="6D34669B"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80715A" w:rsidRPr="0045254A" w14:paraId="36A9AEBE" w14:textId="77777777" w:rsidTr="00C61B9F">
        <w:trPr>
          <w:cantSplit/>
        </w:trPr>
        <w:tc>
          <w:tcPr>
            <w:tcW w:w="422" w:type="dxa"/>
            <w:tcBorders>
              <w:top w:val="nil"/>
              <w:left w:val="nil"/>
              <w:bottom w:val="nil"/>
              <w:right w:val="nil"/>
            </w:tcBorders>
            <w:vAlign w:val="center"/>
          </w:tcPr>
          <w:p w14:paraId="5D3573E8"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254" w:type="dxa"/>
            <w:tcBorders>
              <w:top w:val="nil"/>
              <w:left w:val="nil"/>
              <w:bottom w:val="nil"/>
              <w:right w:val="nil"/>
            </w:tcBorders>
            <w:vAlign w:val="center"/>
          </w:tcPr>
          <w:p w14:paraId="66AC7B5F" w14:textId="77777777" w:rsidR="0080715A" w:rsidRPr="0045254A" w:rsidRDefault="0080715A" w:rsidP="00C61B9F">
            <w:pPr>
              <w:keepLines/>
              <w:autoSpaceDE w:val="0"/>
              <w:autoSpaceDN w:val="0"/>
              <w:adjustRightInd w:val="0"/>
              <w:spacing w:before="120" w:after="0" w:line="240" w:lineRule="auto"/>
              <w:ind w:left="504" w:hanging="479"/>
              <w:jc w:val="left"/>
              <w:rPr>
                <w:rFonts w:eastAsia="Times New Roman"/>
                <w:color w:val="000000"/>
                <w:sz w:val="20"/>
                <w:szCs w:val="20"/>
                <w:lang w:eastAsia="en-AU"/>
              </w:rPr>
            </w:pPr>
            <w:r w:rsidRPr="0045254A">
              <w:rPr>
                <w:rFonts w:eastAsia="Times New Roman"/>
                <w:color w:val="000000"/>
                <w:sz w:val="20"/>
                <w:szCs w:val="20"/>
                <w:lang w:eastAsia="en-AU"/>
              </w:rPr>
              <w:t>(a)</w:t>
            </w:r>
            <w:r w:rsidRPr="0045254A">
              <w:rPr>
                <w:rFonts w:eastAsia="Times New Roman"/>
                <w:color w:val="000000"/>
                <w:sz w:val="23"/>
                <w:szCs w:val="23"/>
                <w:lang w:eastAsia="en-AU"/>
              </w:rPr>
              <w:tab/>
            </w:r>
            <w:r w:rsidRPr="0045254A">
              <w:rPr>
                <w:rFonts w:eastAsia="Times New Roman"/>
                <w:color w:val="000000"/>
                <w:sz w:val="20"/>
                <w:szCs w:val="20"/>
                <w:lang w:eastAsia="en-AU"/>
              </w:rPr>
              <w:t>an animal of an endangered species (Schedule 7 of the Act)</w:t>
            </w:r>
          </w:p>
        </w:tc>
        <w:tc>
          <w:tcPr>
            <w:tcW w:w="1316" w:type="dxa"/>
            <w:tcBorders>
              <w:top w:val="nil"/>
              <w:left w:val="nil"/>
              <w:bottom w:val="nil"/>
              <w:right w:val="nil"/>
            </w:tcBorders>
          </w:tcPr>
          <w:p w14:paraId="0205E187"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$685.00</w:t>
            </w:r>
          </w:p>
        </w:tc>
      </w:tr>
      <w:tr w:rsidR="0080715A" w:rsidRPr="0045254A" w14:paraId="0B710295" w14:textId="77777777" w:rsidTr="00C61B9F">
        <w:trPr>
          <w:cantSplit/>
        </w:trPr>
        <w:tc>
          <w:tcPr>
            <w:tcW w:w="422" w:type="dxa"/>
            <w:tcBorders>
              <w:top w:val="nil"/>
              <w:left w:val="nil"/>
              <w:bottom w:val="nil"/>
              <w:right w:val="nil"/>
            </w:tcBorders>
            <w:vAlign w:val="center"/>
          </w:tcPr>
          <w:p w14:paraId="26A1796E"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254" w:type="dxa"/>
            <w:tcBorders>
              <w:top w:val="nil"/>
              <w:left w:val="nil"/>
              <w:bottom w:val="nil"/>
              <w:right w:val="nil"/>
            </w:tcBorders>
            <w:vAlign w:val="center"/>
          </w:tcPr>
          <w:p w14:paraId="1BBC499B" w14:textId="77777777" w:rsidR="0080715A" w:rsidRPr="0045254A" w:rsidRDefault="0080715A" w:rsidP="00C61B9F">
            <w:pPr>
              <w:keepLines/>
              <w:autoSpaceDE w:val="0"/>
              <w:autoSpaceDN w:val="0"/>
              <w:adjustRightInd w:val="0"/>
              <w:spacing w:before="120" w:after="0" w:line="240" w:lineRule="auto"/>
              <w:ind w:left="504" w:hanging="479"/>
              <w:jc w:val="left"/>
              <w:rPr>
                <w:rFonts w:eastAsia="Times New Roman"/>
                <w:color w:val="000000"/>
                <w:sz w:val="20"/>
                <w:szCs w:val="20"/>
                <w:lang w:eastAsia="en-AU"/>
              </w:rPr>
            </w:pPr>
            <w:r w:rsidRPr="0045254A">
              <w:rPr>
                <w:rFonts w:eastAsia="Times New Roman"/>
                <w:color w:val="000000"/>
                <w:sz w:val="20"/>
                <w:szCs w:val="20"/>
                <w:lang w:eastAsia="en-AU"/>
              </w:rPr>
              <w:t>(b)</w:t>
            </w:r>
            <w:r w:rsidRPr="0045254A">
              <w:rPr>
                <w:rFonts w:eastAsia="Times New Roman"/>
                <w:color w:val="000000"/>
                <w:sz w:val="23"/>
                <w:szCs w:val="23"/>
                <w:lang w:eastAsia="en-AU"/>
              </w:rPr>
              <w:tab/>
            </w:r>
            <w:r w:rsidRPr="0045254A">
              <w:rPr>
                <w:rFonts w:eastAsia="Times New Roman"/>
                <w:color w:val="000000"/>
                <w:sz w:val="20"/>
                <w:szCs w:val="20"/>
                <w:lang w:eastAsia="en-AU"/>
              </w:rPr>
              <w:t>an animal of a vulnerable species (Schedule 8 of the Act)</w:t>
            </w:r>
          </w:p>
        </w:tc>
        <w:tc>
          <w:tcPr>
            <w:tcW w:w="1316" w:type="dxa"/>
            <w:tcBorders>
              <w:top w:val="nil"/>
              <w:left w:val="nil"/>
              <w:bottom w:val="nil"/>
              <w:right w:val="nil"/>
            </w:tcBorders>
          </w:tcPr>
          <w:p w14:paraId="21606E37"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$343.00</w:t>
            </w:r>
          </w:p>
        </w:tc>
      </w:tr>
      <w:tr w:rsidR="0080715A" w:rsidRPr="0045254A" w14:paraId="6531E3CB" w14:textId="77777777" w:rsidTr="00C61B9F">
        <w:trPr>
          <w:cantSplit/>
        </w:trPr>
        <w:tc>
          <w:tcPr>
            <w:tcW w:w="422" w:type="dxa"/>
            <w:tcBorders>
              <w:top w:val="nil"/>
              <w:left w:val="nil"/>
              <w:bottom w:val="nil"/>
              <w:right w:val="nil"/>
            </w:tcBorders>
            <w:vAlign w:val="center"/>
          </w:tcPr>
          <w:p w14:paraId="097CD65D"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254" w:type="dxa"/>
            <w:tcBorders>
              <w:top w:val="nil"/>
              <w:left w:val="nil"/>
              <w:bottom w:val="nil"/>
              <w:right w:val="nil"/>
            </w:tcBorders>
            <w:vAlign w:val="center"/>
          </w:tcPr>
          <w:p w14:paraId="15386529" w14:textId="77777777" w:rsidR="0080715A" w:rsidRPr="0045254A" w:rsidRDefault="0080715A" w:rsidP="00C61B9F">
            <w:pPr>
              <w:keepLines/>
              <w:autoSpaceDE w:val="0"/>
              <w:autoSpaceDN w:val="0"/>
              <w:adjustRightInd w:val="0"/>
              <w:spacing w:before="120" w:after="0" w:line="240" w:lineRule="auto"/>
              <w:ind w:left="504" w:hanging="479"/>
              <w:jc w:val="left"/>
              <w:rPr>
                <w:rFonts w:eastAsia="Times New Roman"/>
                <w:color w:val="000000"/>
                <w:sz w:val="20"/>
                <w:szCs w:val="20"/>
                <w:lang w:eastAsia="en-AU"/>
              </w:rPr>
            </w:pPr>
            <w:r w:rsidRPr="0045254A">
              <w:rPr>
                <w:rFonts w:eastAsia="Times New Roman"/>
                <w:color w:val="000000"/>
                <w:sz w:val="20"/>
                <w:szCs w:val="20"/>
                <w:lang w:eastAsia="en-AU"/>
              </w:rPr>
              <w:t>(c)</w:t>
            </w:r>
            <w:r w:rsidRPr="0045254A">
              <w:rPr>
                <w:rFonts w:eastAsia="Times New Roman"/>
                <w:color w:val="000000"/>
                <w:sz w:val="23"/>
                <w:szCs w:val="23"/>
                <w:lang w:eastAsia="en-AU"/>
              </w:rPr>
              <w:tab/>
            </w:r>
            <w:r w:rsidRPr="0045254A">
              <w:rPr>
                <w:rFonts w:eastAsia="Times New Roman"/>
                <w:color w:val="000000"/>
                <w:sz w:val="20"/>
                <w:szCs w:val="20"/>
                <w:lang w:eastAsia="en-AU"/>
              </w:rPr>
              <w:t>an animal of a rare species (Schedule 9 of the Act)</w:t>
            </w:r>
          </w:p>
        </w:tc>
        <w:tc>
          <w:tcPr>
            <w:tcW w:w="1316" w:type="dxa"/>
            <w:tcBorders>
              <w:top w:val="nil"/>
              <w:left w:val="nil"/>
              <w:bottom w:val="nil"/>
              <w:right w:val="nil"/>
            </w:tcBorders>
          </w:tcPr>
          <w:p w14:paraId="2F8D924A"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$172.00</w:t>
            </w:r>
          </w:p>
        </w:tc>
      </w:tr>
      <w:tr w:rsidR="0080715A" w:rsidRPr="0045254A" w14:paraId="7960FFD1" w14:textId="77777777" w:rsidTr="00C61B9F">
        <w:trPr>
          <w:cantSplit/>
        </w:trPr>
        <w:tc>
          <w:tcPr>
            <w:tcW w:w="422" w:type="dxa"/>
            <w:tcBorders>
              <w:top w:val="nil"/>
              <w:left w:val="nil"/>
              <w:bottom w:val="nil"/>
              <w:right w:val="nil"/>
            </w:tcBorders>
            <w:vAlign w:val="center"/>
          </w:tcPr>
          <w:p w14:paraId="45FCC474"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6254" w:type="dxa"/>
            <w:tcBorders>
              <w:top w:val="nil"/>
              <w:left w:val="nil"/>
              <w:bottom w:val="nil"/>
              <w:right w:val="nil"/>
            </w:tcBorders>
            <w:vAlign w:val="center"/>
          </w:tcPr>
          <w:p w14:paraId="0D096A97" w14:textId="77777777" w:rsidR="0080715A" w:rsidRPr="0045254A" w:rsidRDefault="0080715A" w:rsidP="00C61B9F">
            <w:pPr>
              <w:keepLines/>
              <w:autoSpaceDE w:val="0"/>
              <w:autoSpaceDN w:val="0"/>
              <w:adjustRightInd w:val="0"/>
              <w:spacing w:before="120" w:after="0" w:line="240" w:lineRule="auto"/>
              <w:ind w:left="504" w:hanging="479"/>
              <w:jc w:val="left"/>
              <w:rPr>
                <w:rFonts w:eastAsia="Times New Roman"/>
                <w:color w:val="000000"/>
                <w:sz w:val="20"/>
                <w:szCs w:val="20"/>
                <w:lang w:eastAsia="en-AU"/>
              </w:rPr>
            </w:pPr>
            <w:r w:rsidRPr="0045254A">
              <w:rPr>
                <w:rFonts w:eastAsia="Times New Roman"/>
                <w:color w:val="000000"/>
                <w:sz w:val="20"/>
                <w:szCs w:val="20"/>
                <w:lang w:eastAsia="en-AU"/>
              </w:rPr>
              <w:t>(d)</w:t>
            </w:r>
            <w:r w:rsidRPr="0045254A">
              <w:rPr>
                <w:rFonts w:eastAsia="Times New Roman"/>
                <w:color w:val="000000"/>
                <w:sz w:val="23"/>
                <w:szCs w:val="23"/>
                <w:lang w:eastAsia="en-AU"/>
              </w:rPr>
              <w:tab/>
            </w:r>
            <w:r w:rsidRPr="0045254A">
              <w:rPr>
                <w:rFonts w:eastAsia="Times New Roman"/>
                <w:color w:val="000000"/>
                <w:sz w:val="20"/>
                <w:szCs w:val="20"/>
                <w:lang w:eastAsia="en-AU"/>
              </w:rPr>
              <w:t>an animal of any other species of protected animal</w:t>
            </w:r>
          </w:p>
        </w:tc>
        <w:tc>
          <w:tcPr>
            <w:tcW w:w="1316" w:type="dxa"/>
            <w:tcBorders>
              <w:top w:val="nil"/>
              <w:left w:val="nil"/>
              <w:bottom w:val="nil"/>
              <w:right w:val="nil"/>
            </w:tcBorders>
          </w:tcPr>
          <w:p w14:paraId="3D4ACB2B"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$86.00</w:t>
            </w:r>
          </w:p>
        </w:tc>
      </w:tr>
      <w:tr w:rsidR="0080715A" w:rsidRPr="0045254A" w14:paraId="304BDCA3" w14:textId="77777777" w:rsidTr="00C61B9F">
        <w:trPr>
          <w:cantSplit/>
        </w:trPr>
        <w:tc>
          <w:tcPr>
            <w:tcW w:w="422" w:type="dxa"/>
            <w:tcBorders>
              <w:top w:val="nil"/>
              <w:left w:val="nil"/>
              <w:bottom w:val="nil"/>
              <w:right w:val="nil"/>
            </w:tcBorders>
          </w:tcPr>
          <w:p w14:paraId="1942F4E8"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2.</w:t>
            </w:r>
          </w:p>
        </w:tc>
        <w:tc>
          <w:tcPr>
            <w:tcW w:w="6254" w:type="dxa"/>
            <w:tcBorders>
              <w:top w:val="nil"/>
              <w:left w:val="nil"/>
              <w:bottom w:val="nil"/>
              <w:right w:val="nil"/>
            </w:tcBorders>
            <w:vAlign w:val="center"/>
          </w:tcPr>
          <w:p w14:paraId="38BA250D"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 xml:space="preserve">A kangaroo taken for personal use pursuant to a permit granted under </w:t>
            </w:r>
            <w:r>
              <w:rPr>
                <w:rFonts w:eastAsia="Times New Roman"/>
                <w:color w:val="000000"/>
                <w:sz w:val="20"/>
                <w:szCs w:val="20"/>
                <w:lang w:eastAsia="en-AU"/>
              </w:rPr>
              <w:t>S</w:t>
            </w:r>
            <w:r w:rsidRPr="0045254A">
              <w:rPr>
                <w:rFonts w:eastAsia="Times New Roman"/>
                <w:color w:val="000000"/>
                <w:sz w:val="20"/>
                <w:szCs w:val="20"/>
                <w:lang w:eastAsia="en-AU"/>
              </w:rPr>
              <w:t>ection 53(1)(c) of the Act</w:t>
            </w:r>
          </w:p>
        </w:tc>
        <w:tc>
          <w:tcPr>
            <w:tcW w:w="1316" w:type="dxa"/>
            <w:tcBorders>
              <w:top w:val="nil"/>
              <w:left w:val="nil"/>
              <w:bottom w:val="nil"/>
              <w:right w:val="nil"/>
            </w:tcBorders>
          </w:tcPr>
          <w:p w14:paraId="582C231C" w14:textId="77777777" w:rsidR="0080715A" w:rsidRPr="0045254A" w:rsidRDefault="0080715A" w:rsidP="00C61B9F">
            <w:pPr>
              <w:keepLines/>
              <w:autoSpaceDE w:val="0"/>
              <w:autoSpaceDN w:val="0"/>
              <w:adjustRightInd w:val="0"/>
              <w:spacing w:before="120" w:after="0" w:line="240" w:lineRule="auto"/>
              <w:jc w:val="right"/>
              <w:rPr>
                <w:rFonts w:eastAsia="Times New Roman"/>
                <w:sz w:val="20"/>
                <w:szCs w:val="20"/>
                <w:lang w:eastAsia="en-AU"/>
              </w:rPr>
            </w:pPr>
            <w:r w:rsidRPr="0045254A">
              <w:rPr>
                <w:rFonts w:eastAsia="Times New Roman"/>
                <w:sz w:val="20"/>
                <w:szCs w:val="20"/>
                <w:lang w:eastAsia="en-AU"/>
              </w:rPr>
              <w:t>$1.70</w:t>
            </w:r>
          </w:p>
        </w:tc>
      </w:tr>
      <w:tr w:rsidR="0080715A" w:rsidRPr="0045254A" w14:paraId="0E647159" w14:textId="77777777" w:rsidTr="00C61B9F">
        <w:trPr>
          <w:cantSplit/>
        </w:trPr>
        <w:tc>
          <w:tcPr>
            <w:tcW w:w="422" w:type="dxa"/>
            <w:tcBorders>
              <w:top w:val="nil"/>
              <w:left w:val="nil"/>
              <w:bottom w:val="nil"/>
              <w:right w:val="nil"/>
            </w:tcBorders>
          </w:tcPr>
          <w:p w14:paraId="695C2F88"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3.</w:t>
            </w:r>
          </w:p>
        </w:tc>
        <w:tc>
          <w:tcPr>
            <w:tcW w:w="6254" w:type="dxa"/>
            <w:tcBorders>
              <w:top w:val="nil"/>
              <w:left w:val="nil"/>
              <w:bottom w:val="nil"/>
              <w:right w:val="nil"/>
            </w:tcBorders>
            <w:vAlign w:val="center"/>
          </w:tcPr>
          <w:p w14:paraId="109857D7"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 xml:space="preserve">A protected animal taken pursuant to a permit granted under </w:t>
            </w:r>
            <w:r>
              <w:rPr>
                <w:rFonts w:eastAsia="Times New Roman"/>
                <w:color w:val="000000"/>
                <w:sz w:val="20"/>
                <w:szCs w:val="20"/>
                <w:lang w:eastAsia="en-AU"/>
              </w:rPr>
              <w:t>S</w:t>
            </w:r>
            <w:r w:rsidRPr="0045254A">
              <w:rPr>
                <w:rFonts w:eastAsia="Times New Roman"/>
                <w:color w:val="000000"/>
                <w:sz w:val="20"/>
                <w:szCs w:val="20"/>
                <w:lang w:eastAsia="en-AU"/>
              </w:rPr>
              <w:t xml:space="preserve">ection 60C </w:t>
            </w:r>
            <w:r>
              <w:rPr>
                <w:rFonts w:eastAsia="Times New Roman"/>
                <w:color w:val="000000"/>
                <w:sz w:val="20"/>
                <w:szCs w:val="20"/>
                <w:lang w:eastAsia="en-AU"/>
              </w:rPr>
              <w:br/>
            </w:r>
            <w:r w:rsidRPr="0045254A">
              <w:rPr>
                <w:rFonts w:eastAsia="Times New Roman"/>
                <w:color w:val="000000"/>
                <w:sz w:val="20"/>
                <w:szCs w:val="20"/>
                <w:lang w:eastAsia="en-AU"/>
              </w:rPr>
              <w:t>of the Act</w:t>
            </w:r>
          </w:p>
        </w:tc>
        <w:tc>
          <w:tcPr>
            <w:tcW w:w="1316" w:type="dxa"/>
            <w:tcBorders>
              <w:top w:val="nil"/>
              <w:left w:val="nil"/>
              <w:bottom w:val="nil"/>
              <w:right w:val="nil"/>
            </w:tcBorders>
          </w:tcPr>
          <w:p w14:paraId="3F6E8801" w14:textId="77777777" w:rsidR="0080715A" w:rsidRPr="0045254A" w:rsidRDefault="0080715A"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45254A">
              <w:rPr>
                <w:rFonts w:eastAsia="Times New Roman"/>
                <w:color w:val="000000"/>
                <w:sz w:val="20"/>
                <w:szCs w:val="20"/>
                <w:lang w:eastAsia="en-AU"/>
              </w:rPr>
              <w:t>Nil</w:t>
            </w:r>
          </w:p>
        </w:tc>
      </w:tr>
      <w:tr w:rsidR="0080715A" w:rsidRPr="0045254A" w14:paraId="6F60F02A" w14:textId="77777777" w:rsidTr="00C61B9F">
        <w:trPr>
          <w:cantSplit/>
        </w:trPr>
        <w:tc>
          <w:tcPr>
            <w:tcW w:w="422" w:type="dxa"/>
            <w:tcBorders>
              <w:top w:val="nil"/>
              <w:left w:val="nil"/>
              <w:bottom w:val="nil"/>
              <w:right w:val="nil"/>
            </w:tcBorders>
          </w:tcPr>
          <w:p w14:paraId="3E5D14C9"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4.</w:t>
            </w:r>
          </w:p>
        </w:tc>
        <w:tc>
          <w:tcPr>
            <w:tcW w:w="6254" w:type="dxa"/>
            <w:tcBorders>
              <w:top w:val="nil"/>
              <w:left w:val="nil"/>
              <w:bottom w:val="nil"/>
              <w:right w:val="nil"/>
            </w:tcBorders>
            <w:vAlign w:val="center"/>
          </w:tcPr>
          <w:p w14:paraId="13F3385E" w14:textId="77777777" w:rsidR="0080715A" w:rsidRPr="0045254A" w:rsidRDefault="0080715A" w:rsidP="00C61B9F">
            <w:pPr>
              <w:keepLines/>
              <w:autoSpaceDE w:val="0"/>
              <w:autoSpaceDN w:val="0"/>
              <w:adjustRightInd w:val="0"/>
              <w:spacing w:before="120" w:after="0" w:line="240" w:lineRule="auto"/>
              <w:jc w:val="left"/>
              <w:rPr>
                <w:rFonts w:eastAsia="Times New Roman"/>
                <w:color w:val="000000"/>
                <w:sz w:val="20"/>
                <w:szCs w:val="20"/>
                <w:lang w:eastAsia="en-AU"/>
              </w:rPr>
            </w:pPr>
            <w:r w:rsidRPr="0045254A">
              <w:rPr>
                <w:rFonts w:eastAsia="Times New Roman"/>
                <w:color w:val="000000"/>
                <w:sz w:val="20"/>
                <w:szCs w:val="20"/>
                <w:lang w:eastAsia="en-AU"/>
              </w:rPr>
              <w:t xml:space="preserve">A protected animal taken pursuant to a permit granted under </w:t>
            </w:r>
            <w:r>
              <w:rPr>
                <w:rFonts w:eastAsia="Times New Roman"/>
                <w:color w:val="000000"/>
                <w:sz w:val="20"/>
                <w:szCs w:val="20"/>
                <w:lang w:eastAsia="en-AU"/>
              </w:rPr>
              <w:t>S</w:t>
            </w:r>
            <w:r w:rsidRPr="0045254A">
              <w:rPr>
                <w:rFonts w:eastAsia="Times New Roman"/>
                <w:color w:val="000000"/>
                <w:sz w:val="20"/>
                <w:szCs w:val="20"/>
                <w:lang w:eastAsia="en-AU"/>
              </w:rPr>
              <w:t xml:space="preserve">ection 60J </w:t>
            </w:r>
            <w:r>
              <w:rPr>
                <w:rFonts w:eastAsia="Times New Roman"/>
                <w:color w:val="000000"/>
                <w:sz w:val="20"/>
                <w:szCs w:val="20"/>
                <w:lang w:eastAsia="en-AU"/>
              </w:rPr>
              <w:br/>
            </w:r>
            <w:r w:rsidRPr="0045254A">
              <w:rPr>
                <w:rFonts w:eastAsia="Times New Roman"/>
                <w:color w:val="000000"/>
                <w:sz w:val="20"/>
                <w:szCs w:val="20"/>
                <w:lang w:eastAsia="en-AU"/>
              </w:rPr>
              <w:t>of the Act</w:t>
            </w:r>
          </w:p>
        </w:tc>
        <w:tc>
          <w:tcPr>
            <w:tcW w:w="1316" w:type="dxa"/>
            <w:tcBorders>
              <w:top w:val="nil"/>
              <w:left w:val="nil"/>
              <w:bottom w:val="nil"/>
              <w:right w:val="nil"/>
            </w:tcBorders>
          </w:tcPr>
          <w:p w14:paraId="74C61D5A" w14:textId="77777777" w:rsidR="0080715A" w:rsidRPr="0045254A" w:rsidRDefault="0080715A" w:rsidP="00C61B9F">
            <w:pPr>
              <w:keepLines/>
              <w:autoSpaceDE w:val="0"/>
              <w:autoSpaceDN w:val="0"/>
              <w:adjustRightInd w:val="0"/>
              <w:spacing w:before="120" w:after="0" w:line="240" w:lineRule="auto"/>
              <w:jc w:val="right"/>
              <w:rPr>
                <w:rFonts w:eastAsia="Times New Roman"/>
                <w:sz w:val="20"/>
                <w:szCs w:val="20"/>
                <w:lang w:eastAsia="en-AU"/>
              </w:rPr>
            </w:pPr>
            <w:r w:rsidRPr="0045254A">
              <w:rPr>
                <w:rFonts w:eastAsia="Times New Roman"/>
                <w:sz w:val="20"/>
                <w:szCs w:val="20"/>
                <w:lang w:eastAsia="en-AU"/>
              </w:rPr>
              <w:t>$1.70</w:t>
            </w:r>
          </w:p>
        </w:tc>
      </w:tr>
    </w:tbl>
    <w:p w14:paraId="17342911" w14:textId="77777777" w:rsidR="00DC4120" w:rsidRDefault="00DC4120">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14:paraId="74EA7FCE" w14:textId="202DC6E6" w:rsidR="0080715A" w:rsidRPr="0045254A" w:rsidRDefault="0080715A" w:rsidP="0080715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5254A">
        <w:rPr>
          <w:rFonts w:eastAsia="Times New Roman"/>
          <w:b/>
          <w:bCs/>
          <w:color w:val="000000"/>
          <w:sz w:val="32"/>
          <w:szCs w:val="32"/>
          <w:lang w:eastAsia="en-AU"/>
        </w:rPr>
        <w:t>Schedule 3—Transitional provision</w:t>
      </w:r>
    </w:p>
    <w:p w14:paraId="6335E81C" w14:textId="77777777" w:rsidR="0080715A" w:rsidRPr="0045254A" w:rsidRDefault="0080715A" w:rsidP="008071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254A">
        <w:rPr>
          <w:rFonts w:eastAsia="Times New Roman"/>
          <w:b/>
          <w:bCs/>
          <w:color w:val="000000"/>
          <w:sz w:val="26"/>
          <w:szCs w:val="26"/>
          <w:lang w:eastAsia="en-AU"/>
        </w:rPr>
        <w:t>1—Transitional provision</w:t>
      </w:r>
    </w:p>
    <w:p w14:paraId="26167821" w14:textId="77777777" w:rsidR="0080715A" w:rsidRPr="0045254A" w:rsidRDefault="0080715A" w:rsidP="0080715A">
      <w:pPr>
        <w:keepLines/>
        <w:autoSpaceDE w:val="0"/>
        <w:autoSpaceDN w:val="0"/>
        <w:adjustRightInd w:val="0"/>
        <w:spacing w:before="120" w:after="0" w:line="240" w:lineRule="auto"/>
        <w:ind w:left="851" w:hanging="425"/>
        <w:jc w:val="left"/>
        <w:rPr>
          <w:rFonts w:eastAsia="Times New Roman"/>
          <w:color w:val="000000"/>
          <w:sz w:val="23"/>
          <w:szCs w:val="23"/>
          <w:lang w:eastAsia="en-AU"/>
        </w:rPr>
      </w:pPr>
      <w:r w:rsidRPr="0045254A">
        <w:rPr>
          <w:rFonts w:eastAsia="Times New Roman"/>
          <w:color w:val="000000"/>
          <w:sz w:val="23"/>
          <w:szCs w:val="23"/>
          <w:lang w:eastAsia="en-AU"/>
        </w:rPr>
        <w:t>(1)</w:t>
      </w:r>
      <w:r w:rsidRPr="0045254A">
        <w:rPr>
          <w:rFonts w:eastAsia="Times New Roman"/>
          <w:color w:val="000000"/>
          <w:sz w:val="23"/>
          <w:szCs w:val="23"/>
          <w:lang w:eastAsia="en-AU"/>
        </w:rPr>
        <w:tab/>
        <w:t xml:space="preserve">The fees prescribed in respect of an application for a permit by </w:t>
      </w:r>
      <w:hyperlink w:anchor="id49deca69_3d71_4225_b1f5_4821286bb1" w:history="1">
        <w:r w:rsidRPr="0045254A">
          <w:rPr>
            <w:rFonts w:eastAsia="Times New Roman"/>
            <w:color w:val="000000"/>
            <w:sz w:val="23"/>
            <w:szCs w:val="23"/>
            <w:lang w:eastAsia="en-AU"/>
          </w:rPr>
          <w:t>Schedule 1</w:t>
        </w:r>
      </w:hyperlink>
      <w:r w:rsidRPr="0045254A">
        <w:rPr>
          <w:rFonts w:eastAsia="Times New Roman"/>
          <w:color w:val="000000"/>
          <w:sz w:val="23"/>
          <w:szCs w:val="23"/>
          <w:lang w:eastAsia="en-AU"/>
        </w:rPr>
        <w:t xml:space="preserve"> of this notice apply where the permit is to take effect on or after 1 July 2024.</w:t>
      </w:r>
    </w:p>
    <w:p w14:paraId="470B4A6D" w14:textId="77777777" w:rsidR="0080715A" w:rsidRPr="0045254A" w:rsidRDefault="0080715A" w:rsidP="0080715A">
      <w:pPr>
        <w:keepLines/>
        <w:autoSpaceDE w:val="0"/>
        <w:autoSpaceDN w:val="0"/>
        <w:adjustRightInd w:val="0"/>
        <w:spacing w:before="120" w:after="0" w:line="240" w:lineRule="auto"/>
        <w:ind w:left="851" w:hanging="425"/>
        <w:jc w:val="left"/>
        <w:rPr>
          <w:rFonts w:eastAsia="Times New Roman"/>
          <w:color w:val="000000"/>
          <w:sz w:val="23"/>
          <w:szCs w:val="23"/>
          <w:lang w:eastAsia="en-AU"/>
        </w:rPr>
      </w:pPr>
      <w:r w:rsidRPr="0045254A">
        <w:rPr>
          <w:rFonts w:eastAsia="Times New Roman"/>
          <w:color w:val="000000"/>
          <w:sz w:val="23"/>
          <w:szCs w:val="23"/>
          <w:lang w:eastAsia="en-AU"/>
        </w:rPr>
        <w:t>(2)</w:t>
      </w:r>
      <w:r w:rsidRPr="0045254A">
        <w:rPr>
          <w:rFonts w:eastAsia="Times New Roman"/>
          <w:color w:val="000000"/>
          <w:sz w:val="23"/>
          <w:szCs w:val="23"/>
          <w:lang w:eastAsia="en-AU"/>
        </w:rPr>
        <w:tab/>
        <w:t xml:space="preserve">The fees prescribed in respect of an application for additional premises or a further endorsement on a permit by </w:t>
      </w:r>
      <w:hyperlink w:anchor="id49deca69_3d71_4225_b1f5_4821286bb1" w:history="1">
        <w:r w:rsidRPr="0045254A">
          <w:rPr>
            <w:rFonts w:eastAsia="Times New Roman"/>
            <w:color w:val="000000"/>
            <w:sz w:val="23"/>
            <w:szCs w:val="23"/>
            <w:lang w:eastAsia="en-AU"/>
          </w:rPr>
          <w:t>Schedule 1</w:t>
        </w:r>
      </w:hyperlink>
      <w:r w:rsidRPr="0045254A">
        <w:rPr>
          <w:rFonts w:eastAsia="Times New Roman"/>
          <w:color w:val="000000"/>
          <w:sz w:val="23"/>
          <w:szCs w:val="23"/>
          <w:lang w:eastAsia="en-AU"/>
        </w:rPr>
        <w:t xml:space="preserve"> of this notice apply where—</w:t>
      </w:r>
    </w:p>
    <w:p w14:paraId="17331988"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(a)</w:t>
      </w:r>
      <w:r w:rsidRPr="0045254A">
        <w:rPr>
          <w:rFonts w:eastAsia="Times New Roman"/>
          <w:color w:val="000000"/>
          <w:sz w:val="23"/>
          <w:szCs w:val="23"/>
          <w:lang w:eastAsia="en-AU"/>
        </w:rPr>
        <w:tab/>
        <w:t>the permit in respect of which the application is made is to take effect on or after 1 July 2024; or</w:t>
      </w:r>
    </w:p>
    <w:p w14:paraId="1E673965"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(b)</w:t>
      </w:r>
      <w:r w:rsidRPr="0045254A">
        <w:rPr>
          <w:rFonts w:eastAsia="Times New Roman"/>
          <w:color w:val="000000"/>
          <w:sz w:val="23"/>
          <w:szCs w:val="23"/>
          <w:lang w:eastAsia="en-AU"/>
        </w:rPr>
        <w:tab/>
        <w:t>the application is made on or after 1 July 2024.</w:t>
      </w:r>
    </w:p>
    <w:p w14:paraId="79119A00" w14:textId="77777777" w:rsidR="0080715A" w:rsidRPr="0045254A" w:rsidRDefault="0080715A" w:rsidP="0080715A">
      <w:pPr>
        <w:keepLines/>
        <w:autoSpaceDE w:val="0"/>
        <w:autoSpaceDN w:val="0"/>
        <w:adjustRightInd w:val="0"/>
        <w:spacing w:before="120" w:after="0" w:line="240" w:lineRule="auto"/>
        <w:ind w:left="851" w:hanging="425"/>
        <w:jc w:val="left"/>
        <w:rPr>
          <w:rFonts w:eastAsia="Times New Roman"/>
          <w:color w:val="000000"/>
          <w:sz w:val="23"/>
          <w:szCs w:val="23"/>
          <w:lang w:eastAsia="en-AU"/>
        </w:rPr>
      </w:pPr>
      <w:r w:rsidRPr="0045254A">
        <w:rPr>
          <w:rFonts w:eastAsia="Times New Roman"/>
          <w:color w:val="000000"/>
          <w:sz w:val="23"/>
          <w:szCs w:val="23"/>
          <w:lang w:eastAsia="en-AU"/>
        </w:rPr>
        <w:t>(3)</w:t>
      </w:r>
      <w:r w:rsidRPr="0045254A">
        <w:rPr>
          <w:rFonts w:eastAsia="Times New Roman"/>
          <w:color w:val="000000"/>
          <w:sz w:val="23"/>
          <w:szCs w:val="23"/>
          <w:lang w:eastAsia="en-AU"/>
        </w:rPr>
        <w:tab/>
        <w:t xml:space="preserve">All other fees prescribed by </w:t>
      </w:r>
      <w:hyperlink w:anchor="id49deca69_3d71_4225_b1f5_4821286bb1" w:history="1">
        <w:r w:rsidRPr="0045254A">
          <w:rPr>
            <w:rFonts w:eastAsia="Times New Roman"/>
            <w:color w:val="000000"/>
            <w:sz w:val="23"/>
            <w:szCs w:val="23"/>
            <w:lang w:eastAsia="en-AU"/>
          </w:rPr>
          <w:t>Schedule 1</w:t>
        </w:r>
      </w:hyperlink>
      <w:r w:rsidRPr="0045254A">
        <w:rPr>
          <w:rFonts w:eastAsia="Times New Roman"/>
          <w:color w:val="000000"/>
          <w:sz w:val="23"/>
          <w:szCs w:val="23"/>
          <w:lang w:eastAsia="en-AU"/>
        </w:rPr>
        <w:t xml:space="preserve"> of this notice apply from 1 July 2024.</w:t>
      </w:r>
    </w:p>
    <w:p w14:paraId="334DE8B0" w14:textId="77777777" w:rsidR="0080715A" w:rsidRPr="0045254A" w:rsidRDefault="0080715A" w:rsidP="0080715A">
      <w:pPr>
        <w:keepLines/>
        <w:autoSpaceDE w:val="0"/>
        <w:autoSpaceDN w:val="0"/>
        <w:adjustRightInd w:val="0"/>
        <w:spacing w:before="120" w:after="0" w:line="240" w:lineRule="auto"/>
        <w:ind w:left="851" w:hanging="425"/>
        <w:jc w:val="left"/>
        <w:rPr>
          <w:rFonts w:eastAsia="Times New Roman"/>
          <w:color w:val="000000"/>
          <w:sz w:val="23"/>
          <w:szCs w:val="23"/>
          <w:lang w:eastAsia="en-AU"/>
        </w:rPr>
      </w:pPr>
      <w:r w:rsidRPr="0045254A">
        <w:rPr>
          <w:rFonts w:eastAsia="Times New Roman"/>
          <w:color w:val="000000"/>
          <w:sz w:val="23"/>
          <w:szCs w:val="23"/>
          <w:lang w:eastAsia="en-AU"/>
        </w:rPr>
        <w:t>(4)</w:t>
      </w:r>
      <w:r w:rsidRPr="0045254A">
        <w:rPr>
          <w:rFonts w:eastAsia="Times New Roman"/>
          <w:color w:val="000000"/>
          <w:sz w:val="23"/>
          <w:szCs w:val="23"/>
          <w:lang w:eastAsia="en-AU"/>
        </w:rPr>
        <w:tab/>
        <w:t xml:space="preserve">All royalties declared by </w:t>
      </w:r>
      <w:hyperlink w:anchor="idf51a2b30_9f01_4f0a_b50a_8231338409" w:history="1">
        <w:r w:rsidRPr="0045254A">
          <w:rPr>
            <w:rFonts w:eastAsia="Times New Roman"/>
            <w:color w:val="000000"/>
            <w:sz w:val="23"/>
            <w:szCs w:val="23"/>
            <w:lang w:eastAsia="en-AU"/>
          </w:rPr>
          <w:t>Schedule 2</w:t>
        </w:r>
      </w:hyperlink>
      <w:r w:rsidRPr="0045254A">
        <w:rPr>
          <w:rFonts w:eastAsia="Times New Roman"/>
          <w:color w:val="000000"/>
          <w:sz w:val="23"/>
          <w:szCs w:val="23"/>
          <w:lang w:eastAsia="en-AU"/>
        </w:rPr>
        <w:t xml:space="preserve"> of this notice apply from 1 July 2024.</w:t>
      </w:r>
    </w:p>
    <w:p w14:paraId="4EE476FC" w14:textId="77777777" w:rsidR="0080715A" w:rsidRPr="0045254A" w:rsidRDefault="0080715A" w:rsidP="0080715A">
      <w:pPr>
        <w:keepLines/>
        <w:autoSpaceDE w:val="0"/>
        <w:autoSpaceDN w:val="0"/>
        <w:adjustRightInd w:val="0"/>
        <w:spacing w:before="120" w:after="0" w:line="240" w:lineRule="auto"/>
        <w:ind w:left="851" w:hanging="425"/>
        <w:jc w:val="left"/>
        <w:rPr>
          <w:rFonts w:eastAsia="Times New Roman"/>
          <w:color w:val="000000"/>
          <w:sz w:val="23"/>
          <w:szCs w:val="23"/>
          <w:lang w:eastAsia="en-AU"/>
        </w:rPr>
      </w:pPr>
      <w:r w:rsidRPr="0045254A">
        <w:rPr>
          <w:rFonts w:eastAsia="Times New Roman"/>
          <w:color w:val="000000"/>
          <w:sz w:val="23"/>
          <w:szCs w:val="23"/>
          <w:lang w:eastAsia="en-AU"/>
        </w:rPr>
        <w:t>(5)</w:t>
      </w:r>
      <w:r w:rsidRPr="0045254A">
        <w:rPr>
          <w:rFonts w:eastAsia="Times New Roman"/>
          <w:color w:val="000000"/>
          <w:sz w:val="23"/>
          <w:szCs w:val="23"/>
          <w:lang w:eastAsia="en-AU"/>
        </w:rPr>
        <w:tab/>
        <w:t>Despite this notice—</w:t>
      </w:r>
    </w:p>
    <w:p w14:paraId="2DB59397"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(a)</w:t>
      </w:r>
      <w:r w:rsidRPr="0045254A">
        <w:rPr>
          <w:rFonts w:eastAsia="Times New Roman"/>
          <w:color w:val="000000"/>
          <w:sz w:val="23"/>
          <w:szCs w:val="23"/>
          <w:lang w:eastAsia="en-AU"/>
        </w:rPr>
        <w:tab/>
        <w:t>the fees prescribed in respect of an application for a permit by Schedule 1 of the repealed notice apply where the permit is to take effect before 1 July 2024; and</w:t>
      </w:r>
    </w:p>
    <w:p w14:paraId="29EBCCDE"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(b)</w:t>
      </w:r>
      <w:r w:rsidRPr="0045254A">
        <w:rPr>
          <w:rFonts w:eastAsia="Times New Roman"/>
          <w:color w:val="000000"/>
          <w:sz w:val="23"/>
          <w:szCs w:val="23"/>
          <w:lang w:eastAsia="en-AU"/>
        </w:rPr>
        <w:tab/>
        <w:t>the fees prescribed in respect of an application for additional premises or a further endorsement on a permit by Schedule 1 of the repealed notice apply where—</w:t>
      </w:r>
    </w:p>
    <w:p w14:paraId="561F1F4A" w14:textId="77777777" w:rsidR="0080715A" w:rsidRPr="0045254A" w:rsidRDefault="0080715A" w:rsidP="0080715A">
      <w:pPr>
        <w:keepLines/>
        <w:autoSpaceDE w:val="0"/>
        <w:autoSpaceDN w:val="0"/>
        <w:adjustRightInd w:val="0"/>
        <w:spacing w:before="120" w:after="0" w:line="240" w:lineRule="auto"/>
        <w:ind w:left="1985" w:hanging="567"/>
        <w:jc w:val="left"/>
        <w:rPr>
          <w:rFonts w:eastAsia="Times New Roman"/>
          <w:color w:val="000000"/>
          <w:sz w:val="23"/>
          <w:szCs w:val="23"/>
          <w:lang w:eastAsia="en-AU"/>
        </w:rPr>
      </w:pPr>
      <w:r w:rsidRPr="0045254A">
        <w:rPr>
          <w:rFonts w:eastAsia="Times New Roman"/>
          <w:color w:val="000000"/>
          <w:sz w:val="23"/>
          <w:szCs w:val="23"/>
          <w:lang w:eastAsia="en-AU"/>
        </w:rPr>
        <w:t>(i)</w:t>
      </w:r>
      <w:r w:rsidRPr="0045254A">
        <w:rPr>
          <w:rFonts w:eastAsia="Times New Roman"/>
          <w:color w:val="000000"/>
          <w:sz w:val="23"/>
          <w:szCs w:val="23"/>
          <w:lang w:eastAsia="en-AU"/>
        </w:rPr>
        <w:tab/>
        <w:t>the permit in respect of which the application is made is in effect, or is to take effect, before 1 July 2024; and</w:t>
      </w:r>
    </w:p>
    <w:p w14:paraId="03002E08" w14:textId="77777777" w:rsidR="0080715A" w:rsidRPr="0045254A" w:rsidRDefault="0080715A" w:rsidP="0080715A">
      <w:pPr>
        <w:keepLines/>
        <w:autoSpaceDE w:val="0"/>
        <w:autoSpaceDN w:val="0"/>
        <w:adjustRightInd w:val="0"/>
        <w:spacing w:before="120" w:after="0" w:line="240" w:lineRule="auto"/>
        <w:ind w:left="1985" w:hanging="567"/>
        <w:jc w:val="left"/>
        <w:rPr>
          <w:rFonts w:eastAsia="Times New Roman"/>
          <w:color w:val="000000"/>
          <w:sz w:val="23"/>
          <w:szCs w:val="23"/>
          <w:lang w:eastAsia="en-AU"/>
        </w:rPr>
      </w:pPr>
      <w:r w:rsidRPr="0045254A">
        <w:rPr>
          <w:rFonts w:eastAsia="Times New Roman"/>
          <w:color w:val="000000"/>
          <w:sz w:val="23"/>
          <w:szCs w:val="23"/>
          <w:lang w:eastAsia="en-AU"/>
        </w:rPr>
        <w:t>(ii)</w:t>
      </w:r>
      <w:r w:rsidRPr="0045254A">
        <w:rPr>
          <w:rFonts w:eastAsia="Times New Roman"/>
          <w:color w:val="000000"/>
          <w:sz w:val="23"/>
          <w:szCs w:val="23"/>
          <w:lang w:eastAsia="en-AU"/>
        </w:rPr>
        <w:tab/>
        <w:t>the application is made before that date; and</w:t>
      </w:r>
    </w:p>
    <w:p w14:paraId="38F29BB5"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(c)</w:t>
      </w:r>
      <w:r w:rsidRPr="0045254A">
        <w:rPr>
          <w:rFonts w:eastAsia="Times New Roman"/>
          <w:color w:val="000000"/>
          <w:sz w:val="23"/>
          <w:szCs w:val="23"/>
          <w:lang w:eastAsia="en-AU"/>
        </w:rPr>
        <w:tab/>
        <w:t>all other fees prescribed by Schedule 1 of the repealed notice apply until 1 July 2024; and</w:t>
      </w:r>
    </w:p>
    <w:p w14:paraId="4E4C4E70" w14:textId="77777777" w:rsidR="0080715A" w:rsidRPr="0045254A" w:rsidRDefault="0080715A" w:rsidP="0080715A">
      <w:pPr>
        <w:keepLines/>
        <w:autoSpaceDE w:val="0"/>
        <w:autoSpaceDN w:val="0"/>
        <w:adjustRightInd w:val="0"/>
        <w:spacing w:before="120" w:after="0" w:line="240" w:lineRule="auto"/>
        <w:ind w:left="1418" w:hanging="567"/>
        <w:jc w:val="left"/>
        <w:rPr>
          <w:rFonts w:eastAsia="Times New Roman"/>
          <w:color w:val="000000"/>
          <w:sz w:val="23"/>
          <w:szCs w:val="23"/>
          <w:lang w:eastAsia="en-AU"/>
        </w:rPr>
      </w:pPr>
      <w:r w:rsidRPr="0045254A">
        <w:rPr>
          <w:rFonts w:eastAsia="Times New Roman"/>
          <w:color w:val="000000"/>
          <w:sz w:val="23"/>
          <w:szCs w:val="23"/>
          <w:lang w:eastAsia="en-AU"/>
        </w:rPr>
        <w:t>(d)</w:t>
      </w:r>
      <w:r w:rsidRPr="0045254A">
        <w:rPr>
          <w:rFonts w:eastAsia="Times New Roman"/>
          <w:color w:val="000000"/>
          <w:sz w:val="23"/>
          <w:szCs w:val="23"/>
          <w:lang w:eastAsia="en-AU"/>
        </w:rPr>
        <w:tab/>
        <w:t>all royalties declared by Schedule 2 of the repealed notice apply until 1 July 2024.</w:t>
      </w:r>
    </w:p>
    <w:p w14:paraId="606A0DCE" w14:textId="77777777" w:rsidR="0080715A" w:rsidRPr="0045254A" w:rsidRDefault="0080715A" w:rsidP="0080715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5254A">
        <w:rPr>
          <w:rFonts w:eastAsia="Times New Roman"/>
          <w:b/>
          <w:bCs/>
          <w:color w:val="000000"/>
          <w:sz w:val="26"/>
          <w:szCs w:val="26"/>
          <w:lang w:eastAsia="en-AU"/>
        </w:rPr>
        <w:t>Made by the Minister for Climate, Environment and Water</w:t>
      </w:r>
    </w:p>
    <w:p w14:paraId="61C5C7B8" w14:textId="3EBCFE3E" w:rsidR="00F808AF" w:rsidRDefault="0080715A" w:rsidP="00950C3D">
      <w:pPr>
        <w:keepNext/>
        <w:keepLines/>
        <w:autoSpaceDE w:val="0"/>
        <w:autoSpaceDN w:val="0"/>
        <w:adjustRightInd w:val="0"/>
        <w:spacing w:before="120" w:after="0" w:line="240" w:lineRule="auto"/>
        <w:jc w:val="left"/>
        <w:rPr>
          <w:rFonts w:eastAsia="Times New Roman"/>
          <w:color w:val="000000"/>
          <w:sz w:val="23"/>
          <w:szCs w:val="23"/>
          <w:lang w:eastAsia="en-AU"/>
        </w:rPr>
      </w:pPr>
      <w:r w:rsidRPr="0045254A">
        <w:rPr>
          <w:rFonts w:eastAsia="Times New Roman"/>
          <w:color w:val="000000"/>
          <w:sz w:val="23"/>
          <w:szCs w:val="23"/>
          <w:lang w:eastAsia="en-AU"/>
        </w:rPr>
        <w:t>On 20 May 2024</w:t>
      </w:r>
    </w:p>
    <w:p w14:paraId="08A0955D" w14:textId="77777777" w:rsidR="00950C3D" w:rsidRDefault="00950C3D" w:rsidP="00950C3D">
      <w:pPr>
        <w:pBdr>
          <w:bottom w:val="single" w:sz="4" w:space="1" w:color="auto"/>
        </w:pBdr>
        <w:spacing w:after="0" w:line="52" w:lineRule="exact"/>
        <w:jc w:val="center"/>
      </w:pPr>
    </w:p>
    <w:p w14:paraId="68A9FD63" w14:textId="77777777" w:rsidR="00950C3D" w:rsidRDefault="00950C3D" w:rsidP="00950C3D">
      <w:pPr>
        <w:pBdr>
          <w:top w:val="single" w:sz="4" w:space="1" w:color="auto"/>
        </w:pBdr>
        <w:spacing w:before="34" w:after="0" w:line="14" w:lineRule="exact"/>
        <w:jc w:val="center"/>
      </w:pPr>
    </w:p>
    <w:p w14:paraId="0371861C" w14:textId="77777777" w:rsidR="00950C3D" w:rsidRPr="007D2F27" w:rsidRDefault="00950C3D" w:rsidP="00950C3D">
      <w:pPr>
        <w:pStyle w:val="Galley"/>
        <w:spacing w:after="0"/>
      </w:pPr>
    </w:p>
    <w:p w14:paraId="73B0F67F" w14:textId="77777777" w:rsidR="002F5EEE" w:rsidRDefault="002F5EEE" w:rsidP="0023571D">
      <w:pPr>
        <w:pStyle w:val="Heading2"/>
      </w:pPr>
      <w:bookmarkStart w:id="62" w:name="_Toc167357329"/>
      <w:r w:rsidRPr="00FF1FD4">
        <w:t>Native Vegetation Act 1991</w:t>
      </w:r>
      <w:bookmarkEnd w:id="62"/>
    </w:p>
    <w:p w14:paraId="66ED557A" w14:textId="77777777" w:rsidR="002F5EEE" w:rsidRPr="00FF1FD4" w:rsidRDefault="002F5EEE" w:rsidP="002F5EEE">
      <w:pPr>
        <w:keepLines/>
        <w:autoSpaceDE w:val="0"/>
        <w:autoSpaceDN w:val="0"/>
        <w:adjustRightInd w:val="0"/>
        <w:spacing w:before="240" w:after="0" w:line="240" w:lineRule="auto"/>
        <w:jc w:val="left"/>
        <w:rPr>
          <w:rFonts w:eastAsia="Times New Roman"/>
          <w:color w:val="000000"/>
          <w:sz w:val="28"/>
          <w:szCs w:val="28"/>
          <w:lang w:val="en-US"/>
        </w:rPr>
      </w:pPr>
      <w:r w:rsidRPr="00FF1FD4">
        <w:rPr>
          <w:rFonts w:eastAsia="Times New Roman"/>
          <w:color w:val="000000"/>
          <w:sz w:val="28"/>
          <w:szCs w:val="28"/>
          <w:lang w:val="en-US"/>
        </w:rPr>
        <w:t>South Australia</w:t>
      </w:r>
    </w:p>
    <w:p w14:paraId="39F52687" w14:textId="77777777" w:rsidR="002F5EEE" w:rsidRPr="00FF1FD4" w:rsidRDefault="002F5EEE" w:rsidP="002F5EEE">
      <w:pPr>
        <w:keepLines/>
        <w:autoSpaceDE w:val="0"/>
        <w:autoSpaceDN w:val="0"/>
        <w:adjustRightInd w:val="0"/>
        <w:spacing w:before="120" w:after="200" w:line="240" w:lineRule="auto"/>
        <w:jc w:val="left"/>
        <w:rPr>
          <w:rFonts w:eastAsia="Times New Roman"/>
          <w:b/>
          <w:bCs/>
          <w:color w:val="000000"/>
          <w:sz w:val="36"/>
          <w:szCs w:val="36"/>
          <w:lang w:val="en-US"/>
        </w:rPr>
      </w:pPr>
      <w:r w:rsidRPr="00FF1FD4">
        <w:rPr>
          <w:rFonts w:eastAsia="Times New Roman"/>
          <w:b/>
          <w:bCs/>
          <w:color w:val="000000"/>
          <w:sz w:val="36"/>
          <w:szCs w:val="36"/>
          <w:lang w:val="en-US"/>
        </w:rPr>
        <w:t>Native Vegetation (Fees) Notice 2024</w:t>
      </w:r>
    </w:p>
    <w:p w14:paraId="0CD3D087" w14:textId="77777777" w:rsidR="002F5EEE" w:rsidRPr="00FF1FD4" w:rsidRDefault="002F5EEE" w:rsidP="002F5EEE">
      <w:pPr>
        <w:keepLines/>
        <w:autoSpaceDE w:val="0"/>
        <w:autoSpaceDN w:val="0"/>
        <w:adjustRightInd w:val="0"/>
        <w:spacing w:before="80" w:after="240" w:line="240" w:lineRule="auto"/>
        <w:jc w:val="left"/>
        <w:rPr>
          <w:rFonts w:eastAsia="Times New Roman"/>
          <w:color w:val="000000"/>
          <w:sz w:val="24"/>
          <w:szCs w:val="24"/>
          <w:lang w:val="en-US"/>
        </w:rPr>
      </w:pPr>
      <w:r w:rsidRPr="00FF1FD4">
        <w:rPr>
          <w:rFonts w:eastAsia="Times New Roman"/>
          <w:color w:val="000000"/>
          <w:sz w:val="24"/>
          <w:szCs w:val="24"/>
          <w:lang w:val="en-US"/>
        </w:rPr>
        <w:t xml:space="preserve">under the </w:t>
      </w:r>
      <w:r w:rsidRPr="00FF1FD4">
        <w:rPr>
          <w:rFonts w:eastAsia="Times New Roman"/>
          <w:i/>
          <w:iCs/>
          <w:color w:val="000000"/>
          <w:sz w:val="24"/>
          <w:szCs w:val="24"/>
          <w:lang w:val="en-US"/>
        </w:rPr>
        <w:t>Native Vegetation Act 1991</w:t>
      </w:r>
    </w:p>
    <w:p w14:paraId="34F38976" w14:textId="77777777" w:rsidR="002F5EEE" w:rsidRPr="00FF1FD4" w:rsidRDefault="002F5EEE" w:rsidP="002F5EE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FF1FD4">
        <w:rPr>
          <w:rFonts w:eastAsia="Times New Roman"/>
          <w:b/>
          <w:bCs/>
          <w:color w:val="000000"/>
          <w:sz w:val="26"/>
          <w:szCs w:val="26"/>
          <w:lang w:val="en-US"/>
        </w:rPr>
        <w:t>1—Short title</w:t>
      </w:r>
    </w:p>
    <w:p w14:paraId="7DED331A" w14:textId="77777777" w:rsidR="002F5EEE" w:rsidRPr="00FF1FD4" w:rsidRDefault="002F5EEE" w:rsidP="002F5EEE">
      <w:pPr>
        <w:keepNext/>
        <w:keepLines/>
        <w:autoSpaceDE w:val="0"/>
        <w:autoSpaceDN w:val="0"/>
        <w:adjustRightInd w:val="0"/>
        <w:spacing w:before="120" w:after="0" w:line="240" w:lineRule="auto"/>
        <w:ind w:left="426"/>
        <w:jc w:val="left"/>
        <w:rPr>
          <w:rFonts w:eastAsia="Times New Roman"/>
          <w:color w:val="000000"/>
          <w:sz w:val="23"/>
          <w:szCs w:val="23"/>
          <w:lang w:val="en-US"/>
        </w:rPr>
      </w:pPr>
      <w:r w:rsidRPr="00FF1FD4">
        <w:rPr>
          <w:rFonts w:eastAsia="Times New Roman"/>
          <w:color w:val="000000"/>
          <w:sz w:val="23"/>
          <w:szCs w:val="23"/>
          <w:lang w:val="en-US"/>
        </w:rPr>
        <w:t xml:space="preserve">This notice may be cited as the </w:t>
      </w:r>
      <w:r w:rsidRPr="00FF1FD4">
        <w:rPr>
          <w:rFonts w:eastAsia="Times New Roman"/>
          <w:i/>
          <w:iCs/>
          <w:color w:val="000000"/>
          <w:sz w:val="23"/>
          <w:szCs w:val="23"/>
          <w:lang w:val="en-US"/>
        </w:rPr>
        <w:t>Native Vegetation (Fees) Notice 202</w:t>
      </w:r>
      <w:r w:rsidRPr="00FF1FD4">
        <w:rPr>
          <w:rFonts w:eastAsia="Times New Roman"/>
          <w:i/>
          <w:color w:val="000000"/>
          <w:sz w:val="23"/>
          <w:szCs w:val="23"/>
          <w:lang w:val="en-US"/>
        </w:rPr>
        <w:t>4</w:t>
      </w:r>
      <w:r w:rsidRPr="00FF1FD4">
        <w:rPr>
          <w:rFonts w:eastAsia="Times New Roman"/>
          <w:color w:val="000000"/>
          <w:sz w:val="23"/>
          <w:szCs w:val="23"/>
          <w:lang w:val="en-US"/>
        </w:rPr>
        <w:t>.</w:t>
      </w:r>
    </w:p>
    <w:p w14:paraId="0FCE7857" w14:textId="77777777" w:rsidR="002F5EEE" w:rsidRPr="00FF1FD4" w:rsidRDefault="002F5EEE" w:rsidP="002F5EEE">
      <w:pPr>
        <w:keepNext/>
        <w:keepLines/>
        <w:autoSpaceDE w:val="0"/>
        <w:autoSpaceDN w:val="0"/>
        <w:adjustRightInd w:val="0"/>
        <w:spacing w:before="120" w:after="0" w:line="240" w:lineRule="auto"/>
        <w:ind w:left="426"/>
        <w:jc w:val="left"/>
        <w:rPr>
          <w:rFonts w:eastAsia="Times New Roman"/>
          <w:b/>
          <w:bCs/>
          <w:color w:val="000000"/>
          <w:sz w:val="20"/>
          <w:szCs w:val="20"/>
          <w:lang w:val="en-US"/>
        </w:rPr>
      </w:pPr>
      <w:r w:rsidRPr="00FF1FD4">
        <w:rPr>
          <w:rFonts w:eastAsia="Times New Roman"/>
          <w:b/>
          <w:bCs/>
          <w:color w:val="000000"/>
          <w:sz w:val="20"/>
          <w:szCs w:val="20"/>
          <w:lang w:val="en-US"/>
        </w:rPr>
        <w:t>Note—</w:t>
      </w:r>
    </w:p>
    <w:p w14:paraId="7EEB59E0" w14:textId="77777777" w:rsidR="002F5EEE" w:rsidRPr="00FF1FD4" w:rsidRDefault="002F5EEE" w:rsidP="002F5EEE">
      <w:pPr>
        <w:keepLines/>
        <w:autoSpaceDE w:val="0"/>
        <w:autoSpaceDN w:val="0"/>
        <w:adjustRightInd w:val="0"/>
        <w:spacing w:before="120" w:after="0" w:line="240" w:lineRule="auto"/>
        <w:ind w:left="1134"/>
        <w:jc w:val="left"/>
        <w:rPr>
          <w:rFonts w:eastAsia="Times New Roman"/>
          <w:color w:val="000000"/>
          <w:sz w:val="20"/>
          <w:szCs w:val="20"/>
          <w:lang w:val="en-US"/>
        </w:rPr>
      </w:pPr>
      <w:r w:rsidRPr="00FF1FD4">
        <w:rPr>
          <w:rFonts w:eastAsia="Times New Roman"/>
          <w:color w:val="000000"/>
          <w:sz w:val="20"/>
          <w:szCs w:val="20"/>
          <w:lang w:val="en-US"/>
        </w:rPr>
        <w:t xml:space="preserve">This is a fee notice made in accordance with the </w:t>
      </w:r>
      <w:hyperlink r:id="rId95" w:history="1">
        <w:r w:rsidRPr="00FF1FD4">
          <w:rPr>
            <w:rFonts w:eastAsia="Times New Roman"/>
            <w:i/>
            <w:iCs/>
            <w:color w:val="000000"/>
            <w:sz w:val="20"/>
            <w:szCs w:val="20"/>
            <w:lang w:val="en-US"/>
          </w:rPr>
          <w:t>Legislation (Fees) Act 2019</w:t>
        </w:r>
      </w:hyperlink>
      <w:r w:rsidRPr="00FF1FD4">
        <w:rPr>
          <w:rFonts w:eastAsia="Times New Roman"/>
          <w:color w:val="000000"/>
          <w:sz w:val="20"/>
          <w:szCs w:val="20"/>
          <w:lang w:val="en-US"/>
        </w:rPr>
        <w:t>.</w:t>
      </w:r>
    </w:p>
    <w:p w14:paraId="25E3D007" w14:textId="77777777" w:rsidR="002F5EEE" w:rsidRPr="00FF1FD4" w:rsidRDefault="002F5EEE" w:rsidP="005C3F08">
      <w:pPr>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FF1FD4">
        <w:rPr>
          <w:rFonts w:eastAsia="Times New Roman"/>
          <w:b/>
          <w:bCs/>
          <w:color w:val="000000"/>
          <w:sz w:val="26"/>
          <w:szCs w:val="26"/>
          <w:lang w:val="en-US"/>
        </w:rPr>
        <w:t>2—Commencement</w:t>
      </w:r>
    </w:p>
    <w:p w14:paraId="2FB05484" w14:textId="77777777" w:rsidR="002F5EEE" w:rsidRPr="00FF1FD4" w:rsidRDefault="002F5EEE" w:rsidP="005C3F08">
      <w:pPr>
        <w:keepLines/>
        <w:autoSpaceDE w:val="0"/>
        <w:autoSpaceDN w:val="0"/>
        <w:adjustRightInd w:val="0"/>
        <w:spacing w:before="120" w:after="0" w:line="240" w:lineRule="auto"/>
        <w:ind w:left="426"/>
        <w:jc w:val="left"/>
        <w:rPr>
          <w:rFonts w:eastAsia="Times New Roman"/>
          <w:color w:val="000000"/>
          <w:sz w:val="23"/>
          <w:szCs w:val="23"/>
          <w:lang w:val="en-US"/>
        </w:rPr>
      </w:pPr>
      <w:r w:rsidRPr="00FF1FD4">
        <w:rPr>
          <w:rFonts w:eastAsia="Times New Roman"/>
          <w:color w:val="000000"/>
          <w:sz w:val="23"/>
          <w:szCs w:val="23"/>
          <w:lang w:val="en-US"/>
        </w:rPr>
        <w:t>This notice has effect on 1 July 2024.</w:t>
      </w:r>
    </w:p>
    <w:p w14:paraId="0D3C4FEA" w14:textId="77777777" w:rsidR="005C3F08" w:rsidRDefault="005C3F08">
      <w:pPr>
        <w:spacing w:after="0" w:line="240" w:lineRule="auto"/>
        <w:jc w:val="left"/>
        <w:rPr>
          <w:rFonts w:eastAsia="Times New Roman"/>
          <w:b/>
          <w:bCs/>
          <w:color w:val="000000"/>
          <w:sz w:val="26"/>
          <w:szCs w:val="26"/>
          <w:lang w:val="en-US"/>
        </w:rPr>
      </w:pPr>
      <w:r>
        <w:rPr>
          <w:rFonts w:eastAsia="Times New Roman"/>
          <w:b/>
          <w:bCs/>
          <w:color w:val="000000"/>
          <w:sz w:val="26"/>
          <w:szCs w:val="26"/>
          <w:lang w:val="en-US"/>
        </w:rPr>
        <w:br w:type="page"/>
      </w:r>
    </w:p>
    <w:p w14:paraId="1AA719BB" w14:textId="2C59D490" w:rsidR="002F5EEE" w:rsidRPr="00FF1FD4" w:rsidRDefault="002F5EEE" w:rsidP="005C3F08">
      <w:pPr>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FF1FD4">
        <w:rPr>
          <w:rFonts w:eastAsia="Times New Roman"/>
          <w:b/>
          <w:bCs/>
          <w:color w:val="000000"/>
          <w:sz w:val="26"/>
          <w:szCs w:val="26"/>
          <w:lang w:val="en-US"/>
        </w:rPr>
        <w:t>3—Interpretation</w:t>
      </w:r>
    </w:p>
    <w:p w14:paraId="1792E33E" w14:textId="77777777" w:rsidR="002F5EEE" w:rsidRPr="00FF1FD4" w:rsidRDefault="002F5EEE" w:rsidP="005C3F08">
      <w:pPr>
        <w:keepLines/>
        <w:autoSpaceDE w:val="0"/>
        <w:autoSpaceDN w:val="0"/>
        <w:adjustRightInd w:val="0"/>
        <w:spacing w:before="120" w:after="0" w:line="240" w:lineRule="auto"/>
        <w:ind w:left="426"/>
        <w:jc w:val="left"/>
        <w:rPr>
          <w:rFonts w:eastAsia="Times New Roman"/>
          <w:color w:val="000000"/>
          <w:sz w:val="23"/>
          <w:szCs w:val="23"/>
          <w:lang w:val="en-US"/>
        </w:rPr>
      </w:pPr>
      <w:r w:rsidRPr="00FF1FD4">
        <w:rPr>
          <w:rFonts w:eastAsia="Times New Roman"/>
          <w:color w:val="000000"/>
          <w:sz w:val="23"/>
          <w:szCs w:val="23"/>
          <w:lang w:val="en-US"/>
        </w:rPr>
        <w:t>In these regulations, unless the contrary intention appears—</w:t>
      </w:r>
    </w:p>
    <w:p w14:paraId="79247FDC" w14:textId="77777777" w:rsidR="002F5EEE" w:rsidRPr="00FF1FD4" w:rsidRDefault="002F5EEE" w:rsidP="005C3F08">
      <w:pPr>
        <w:keepLines/>
        <w:autoSpaceDE w:val="0"/>
        <w:autoSpaceDN w:val="0"/>
        <w:adjustRightInd w:val="0"/>
        <w:spacing w:before="120" w:after="0" w:line="240" w:lineRule="auto"/>
        <w:ind w:left="426"/>
        <w:jc w:val="left"/>
        <w:rPr>
          <w:rFonts w:eastAsia="Times New Roman"/>
          <w:color w:val="000000"/>
          <w:sz w:val="23"/>
          <w:szCs w:val="23"/>
          <w:lang w:val="en-US"/>
        </w:rPr>
      </w:pPr>
      <w:r w:rsidRPr="00FF1FD4">
        <w:rPr>
          <w:rFonts w:eastAsia="Times New Roman"/>
          <w:b/>
          <w:bCs/>
          <w:i/>
          <w:iCs/>
          <w:color w:val="000000"/>
          <w:sz w:val="23"/>
          <w:szCs w:val="23"/>
          <w:lang w:val="en-US"/>
        </w:rPr>
        <w:t>Act</w:t>
      </w:r>
      <w:r w:rsidRPr="00FF1FD4">
        <w:rPr>
          <w:rFonts w:eastAsia="Times New Roman"/>
          <w:color w:val="000000"/>
          <w:sz w:val="23"/>
          <w:szCs w:val="23"/>
          <w:lang w:val="en-US"/>
        </w:rPr>
        <w:t xml:space="preserve"> means the </w:t>
      </w:r>
      <w:hyperlink r:id="rId96" w:history="1">
        <w:r w:rsidRPr="00FF1FD4">
          <w:rPr>
            <w:rFonts w:eastAsia="Times New Roman"/>
            <w:i/>
            <w:iCs/>
            <w:color w:val="000000"/>
            <w:sz w:val="23"/>
            <w:szCs w:val="23"/>
            <w:lang w:val="en-US"/>
          </w:rPr>
          <w:t>Native Vegetation Act 1991</w:t>
        </w:r>
      </w:hyperlink>
      <w:r w:rsidRPr="00FF1FD4">
        <w:rPr>
          <w:rFonts w:eastAsia="Times New Roman"/>
          <w:color w:val="000000"/>
          <w:sz w:val="23"/>
          <w:szCs w:val="23"/>
          <w:lang w:val="en-US"/>
        </w:rPr>
        <w:t>.</w:t>
      </w:r>
    </w:p>
    <w:p w14:paraId="084A1FEC" w14:textId="77777777" w:rsidR="002F5EEE" w:rsidRPr="00FF1FD4" w:rsidRDefault="002F5EEE" w:rsidP="005C3F08">
      <w:pPr>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FF1FD4">
        <w:rPr>
          <w:rFonts w:eastAsia="Times New Roman"/>
          <w:b/>
          <w:bCs/>
          <w:color w:val="000000"/>
          <w:sz w:val="26"/>
          <w:szCs w:val="26"/>
          <w:lang w:val="en-US"/>
        </w:rPr>
        <w:t>4—Fees</w:t>
      </w:r>
    </w:p>
    <w:p w14:paraId="1EB76419" w14:textId="77777777" w:rsidR="002F5EEE" w:rsidRPr="00FF1FD4" w:rsidRDefault="002F5EEE" w:rsidP="005C3F08">
      <w:pPr>
        <w:keepLines/>
        <w:autoSpaceDE w:val="0"/>
        <w:autoSpaceDN w:val="0"/>
        <w:adjustRightInd w:val="0"/>
        <w:spacing w:before="120" w:after="0" w:line="240" w:lineRule="auto"/>
        <w:ind w:left="426"/>
        <w:jc w:val="left"/>
        <w:rPr>
          <w:rFonts w:eastAsia="Times New Roman"/>
          <w:color w:val="000000"/>
          <w:sz w:val="23"/>
          <w:szCs w:val="23"/>
          <w:lang w:val="en-US"/>
        </w:rPr>
      </w:pPr>
      <w:r w:rsidRPr="00FF1FD4">
        <w:rPr>
          <w:rFonts w:eastAsia="Times New Roman"/>
          <w:color w:val="000000"/>
          <w:sz w:val="23"/>
          <w:szCs w:val="23"/>
          <w:lang w:val="en-US"/>
        </w:rPr>
        <w:t xml:space="preserve">The fees specified in </w:t>
      </w:r>
      <w:hyperlink w:anchor="idf4632875_de0c_4a59_b13f_0f80af9de87b_a" w:history="1">
        <w:r w:rsidRPr="00FF1FD4">
          <w:rPr>
            <w:rFonts w:eastAsia="Times New Roman"/>
            <w:color w:val="000000"/>
            <w:sz w:val="23"/>
            <w:szCs w:val="23"/>
            <w:lang w:val="en-US"/>
          </w:rPr>
          <w:t>Schedule 1</w:t>
        </w:r>
      </w:hyperlink>
      <w:r w:rsidRPr="00FF1FD4">
        <w:rPr>
          <w:rFonts w:eastAsia="Times New Roman"/>
          <w:color w:val="000000"/>
          <w:sz w:val="23"/>
          <w:szCs w:val="23"/>
          <w:lang w:val="en-US"/>
        </w:rPr>
        <w:t xml:space="preserve"> are prescribed for the purposes of the Act.</w:t>
      </w:r>
    </w:p>
    <w:p w14:paraId="7C87D1DE" w14:textId="77777777" w:rsidR="002F5EEE" w:rsidRPr="00FF1FD4" w:rsidRDefault="002F5EEE" w:rsidP="002F5EEE">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63" w:name="idf4632875_de0c_4a59_b13f_0f80af9de87b_a"/>
      <w:r w:rsidRPr="00FF1FD4">
        <w:rPr>
          <w:rFonts w:eastAsia="Times New Roman"/>
          <w:b/>
          <w:bCs/>
          <w:color w:val="000000"/>
          <w:sz w:val="32"/>
          <w:szCs w:val="32"/>
          <w:lang w:val="en-US"/>
        </w:rPr>
        <w:t>Schedule 1—Fee</w:t>
      </w:r>
      <w:bookmarkEnd w:id="63"/>
    </w:p>
    <w:p w14:paraId="018B3A19" w14:textId="77777777" w:rsidR="002F5EEE" w:rsidRPr="00FF1FD4" w:rsidRDefault="002F5EEE" w:rsidP="002F5EEE">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347"/>
        <w:gridCol w:w="4271"/>
        <w:gridCol w:w="4167"/>
      </w:tblGrid>
      <w:tr w:rsidR="002F5EEE" w:rsidRPr="00FF1FD4" w14:paraId="5A675EAE" w14:textId="77777777" w:rsidTr="00C61B9F">
        <w:trPr>
          <w:cantSplit/>
        </w:trPr>
        <w:tc>
          <w:tcPr>
            <w:tcW w:w="347" w:type="dxa"/>
            <w:tcBorders>
              <w:top w:val="nil"/>
              <w:left w:val="nil"/>
              <w:bottom w:val="nil"/>
              <w:right w:val="nil"/>
            </w:tcBorders>
          </w:tcPr>
          <w:p w14:paraId="55407BB7" w14:textId="77777777" w:rsidR="002F5EEE" w:rsidRPr="00FF1FD4" w:rsidRDefault="002F5EEE" w:rsidP="00C61B9F">
            <w:pPr>
              <w:keepLines/>
              <w:autoSpaceDE w:val="0"/>
              <w:autoSpaceDN w:val="0"/>
              <w:adjustRightInd w:val="0"/>
              <w:spacing w:before="120" w:after="0" w:line="240" w:lineRule="auto"/>
              <w:jc w:val="left"/>
              <w:rPr>
                <w:rFonts w:eastAsia="Times New Roman"/>
                <w:color w:val="000000"/>
                <w:sz w:val="20"/>
                <w:szCs w:val="20"/>
                <w:lang w:val="en-US"/>
              </w:rPr>
            </w:pPr>
          </w:p>
        </w:tc>
        <w:tc>
          <w:tcPr>
            <w:tcW w:w="4271" w:type="dxa"/>
            <w:tcBorders>
              <w:top w:val="nil"/>
              <w:left w:val="nil"/>
              <w:bottom w:val="nil"/>
              <w:right w:val="nil"/>
            </w:tcBorders>
          </w:tcPr>
          <w:p w14:paraId="25D702E2" w14:textId="77777777" w:rsidR="002F5EEE" w:rsidRPr="00FF1FD4" w:rsidRDefault="002F5EEE" w:rsidP="00C61B9F">
            <w:pPr>
              <w:keepLines/>
              <w:autoSpaceDE w:val="0"/>
              <w:autoSpaceDN w:val="0"/>
              <w:adjustRightInd w:val="0"/>
              <w:spacing w:before="120" w:after="0" w:line="240" w:lineRule="auto"/>
              <w:jc w:val="left"/>
              <w:rPr>
                <w:rFonts w:eastAsia="Times New Roman"/>
                <w:color w:val="000000"/>
                <w:sz w:val="20"/>
                <w:szCs w:val="20"/>
                <w:lang w:val="en-US"/>
              </w:rPr>
            </w:pPr>
            <w:r w:rsidRPr="00FF1FD4">
              <w:rPr>
                <w:rFonts w:eastAsia="Times New Roman"/>
                <w:color w:val="000000"/>
                <w:sz w:val="20"/>
                <w:szCs w:val="20"/>
                <w:lang w:val="en-US"/>
              </w:rPr>
              <w:t xml:space="preserve">Fee for the purposes of </w:t>
            </w:r>
            <w:r>
              <w:rPr>
                <w:rFonts w:eastAsia="Times New Roman"/>
                <w:color w:val="000000"/>
                <w:sz w:val="20"/>
                <w:szCs w:val="20"/>
                <w:lang w:val="en-US"/>
              </w:rPr>
              <w:t>S</w:t>
            </w:r>
            <w:r w:rsidRPr="00FF1FD4">
              <w:rPr>
                <w:rFonts w:eastAsia="Times New Roman"/>
                <w:color w:val="000000"/>
                <w:sz w:val="20"/>
                <w:szCs w:val="20"/>
                <w:lang w:val="en-US"/>
              </w:rPr>
              <w:t>ection 28(3)(b)(ii)(C) of the Act</w:t>
            </w:r>
          </w:p>
        </w:tc>
        <w:tc>
          <w:tcPr>
            <w:tcW w:w="4167" w:type="dxa"/>
            <w:tcBorders>
              <w:top w:val="nil"/>
              <w:left w:val="nil"/>
              <w:bottom w:val="nil"/>
              <w:right w:val="nil"/>
            </w:tcBorders>
          </w:tcPr>
          <w:p w14:paraId="44967084" w14:textId="77777777" w:rsidR="002F5EEE" w:rsidRPr="00FF1FD4" w:rsidRDefault="002F5EEE" w:rsidP="00C61B9F">
            <w:pPr>
              <w:keepLines/>
              <w:autoSpaceDE w:val="0"/>
              <w:autoSpaceDN w:val="0"/>
              <w:adjustRightInd w:val="0"/>
              <w:spacing w:before="120" w:after="0" w:line="240" w:lineRule="auto"/>
              <w:jc w:val="right"/>
              <w:rPr>
                <w:rFonts w:eastAsia="Times New Roman"/>
                <w:color w:val="000000"/>
                <w:sz w:val="20"/>
                <w:szCs w:val="20"/>
                <w:lang w:val="en-US"/>
              </w:rPr>
            </w:pPr>
            <w:r w:rsidRPr="00FF1FD4">
              <w:rPr>
                <w:rFonts w:eastAsia="Times New Roman"/>
                <w:color w:val="000000"/>
                <w:sz w:val="20"/>
                <w:szCs w:val="20"/>
                <w:lang w:val="en-US"/>
              </w:rPr>
              <w:t xml:space="preserve">$729.00 plus the fee payable by an applicant </w:t>
            </w:r>
            <w:r>
              <w:rPr>
                <w:rFonts w:eastAsia="Times New Roman"/>
                <w:color w:val="000000"/>
                <w:sz w:val="20"/>
                <w:szCs w:val="20"/>
                <w:lang w:val="en-US"/>
              </w:rPr>
              <w:br/>
            </w:r>
            <w:r w:rsidRPr="00FF1FD4">
              <w:rPr>
                <w:rFonts w:eastAsia="Times New Roman"/>
                <w:color w:val="000000"/>
                <w:sz w:val="20"/>
                <w:szCs w:val="20"/>
                <w:lang w:val="en-US"/>
              </w:rPr>
              <w:t xml:space="preserve">for consent to clear native vegetation for </w:t>
            </w:r>
            <w:r>
              <w:rPr>
                <w:rFonts w:eastAsia="Times New Roman"/>
                <w:color w:val="000000"/>
                <w:sz w:val="20"/>
                <w:szCs w:val="20"/>
                <w:lang w:val="en-US"/>
              </w:rPr>
              <w:br/>
            </w:r>
            <w:r w:rsidRPr="00FF1FD4">
              <w:rPr>
                <w:rFonts w:eastAsia="Times New Roman"/>
                <w:color w:val="000000"/>
                <w:sz w:val="20"/>
                <w:szCs w:val="20"/>
                <w:lang w:val="en-US"/>
              </w:rPr>
              <w:t xml:space="preserve">the preparation of the report referred to in </w:t>
            </w:r>
            <w:r>
              <w:rPr>
                <w:rFonts w:eastAsia="Times New Roman"/>
                <w:color w:val="000000"/>
                <w:sz w:val="20"/>
                <w:szCs w:val="20"/>
                <w:lang w:val="en-US"/>
              </w:rPr>
              <w:t>S</w:t>
            </w:r>
            <w:r w:rsidRPr="00FF1FD4">
              <w:rPr>
                <w:rFonts w:eastAsia="Times New Roman"/>
                <w:color w:val="000000"/>
                <w:sz w:val="20"/>
                <w:szCs w:val="20"/>
                <w:lang w:val="en-US"/>
              </w:rPr>
              <w:t>ection</w:t>
            </w:r>
            <w:r>
              <w:rPr>
                <w:rFonts w:eastAsia="Times New Roman"/>
                <w:color w:val="000000"/>
                <w:sz w:val="20"/>
                <w:szCs w:val="20"/>
                <w:lang w:val="en-US"/>
              </w:rPr>
              <w:t> </w:t>
            </w:r>
            <w:r w:rsidRPr="00FF1FD4">
              <w:rPr>
                <w:rFonts w:eastAsia="Times New Roman"/>
                <w:color w:val="000000"/>
                <w:sz w:val="20"/>
                <w:szCs w:val="20"/>
                <w:lang w:val="en-US"/>
              </w:rPr>
              <w:t xml:space="preserve">28(3)(b)(ii)(A) of the Act (being the Minister's estimate of the reasonable cost of preparing a report of that kind determined </w:t>
            </w:r>
            <w:r>
              <w:rPr>
                <w:rFonts w:eastAsia="Times New Roman"/>
                <w:color w:val="000000"/>
                <w:sz w:val="20"/>
                <w:szCs w:val="20"/>
                <w:lang w:val="en-US"/>
              </w:rPr>
              <w:br/>
            </w:r>
            <w:r w:rsidRPr="00FF1FD4">
              <w:rPr>
                <w:rFonts w:eastAsia="Times New Roman"/>
                <w:color w:val="000000"/>
                <w:sz w:val="20"/>
                <w:szCs w:val="20"/>
                <w:lang w:val="en-US"/>
              </w:rPr>
              <w:t>after consultation with the Council).</w:t>
            </w:r>
          </w:p>
        </w:tc>
      </w:tr>
    </w:tbl>
    <w:p w14:paraId="4AA8142C" w14:textId="77777777" w:rsidR="002F5EEE" w:rsidRPr="00FF1FD4" w:rsidRDefault="002F5EEE" w:rsidP="002F5EEE">
      <w:pPr>
        <w:keepNext/>
        <w:keepLines/>
        <w:autoSpaceDE w:val="0"/>
        <w:autoSpaceDN w:val="0"/>
        <w:adjustRightInd w:val="0"/>
        <w:spacing w:before="120" w:after="0" w:line="240" w:lineRule="auto"/>
        <w:jc w:val="left"/>
        <w:rPr>
          <w:rFonts w:eastAsia="Times New Roman"/>
          <w:b/>
          <w:bCs/>
          <w:color w:val="000000"/>
          <w:sz w:val="26"/>
          <w:szCs w:val="26"/>
          <w:lang w:val="en-US"/>
        </w:rPr>
      </w:pPr>
      <w:r w:rsidRPr="00FF1FD4">
        <w:rPr>
          <w:rFonts w:eastAsia="Times New Roman"/>
          <w:b/>
          <w:bCs/>
          <w:color w:val="000000"/>
          <w:sz w:val="26"/>
          <w:szCs w:val="26"/>
          <w:lang w:val="en-US"/>
        </w:rPr>
        <w:t>Made by the Minister for Climate, Environment and Water</w:t>
      </w:r>
    </w:p>
    <w:p w14:paraId="672C7939" w14:textId="2B5E94CE" w:rsidR="00D36F08" w:rsidRDefault="002F5EEE" w:rsidP="002F5EEE">
      <w:pPr>
        <w:keepNext/>
        <w:keepLines/>
        <w:autoSpaceDE w:val="0"/>
        <w:autoSpaceDN w:val="0"/>
        <w:adjustRightInd w:val="0"/>
        <w:spacing w:before="120" w:after="0" w:line="240" w:lineRule="auto"/>
        <w:jc w:val="left"/>
        <w:rPr>
          <w:rFonts w:eastAsia="Times New Roman"/>
          <w:color w:val="000000"/>
          <w:sz w:val="23"/>
          <w:szCs w:val="23"/>
          <w:lang w:val="en-US"/>
        </w:rPr>
      </w:pPr>
      <w:r w:rsidRPr="00FF1FD4">
        <w:rPr>
          <w:rFonts w:eastAsia="Times New Roman"/>
          <w:color w:val="000000"/>
          <w:sz w:val="23"/>
          <w:szCs w:val="23"/>
          <w:lang w:val="en-US"/>
        </w:rPr>
        <w:t>On 20 May 2024</w:t>
      </w:r>
    </w:p>
    <w:p w14:paraId="3FAE9AC2" w14:textId="77777777" w:rsidR="002F5EEE" w:rsidRDefault="002F5EEE" w:rsidP="002F5EEE">
      <w:pPr>
        <w:pBdr>
          <w:bottom w:val="single" w:sz="4" w:space="1" w:color="auto"/>
        </w:pBdr>
        <w:spacing w:after="0" w:line="52" w:lineRule="exact"/>
        <w:jc w:val="center"/>
        <w:rPr>
          <w:lang w:val="en-US"/>
        </w:rPr>
      </w:pPr>
    </w:p>
    <w:p w14:paraId="0077F75A" w14:textId="77777777" w:rsidR="002F5EEE" w:rsidRDefault="002F5EEE" w:rsidP="002F5EEE">
      <w:pPr>
        <w:pBdr>
          <w:top w:val="single" w:sz="4" w:space="1" w:color="auto"/>
        </w:pBdr>
        <w:spacing w:before="34" w:after="0" w:line="14" w:lineRule="exact"/>
        <w:jc w:val="center"/>
        <w:rPr>
          <w:lang w:val="en-US"/>
        </w:rPr>
      </w:pPr>
    </w:p>
    <w:p w14:paraId="0E87F111" w14:textId="77777777" w:rsidR="002F5EEE" w:rsidRDefault="002F5EEE" w:rsidP="002F5EEE">
      <w:pPr>
        <w:pStyle w:val="Galley"/>
        <w:spacing w:after="0"/>
        <w:rPr>
          <w:lang w:val="en-US"/>
        </w:rPr>
      </w:pPr>
    </w:p>
    <w:p w14:paraId="4C185DBA" w14:textId="77777777" w:rsidR="00F649C3" w:rsidRDefault="00F649C3" w:rsidP="0023571D">
      <w:pPr>
        <w:pStyle w:val="Heading2"/>
        <w:rPr>
          <w:lang w:eastAsia="en-AU"/>
        </w:rPr>
      </w:pPr>
      <w:bookmarkStart w:id="64" w:name="_Toc167357330"/>
      <w:r w:rsidRPr="006473C7">
        <w:rPr>
          <w:lang w:eastAsia="en-AU"/>
        </w:rPr>
        <w:t>Pastoral Land Management and Conservation Act 1989</w:t>
      </w:r>
      <w:bookmarkEnd w:id="64"/>
    </w:p>
    <w:p w14:paraId="5DD08914" w14:textId="77777777" w:rsidR="00F649C3" w:rsidRPr="006473C7" w:rsidRDefault="00F649C3" w:rsidP="00F649C3">
      <w:pPr>
        <w:keepLines/>
        <w:autoSpaceDE w:val="0"/>
        <w:autoSpaceDN w:val="0"/>
        <w:adjustRightInd w:val="0"/>
        <w:spacing w:before="240" w:after="0" w:line="240" w:lineRule="auto"/>
        <w:jc w:val="left"/>
        <w:rPr>
          <w:rFonts w:eastAsia="Times New Roman"/>
          <w:color w:val="000000"/>
          <w:sz w:val="28"/>
          <w:szCs w:val="28"/>
          <w:lang w:eastAsia="en-AU"/>
        </w:rPr>
      </w:pPr>
      <w:r w:rsidRPr="006473C7">
        <w:rPr>
          <w:rFonts w:eastAsia="Times New Roman"/>
          <w:color w:val="000000"/>
          <w:sz w:val="28"/>
          <w:szCs w:val="28"/>
          <w:lang w:eastAsia="en-AU"/>
        </w:rPr>
        <w:t>South Australia</w:t>
      </w:r>
    </w:p>
    <w:p w14:paraId="24279C4F" w14:textId="77777777" w:rsidR="00F649C3" w:rsidRPr="006473C7" w:rsidRDefault="00F649C3" w:rsidP="00F649C3">
      <w:pPr>
        <w:keepLines/>
        <w:autoSpaceDE w:val="0"/>
        <w:autoSpaceDN w:val="0"/>
        <w:adjustRightInd w:val="0"/>
        <w:spacing w:before="120" w:after="200" w:line="240" w:lineRule="auto"/>
        <w:jc w:val="left"/>
        <w:rPr>
          <w:rFonts w:eastAsia="Times New Roman"/>
          <w:b/>
          <w:bCs/>
          <w:color w:val="000000"/>
          <w:sz w:val="36"/>
          <w:szCs w:val="36"/>
          <w:lang w:eastAsia="en-AU"/>
        </w:rPr>
      </w:pPr>
      <w:r w:rsidRPr="006473C7">
        <w:rPr>
          <w:rFonts w:eastAsia="Times New Roman"/>
          <w:b/>
          <w:bCs/>
          <w:color w:val="000000"/>
          <w:sz w:val="36"/>
          <w:szCs w:val="36"/>
          <w:lang w:eastAsia="en-AU"/>
        </w:rPr>
        <w:t>Pastoral Land Management and Conservation (Fees) Notice 2024</w:t>
      </w:r>
    </w:p>
    <w:p w14:paraId="1EA44696" w14:textId="77777777" w:rsidR="00F649C3" w:rsidRPr="006473C7" w:rsidRDefault="00F649C3" w:rsidP="00F649C3">
      <w:pPr>
        <w:keepLines/>
        <w:autoSpaceDE w:val="0"/>
        <w:autoSpaceDN w:val="0"/>
        <w:adjustRightInd w:val="0"/>
        <w:spacing w:before="80" w:after="240" w:line="240" w:lineRule="auto"/>
        <w:jc w:val="left"/>
        <w:rPr>
          <w:rFonts w:eastAsia="Times New Roman"/>
          <w:color w:val="000000"/>
          <w:sz w:val="24"/>
          <w:szCs w:val="24"/>
          <w:lang w:eastAsia="en-AU"/>
        </w:rPr>
      </w:pPr>
      <w:r w:rsidRPr="006473C7">
        <w:rPr>
          <w:rFonts w:eastAsia="Times New Roman"/>
          <w:color w:val="000000"/>
          <w:sz w:val="24"/>
          <w:szCs w:val="24"/>
          <w:lang w:eastAsia="en-AU"/>
        </w:rPr>
        <w:t xml:space="preserve">under the </w:t>
      </w:r>
      <w:r w:rsidRPr="006473C7">
        <w:rPr>
          <w:rFonts w:eastAsia="Times New Roman"/>
          <w:i/>
          <w:iCs/>
          <w:color w:val="000000"/>
          <w:sz w:val="24"/>
          <w:szCs w:val="24"/>
          <w:lang w:eastAsia="en-AU"/>
        </w:rPr>
        <w:t>Pastoral Land Management and Conservation Act 1989</w:t>
      </w:r>
    </w:p>
    <w:p w14:paraId="1F34B1B3" w14:textId="77777777" w:rsidR="00F649C3" w:rsidRPr="006473C7" w:rsidRDefault="00F649C3" w:rsidP="00F649C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3C7">
        <w:rPr>
          <w:rFonts w:eastAsia="Times New Roman"/>
          <w:b/>
          <w:bCs/>
          <w:color w:val="000000"/>
          <w:sz w:val="26"/>
          <w:szCs w:val="26"/>
          <w:lang w:eastAsia="en-AU"/>
        </w:rPr>
        <w:t>1—Short title</w:t>
      </w:r>
    </w:p>
    <w:p w14:paraId="4391E543" w14:textId="77777777" w:rsidR="00F649C3" w:rsidRPr="006473C7" w:rsidRDefault="00F649C3" w:rsidP="00F649C3">
      <w:pPr>
        <w:keepNext/>
        <w:keepLines/>
        <w:autoSpaceDE w:val="0"/>
        <w:autoSpaceDN w:val="0"/>
        <w:adjustRightInd w:val="0"/>
        <w:spacing w:before="120" w:after="0" w:line="240" w:lineRule="auto"/>
        <w:ind w:left="426"/>
        <w:jc w:val="left"/>
        <w:rPr>
          <w:rFonts w:eastAsia="Times New Roman"/>
          <w:color w:val="000000"/>
          <w:sz w:val="23"/>
          <w:szCs w:val="23"/>
          <w:lang w:eastAsia="en-AU"/>
        </w:rPr>
      </w:pPr>
      <w:r w:rsidRPr="006473C7">
        <w:rPr>
          <w:rFonts w:eastAsia="Times New Roman"/>
          <w:color w:val="000000"/>
          <w:sz w:val="23"/>
          <w:szCs w:val="23"/>
          <w:lang w:eastAsia="en-AU"/>
        </w:rPr>
        <w:t xml:space="preserve">This notice may be cited as the </w:t>
      </w:r>
      <w:hyperlink r:id="rId97" w:history="1">
        <w:r w:rsidRPr="006473C7">
          <w:rPr>
            <w:rFonts w:eastAsia="Times New Roman"/>
            <w:i/>
            <w:iCs/>
            <w:color w:val="000000"/>
            <w:sz w:val="23"/>
            <w:szCs w:val="23"/>
            <w:lang w:eastAsia="en-AU"/>
          </w:rPr>
          <w:t>Pastoral Land Management and Conservation (Fees) Notice 202</w:t>
        </w:r>
      </w:hyperlink>
      <w:r w:rsidRPr="006473C7">
        <w:rPr>
          <w:rFonts w:eastAsia="Times New Roman"/>
          <w:i/>
          <w:iCs/>
          <w:color w:val="000000"/>
          <w:sz w:val="23"/>
          <w:szCs w:val="23"/>
          <w:lang w:eastAsia="en-AU"/>
        </w:rPr>
        <w:t>4</w:t>
      </w:r>
      <w:r w:rsidRPr="006473C7">
        <w:rPr>
          <w:rFonts w:eastAsia="Times New Roman"/>
          <w:color w:val="000000"/>
          <w:sz w:val="23"/>
          <w:szCs w:val="23"/>
          <w:lang w:eastAsia="en-AU"/>
        </w:rPr>
        <w:t>.</w:t>
      </w:r>
    </w:p>
    <w:p w14:paraId="4F150EE2" w14:textId="77777777" w:rsidR="00F649C3" w:rsidRPr="006473C7" w:rsidRDefault="00F649C3" w:rsidP="00F649C3">
      <w:pPr>
        <w:keepNext/>
        <w:keepLines/>
        <w:autoSpaceDE w:val="0"/>
        <w:autoSpaceDN w:val="0"/>
        <w:adjustRightInd w:val="0"/>
        <w:spacing w:before="120" w:after="0" w:line="240" w:lineRule="auto"/>
        <w:ind w:left="426"/>
        <w:jc w:val="left"/>
        <w:rPr>
          <w:rFonts w:eastAsia="Times New Roman"/>
          <w:b/>
          <w:bCs/>
          <w:color w:val="000000"/>
          <w:sz w:val="20"/>
          <w:szCs w:val="20"/>
          <w:lang w:eastAsia="en-AU"/>
        </w:rPr>
      </w:pPr>
      <w:r w:rsidRPr="006473C7">
        <w:rPr>
          <w:rFonts w:eastAsia="Times New Roman"/>
          <w:b/>
          <w:bCs/>
          <w:color w:val="000000"/>
          <w:sz w:val="20"/>
          <w:szCs w:val="20"/>
          <w:lang w:eastAsia="en-AU"/>
        </w:rPr>
        <w:t>Note—</w:t>
      </w:r>
    </w:p>
    <w:p w14:paraId="75E8E23E" w14:textId="77777777" w:rsidR="00F649C3" w:rsidRPr="006473C7" w:rsidRDefault="00F649C3" w:rsidP="00F649C3">
      <w:pPr>
        <w:keepLines/>
        <w:autoSpaceDE w:val="0"/>
        <w:autoSpaceDN w:val="0"/>
        <w:adjustRightInd w:val="0"/>
        <w:spacing w:before="120" w:after="0" w:line="240" w:lineRule="auto"/>
        <w:ind w:left="1134"/>
        <w:jc w:val="left"/>
        <w:rPr>
          <w:rFonts w:eastAsia="Times New Roman"/>
          <w:color w:val="000000"/>
          <w:sz w:val="20"/>
          <w:szCs w:val="20"/>
          <w:lang w:eastAsia="en-AU"/>
        </w:rPr>
      </w:pPr>
      <w:r w:rsidRPr="006473C7">
        <w:rPr>
          <w:rFonts w:eastAsia="Times New Roman"/>
          <w:color w:val="000000"/>
          <w:sz w:val="20"/>
          <w:szCs w:val="20"/>
          <w:lang w:eastAsia="en-AU"/>
        </w:rPr>
        <w:t xml:space="preserve">This is a fee notice made in accordance with the </w:t>
      </w:r>
      <w:hyperlink r:id="rId98" w:history="1">
        <w:r w:rsidRPr="006473C7">
          <w:rPr>
            <w:rFonts w:eastAsia="Times New Roman"/>
            <w:i/>
            <w:iCs/>
            <w:color w:val="000000"/>
            <w:sz w:val="20"/>
            <w:szCs w:val="20"/>
            <w:lang w:eastAsia="en-AU"/>
          </w:rPr>
          <w:t>Legislation (Fees) Act 2019</w:t>
        </w:r>
      </w:hyperlink>
      <w:r w:rsidRPr="006473C7">
        <w:rPr>
          <w:rFonts w:eastAsia="Times New Roman"/>
          <w:color w:val="000000"/>
          <w:sz w:val="20"/>
          <w:szCs w:val="20"/>
          <w:lang w:eastAsia="en-AU"/>
        </w:rPr>
        <w:t>.</w:t>
      </w:r>
    </w:p>
    <w:p w14:paraId="023C652E" w14:textId="77777777" w:rsidR="00F649C3" w:rsidRPr="006473C7" w:rsidRDefault="00F649C3" w:rsidP="008C4A3D">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3C7">
        <w:rPr>
          <w:rFonts w:eastAsia="Times New Roman"/>
          <w:b/>
          <w:bCs/>
          <w:color w:val="000000"/>
          <w:sz w:val="26"/>
          <w:szCs w:val="26"/>
          <w:lang w:eastAsia="en-AU"/>
        </w:rPr>
        <w:t>2—Commencement</w:t>
      </w:r>
    </w:p>
    <w:p w14:paraId="6202448A" w14:textId="77777777" w:rsidR="00F649C3" w:rsidRPr="006473C7" w:rsidRDefault="00F649C3" w:rsidP="008C4A3D">
      <w:pPr>
        <w:keepLines/>
        <w:autoSpaceDE w:val="0"/>
        <w:autoSpaceDN w:val="0"/>
        <w:adjustRightInd w:val="0"/>
        <w:spacing w:before="120" w:after="0" w:line="240" w:lineRule="auto"/>
        <w:ind w:left="426"/>
        <w:jc w:val="left"/>
        <w:rPr>
          <w:rFonts w:eastAsia="Times New Roman"/>
          <w:color w:val="000000"/>
          <w:sz w:val="23"/>
          <w:szCs w:val="23"/>
          <w:lang w:eastAsia="en-AU"/>
        </w:rPr>
      </w:pPr>
      <w:r w:rsidRPr="006473C7">
        <w:rPr>
          <w:rFonts w:eastAsia="Times New Roman"/>
          <w:color w:val="000000"/>
          <w:sz w:val="23"/>
          <w:szCs w:val="23"/>
          <w:lang w:eastAsia="en-AU"/>
        </w:rPr>
        <w:t>This notice has effect on 1 July 2024.</w:t>
      </w:r>
    </w:p>
    <w:p w14:paraId="0C0C5022" w14:textId="77777777" w:rsidR="00F649C3" w:rsidRPr="006473C7" w:rsidRDefault="00F649C3" w:rsidP="008C4A3D">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3C7">
        <w:rPr>
          <w:rFonts w:eastAsia="Times New Roman"/>
          <w:b/>
          <w:bCs/>
          <w:color w:val="000000"/>
          <w:sz w:val="26"/>
          <w:szCs w:val="26"/>
          <w:lang w:eastAsia="en-AU"/>
        </w:rPr>
        <w:t>3—Interpretation</w:t>
      </w:r>
    </w:p>
    <w:p w14:paraId="4F6AE558" w14:textId="77777777" w:rsidR="00F649C3" w:rsidRPr="006473C7" w:rsidRDefault="00F649C3" w:rsidP="008C4A3D">
      <w:pPr>
        <w:keepLines/>
        <w:autoSpaceDE w:val="0"/>
        <w:autoSpaceDN w:val="0"/>
        <w:adjustRightInd w:val="0"/>
        <w:spacing w:before="120" w:after="0" w:line="240" w:lineRule="auto"/>
        <w:ind w:left="426"/>
        <w:jc w:val="left"/>
        <w:rPr>
          <w:rFonts w:eastAsia="Times New Roman"/>
          <w:color w:val="000000"/>
          <w:sz w:val="23"/>
          <w:szCs w:val="23"/>
          <w:lang w:eastAsia="en-AU"/>
        </w:rPr>
      </w:pPr>
      <w:r w:rsidRPr="006473C7">
        <w:rPr>
          <w:rFonts w:eastAsia="Times New Roman"/>
          <w:color w:val="000000"/>
          <w:sz w:val="23"/>
          <w:szCs w:val="23"/>
          <w:lang w:eastAsia="en-AU"/>
        </w:rPr>
        <w:t>In this notice, unless the contrary intention appears—</w:t>
      </w:r>
    </w:p>
    <w:p w14:paraId="52ED3543" w14:textId="77777777" w:rsidR="00F649C3" w:rsidRPr="006473C7" w:rsidRDefault="00F649C3" w:rsidP="008C4A3D">
      <w:pPr>
        <w:keepLines/>
        <w:autoSpaceDE w:val="0"/>
        <w:autoSpaceDN w:val="0"/>
        <w:adjustRightInd w:val="0"/>
        <w:spacing w:before="120" w:after="0" w:line="240" w:lineRule="auto"/>
        <w:ind w:left="426"/>
        <w:jc w:val="left"/>
        <w:rPr>
          <w:rFonts w:eastAsia="Times New Roman"/>
          <w:color w:val="000000"/>
          <w:sz w:val="23"/>
          <w:szCs w:val="23"/>
          <w:lang w:eastAsia="en-AU"/>
        </w:rPr>
      </w:pPr>
      <w:r w:rsidRPr="006473C7">
        <w:rPr>
          <w:rFonts w:eastAsia="Times New Roman"/>
          <w:b/>
          <w:bCs/>
          <w:i/>
          <w:iCs/>
          <w:color w:val="000000"/>
          <w:sz w:val="23"/>
          <w:szCs w:val="23"/>
          <w:lang w:eastAsia="en-AU"/>
        </w:rPr>
        <w:t>Act</w:t>
      </w:r>
      <w:r w:rsidRPr="006473C7">
        <w:rPr>
          <w:rFonts w:eastAsia="Times New Roman"/>
          <w:color w:val="000000"/>
          <w:sz w:val="23"/>
          <w:szCs w:val="23"/>
          <w:lang w:eastAsia="en-AU"/>
        </w:rPr>
        <w:t xml:space="preserve"> means the </w:t>
      </w:r>
      <w:hyperlink r:id="rId99" w:history="1">
        <w:r w:rsidRPr="006473C7">
          <w:rPr>
            <w:rFonts w:eastAsia="Times New Roman"/>
            <w:i/>
            <w:iCs/>
            <w:color w:val="000000"/>
            <w:sz w:val="23"/>
            <w:szCs w:val="23"/>
            <w:lang w:eastAsia="en-AU"/>
          </w:rPr>
          <w:t>Pastoral Land Management and Conservation Act 1989</w:t>
        </w:r>
      </w:hyperlink>
      <w:r w:rsidRPr="006473C7">
        <w:rPr>
          <w:rFonts w:eastAsia="Times New Roman"/>
          <w:color w:val="000000"/>
          <w:sz w:val="23"/>
          <w:szCs w:val="23"/>
          <w:lang w:eastAsia="en-AU"/>
        </w:rPr>
        <w:t>.</w:t>
      </w:r>
    </w:p>
    <w:p w14:paraId="71213270" w14:textId="77777777" w:rsidR="00F649C3" w:rsidRPr="006473C7" w:rsidRDefault="00F649C3" w:rsidP="008C4A3D">
      <w:pPr>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73C7">
        <w:rPr>
          <w:rFonts w:eastAsia="Times New Roman"/>
          <w:b/>
          <w:bCs/>
          <w:color w:val="000000"/>
          <w:sz w:val="26"/>
          <w:szCs w:val="26"/>
          <w:lang w:eastAsia="en-AU"/>
        </w:rPr>
        <w:t>4—Fees</w:t>
      </w:r>
    </w:p>
    <w:p w14:paraId="2198F07F" w14:textId="77777777" w:rsidR="00F649C3" w:rsidRPr="006473C7" w:rsidRDefault="00F649C3" w:rsidP="008C4A3D">
      <w:pPr>
        <w:keepLines/>
        <w:autoSpaceDE w:val="0"/>
        <w:autoSpaceDN w:val="0"/>
        <w:adjustRightInd w:val="0"/>
        <w:spacing w:before="120" w:after="0" w:line="240" w:lineRule="auto"/>
        <w:ind w:left="426"/>
        <w:jc w:val="left"/>
        <w:rPr>
          <w:rFonts w:eastAsia="Times New Roman"/>
          <w:color w:val="000000"/>
          <w:sz w:val="23"/>
          <w:szCs w:val="23"/>
          <w:lang w:eastAsia="en-AU"/>
        </w:rPr>
      </w:pPr>
      <w:r w:rsidRPr="006473C7">
        <w:rPr>
          <w:rFonts w:eastAsia="Times New Roman"/>
          <w:color w:val="000000"/>
          <w:sz w:val="23"/>
          <w:szCs w:val="23"/>
          <w:lang w:eastAsia="en-AU"/>
        </w:rPr>
        <w:t xml:space="preserve">The fees set out in </w:t>
      </w:r>
      <w:hyperlink w:anchor="id875087d6_cf3e_4fe1_b9f2_7e43dffb22" w:history="1">
        <w:r w:rsidRPr="006473C7">
          <w:rPr>
            <w:rFonts w:eastAsia="Times New Roman"/>
            <w:color w:val="000000"/>
            <w:sz w:val="23"/>
            <w:szCs w:val="23"/>
            <w:lang w:eastAsia="en-AU"/>
          </w:rPr>
          <w:t>Schedule 1</w:t>
        </w:r>
      </w:hyperlink>
      <w:r w:rsidRPr="006473C7">
        <w:rPr>
          <w:rFonts w:eastAsia="Times New Roman"/>
          <w:color w:val="000000"/>
          <w:sz w:val="23"/>
          <w:szCs w:val="23"/>
          <w:lang w:eastAsia="en-AU"/>
        </w:rPr>
        <w:t xml:space="preserve"> are prescribed for the purposes of the Act.</w:t>
      </w:r>
    </w:p>
    <w:p w14:paraId="034EEAB8" w14:textId="77777777" w:rsidR="00F649C3" w:rsidRPr="006473C7" w:rsidRDefault="00F649C3" w:rsidP="00F649C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5" w:name="id875087d6_cf3e_4fe1_b9f2_7e43dffb22"/>
      <w:r w:rsidRPr="006473C7">
        <w:rPr>
          <w:rFonts w:eastAsia="Times New Roman"/>
          <w:b/>
          <w:bCs/>
          <w:color w:val="000000"/>
          <w:sz w:val="32"/>
          <w:szCs w:val="32"/>
          <w:lang w:eastAsia="en-AU"/>
        </w:rPr>
        <w:t>Schedule 1—Fees</w:t>
      </w:r>
      <w:bookmarkEnd w:id="65"/>
    </w:p>
    <w:p w14:paraId="058F3943" w14:textId="77777777" w:rsidR="00F649C3" w:rsidRPr="006473C7" w:rsidRDefault="00F649C3" w:rsidP="00F649C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Layout w:type="fixed"/>
        <w:tblCellMar>
          <w:left w:w="60" w:type="dxa"/>
          <w:right w:w="60" w:type="dxa"/>
        </w:tblCellMar>
        <w:tblLook w:val="0000" w:firstRow="0" w:lastRow="0" w:firstColumn="0" w:lastColumn="0" w:noHBand="0" w:noVBand="0"/>
      </w:tblPr>
      <w:tblGrid>
        <w:gridCol w:w="426"/>
        <w:gridCol w:w="7512"/>
        <w:gridCol w:w="1134"/>
      </w:tblGrid>
      <w:tr w:rsidR="00F649C3" w:rsidRPr="006473C7" w14:paraId="300559DF" w14:textId="77777777" w:rsidTr="00C61B9F">
        <w:trPr>
          <w:cantSplit/>
        </w:trPr>
        <w:tc>
          <w:tcPr>
            <w:tcW w:w="426" w:type="dxa"/>
            <w:tcBorders>
              <w:top w:val="nil"/>
              <w:left w:val="nil"/>
              <w:bottom w:val="nil"/>
              <w:right w:val="nil"/>
            </w:tcBorders>
          </w:tcPr>
          <w:p w14:paraId="62947D75" w14:textId="77777777" w:rsidR="00F649C3" w:rsidRPr="006473C7" w:rsidRDefault="00F649C3"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1</w:t>
            </w:r>
          </w:p>
        </w:tc>
        <w:tc>
          <w:tcPr>
            <w:tcW w:w="7512" w:type="dxa"/>
            <w:tcBorders>
              <w:top w:val="nil"/>
              <w:left w:val="nil"/>
              <w:bottom w:val="nil"/>
              <w:right w:val="nil"/>
            </w:tcBorders>
          </w:tcPr>
          <w:p w14:paraId="759DD239" w14:textId="77777777" w:rsidR="00F649C3" w:rsidRPr="006473C7" w:rsidRDefault="00F649C3"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Dealing with an application—</w:t>
            </w:r>
          </w:p>
        </w:tc>
        <w:tc>
          <w:tcPr>
            <w:tcW w:w="1134" w:type="dxa"/>
            <w:tcBorders>
              <w:top w:val="nil"/>
              <w:left w:val="nil"/>
              <w:bottom w:val="nil"/>
              <w:right w:val="nil"/>
            </w:tcBorders>
          </w:tcPr>
          <w:p w14:paraId="4296D8BB" w14:textId="77777777" w:rsidR="00F649C3" w:rsidRPr="006473C7" w:rsidRDefault="00F649C3"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649C3" w:rsidRPr="006473C7" w14:paraId="20592FAE" w14:textId="77777777" w:rsidTr="00C61B9F">
        <w:trPr>
          <w:cantSplit/>
        </w:trPr>
        <w:tc>
          <w:tcPr>
            <w:tcW w:w="426" w:type="dxa"/>
            <w:tcBorders>
              <w:top w:val="nil"/>
              <w:left w:val="nil"/>
              <w:bottom w:val="nil"/>
              <w:right w:val="nil"/>
            </w:tcBorders>
          </w:tcPr>
          <w:p w14:paraId="585594FB"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66413A45" w14:textId="77777777" w:rsidR="00F649C3" w:rsidRPr="006473C7" w:rsidRDefault="00F649C3" w:rsidP="00C61B9F">
            <w:pPr>
              <w:keepLines/>
              <w:autoSpaceDE w:val="0"/>
              <w:autoSpaceDN w:val="0"/>
              <w:adjustRightInd w:val="0"/>
              <w:spacing w:before="120" w:after="0" w:line="240" w:lineRule="auto"/>
              <w:ind w:left="652" w:hanging="425"/>
              <w:jc w:val="left"/>
              <w:rPr>
                <w:rFonts w:eastAsia="Times New Roman"/>
                <w:color w:val="000000"/>
                <w:sz w:val="20"/>
                <w:szCs w:val="20"/>
                <w:lang w:eastAsia="en-AU"/>
              </w:rPr>
            </w:pPr>
            <w:r w:rsidRPr="006473C7">
              <w:rPr>
                <w:rFonts w:eastAsia="Times New Roman"/>
                <w:color w:val="000000"/>
                <w:sz w:val="20"/>
                <w:szCs w:val="20"/>
                <w:lang w:eastAsia="en-AU"/>
              </w:rPr>
              <w:t>(a)</w:t>
            </w:r>
            <w:r w:rsidRPr="006473C7">
              <w:rPr>
                <w:rFonts w:eastAsia="Times New Roman"/>
                <w:color w:val="000000"/>
                <w:sz w:val="20"/>
                <w:szCs w:val="20"/>
                <w:lang w:eastAsia="en-AU"/>
              </w:rPr>
              <w:tab/>
              <w:t xml:space="preserve">under </w:t>
            </w:r>
            <w:r>
              <w:rPr>
                <w:rFonts w:eastAsia="Times New Roman"/>
                <w:color w:val="000000"/>
                <w:sz w:val="20"/>
                <w:szCs w:val="20"/>
                <w:lang w:eastAsia="en-AU"/>
              </w:rPr>
              <w:t>S</w:t>
            </w:r>
            <w:r w:rsidRPr="006473C7">
              <w:rPr>
                <w:rFonts w:eastAsia="Times New Roman"/>
                <w:color w:val="000000"/>
                <w:sz w:val="20"/>
                <w:szCs w:val="20"/>
                <w:lang w:eastAsia="en-AU"/>
              </w:rPr>
              <w:t>ection 28(1) of the Act for consent to transfer etc a lease or part of a lease—</w:t>
            </w:r>
          </w:p>
        </w:tc>
        <w:tc>
          <w:tcPr>
            <w:tcW w:w="1134" w:type="dxa"/>
            <w:tcBorders>
              <w:top w:val="nil"/>
              <w:left w:val="nil"/>
              <w:bottom w:val="nil"/>
              <w:right w:val="nil"/>
            </w:tcBorders>
          </w:tcPr>
          <w:p w14:paraId="6F656824"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p>
        </w:tc>
      </w:tr>
      <w:tr w:rsidR="00F649C3" w:rsidRPr="006473C7" w14:paraId="4EC17A7D" w14:textId="77777777" w:rsidTr="00C61B9F">
        <w:trPr>
          <w:cantSplit/>
        </w:trPr>
        <w:tc>
          <w:tcPr>
            <w:tcW w:w="426" w:type="dxa"/>
            <w:tcBorders>
              <w:top w:val="nil"/>
              <w:left w:val="nil"/>
              <w:bottom w:val="nil"/>
              <w:right w:val="nil"/>
            </w:tcBorders>
          </w:tcPr>
          <w:p w14:paraId="1886F0C4"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0BCF5EC8" w14:textId="77777777" w:rsidR="00F649C3" w:rsidRPr="006473C7" w:rsidRDefault="00F649C3" w:rsidP="00C61B9F">
            <w:pPr>
              <w:keepLines/>
              <w:autoSpaceDE w:val="0"/>
              <w:autoSpaceDN w:val="0"/>
              <w:adjustRightInd w:val="0"/>
              <w:spacing w:before="120" w:after="0" w:line="240" w:lineRule="auto"/>
              <w:ind w:left="1078" w:hanging="426"/>
              <w:jc w:val="left"/>
              <w:rPr>
                <w:rFonts w:eastAsia="Times New Roman"/>
                <w:color w:val="000000"/>
                <w:sz w:val="20"/>
                <w:szCs w:val="20"/>
                <w:lang w:eastAsia="en-AU"/>
              </w:rPr>
            </w:pPr>
            <w:r w:rsidRPr="006473C7">
              <w:rPr>
                <w:rFonts w:eastAsia="Times New Roman"/>
                <w:color w:val="000000"/>
                <w:sz w:val="20"/>
                <w:szCs w:val="20"/>
                <w:lang w:eastAsia="en-AU"/>
              </w:rPr>
              <w:t>(i)</w:t>
            </w:r>
            <w:r w:rsidRPr="006473C7">
              <w:rPr>
                <w:rFonts w:eastAsia="Times New Roman"/>
                <w:color w:val="000000"/>
                <w:sz w:val="20"/>
                <w:szCs w:val="20"/>
                <w:lang w:eastAsia="en-AU"/>
              </w:rPr>
              <w:tab/>
              <w:t>for 1 lease or part of 1 lease</w:t>
            </w:r>
          </w:p>
        </w:tc>
        <w:tc>
          <w:tcPr>
            <w:tcW w:w="1134" w:type="dxa"/>
            <w:tcBorders>
              <w:top w:val="nil"/>
              <w:left w:val="nil"/>
              <w:bottom w:val="nil"/>
              <w:right w:val="nil"/>
            </w:tcBorders>
          </w:tcPr>
          <w:p w14:paraId="2D73CE63"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$513.00</w:t>
            </w:r>
          </w:p>
        </w:tc>
      </w:tr>
      <w:tr w:rsidR="00F649C3" w:rsidRPr="006473C7" w14:paraId="510F24E6" w14:textId="77777777" w:rsidTr="00C61B9F">
        <w:trPr>
          <w:cantSplit/>
        </w:trPr>
        <w:tc>
          <w:tcPr>
            <w:tcW w:w="426" w:type="dxa"/>
            <w:tcBorders>
              <w:top w:val="nil"/>
              <w:left w:val="nil"/>
              <w:bottom w:val="nil"/>
              <w:right w:val="nil"/>
            </w:tcBorders>
          </w:tcPr>
          <w:p w14:paraId="6F84F509"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5AB93C20" w14:textId="77777777" w:rsidR="00F649C3" w:rsidRPr="006473C7" w:rsidRDefault="00F649C3" w:rsidP="00C61B9F">
            <w:pPr>
              <w:keepLines/>
              <w:autoSpaceDE w:val="0"/>
              <w:autoSpaceDN w:val="0"/>
              <w:adjustRightInd w:val="0"/>
              <w:spacing w:before="120" w:after="0" w:line="240" w:lineRule="auto"/>
              <w:ind w:left="1078" w:hanging="426"/>
              <w:jc w:val="left"/>
              <w:rPr>
                <w:rFonts w:eastAsia="Times New Roman"/>
                <w:color w:val="000000"/>
                <w:sz w:val="20"/>
                <w:szCs w:val="20"/>
                <w:lang w:eastAsia="en-AU"/>
              </w:rPr>
            </w:pPr>
            <w:r w:rsidRPr="006473C7">
              <w:rPr>
                <w:rFonts w:eastAsia="Times New Roman"/>
                <w:color w:val="000000"/>
                <w:sz w:val="20"/>
                <w:szCs w:val="20"/>
                <w:lang w:eastAsia="en-AU"/>
              </w:rPr>
              <w:t>(ii)</w:t>
            </w:r>
            <w:r w:rsidRPr="006473C7">
              <w:rPr>
                <w:rFonts w:eastAsia="Times New Roman"/>
                <w:color w:val="000000"/>
                <w:sz w:val="20"/>
                <w:szCs w:val="20"/>
                <w:lang w:eastAsia="en-AU"/>
              </w:rPr>
              <w:tab/>
              <w:t>for each additional lease or part of each additional lease</w:t>
            </w:r>
          </w:p>
        </w:tc>
        <w:tc>
          <w:tcPr>
            <w:tcW w:w="1134" w:type="dxa"/>
            <w:tcBorders>
              <w:top w:val="nil"/>
              <w:left w:val="nil"/>
              <w:bottom w:val="nil"/>
              <w:right w:val="nil"/>
            </w:tcBorders>
          </w:tcPr>
          <w:p w14:paraId="0F447A29"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$241.00</w:t>
            </w:r>
          </w:p>
        </w:tc>
      </w:tr>
      <w:tr w:rsidR="00F649C3" w:rsidRPr="006473C7" w14:paraId="6744B551" w14:textId="77777777" w:rsidTr="00C61B9F">
        <w:trPr>
          <w:cantSplit/>
        </w:trPr>
        <w:tc>
          <w:tcPr>
            <w:tcW w:w="426" w:type="dxa"/>
            <w:tcBorders>
              <w:top w:val="nil"/>
              <w:left w:val="nil"/>
              <w:bottom w:val="nil"/>
              <w:right w:val="nil"/>
            </w:tcBorders>
          </w:tcPr>
          <w:p w14:paraId="4D0779A0"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32D1C272" w14:textId="77777777" w:rsidR="00F649C3" w:rsidRPr="006473C7" w:rsidRDefault="00F649C3" w:rsidP="00C61B9F">
            <w:pPr>
              <w:keepLines/>
              <w:autoSpaceDE w:val="0"/>
              <w:autoSpaceDN w:val="0"/>
              <w:adjustRightInd w:val="0"/>
              <w:spacing w:before="120" w:after="0" w:line="240" w:lineRule="auto"/>
              <w:ind w:left="652" w:hanging="425"/>
              <w:jc w:val="left"/>
              <w:rPr>
                <w:rFonts w:eastAsia="Times New Roman"/>
                <w:color w:val="000000"/>
                <w:sz w:val="20"/>
                <w:szCs w:val="20"/>
                <w:lang w:eastAsia="en-AU"/>
              </w:rPr>
            </w:pPr>
            <w:r w:rsidRPr="006473C7">
              <w:rPr>
                <w:rFonts w:eastAsia="Times New Roman"/>
                <w:color w:val="000000"/>
                <w:sz w:val="20"/>
                <w:szCs w:val="20"/>
                <w:lang w:eastAsia="en-AU"/>
              </w:rPr>
              <w:t>(b)</w:t>
            </w:r>
            <w:r w:rsidRPr="006473C7">
              <w:rPr>
                <w:rFonts w:eastAsia="Times New Roman"/>
                <w:color w:val="000000"/>
                <w:sz w:val="20"/>
                <w:szCs w:val="20"/>
                <w:lang w:eastAsia="en-AU"/>
              </w:rPr>
              <w:tab/>
              <w:t xml:space="preserve">for a duplicate or amended consent under </w:t>
            </w:r>
            <w:r>
              <w:rPr>
                <w:rFonts w:eastAsia="Times New Roman"/>
                <w:color w:val="000000"/>
                <w:sz w:val="20"/>
                <w:szCs w:val="20"/>
                <w:lang w:eastAsia="en-AU"/>
              </w:rPr>
              <w:t>S</w:t>
            </w:r>
            <w:r w:rsidRPr="006473C7">
              <w:rPr>
                <w:rFonts w:eastAsia="Times New Roman"/>
                <w:color w:val="000000"/>
                <w:sz w:val="20"/>
                <w:szCs w:val="20"/>
                <w:lang w:eastAsia="en-AU"/>
              </w:rPr>
              <w:t>ection 28(1) of the Act</w:t>
            </w:r>
          </w:p>
        </w:tc>
        <w:tc>
          <w:tcPr>
            <w:tcW w:w="1134" w:type="dxa"/>
            <w:tcBorders>
              <w:top w:val="nil"/>
              <w:left w:val="nil"/>
              <w:bottom w:val="nil"/>
              <w:right w:val="nil"/>
            </w:tcBorders>
          </w:tcPr>
          <w:p w14:paraId="341D68A8"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$36.75</w:t>
            </w:r>
          </w:p>
        </w:tc>
      </w:tr>
      <w:tr w:rsidR="00F649C3" w:rsidRPr="006473C7" w14:paraId="7DDE0AED" w14:textId="77777777" w:rsidTr="00C61B9F">
        <w:trPr>
          <w:cantSplit/>
        </w:trPr>
        <w:tc>
          <w:tcPr>
            <w:tcW w:w="426" w:type="dxa"/>
            <w:tcBorders>
              <w:top w:val="nil"/>
              <w:left w:val="nil"/>
              <w:bottom w:val="nil"/>
              <w:right w:val="nil"/>
            </w:tcBorders>
          </w:tcPr>
          <w:p w14:paraId="51ECDEC8" w14:textId="77777777" w:rsidR="00F649C3" w:rsidRPr="006473C7" w:rsidRDefault="00F649C3"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2</w:t>
            </w:r>
          </w:p>
        </w:tc>
        <w:tc>
          <w:tcPr>
            <w:tcW w:w="7512" w:type="dxa"/>
            <w:tcBorders>
              <w:top w:val="nil"/>
              <w:left w:val="nil"/>
              <w:bottom w:val="nil"/>
              <w:right w:val="nil"/>
            </w:tcBorders>
          </w:tcPr>
          <w:p w14:paraId="072B9040" w14:textId="77777777" w:rsidR="00F649C3" w:rsidRPr="006473C7" w:rsidRDefault="00F649C3" w:rsidP="00C61B9F">
            <w:pPr>
              <w:keepNext/>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Preparing—</w:t>
            </w:r>
          </w:p>
        </w:tc>
        <w:tc>
          <w:tcPr>
            <w:tcW w:w="1134" w:type="dxa"/>
            <w:tcBorders>
              <w:top w:val="nil"/>
              <w:left w:val="nil"/>
              <w:bottom w:val="nil"/>
              <w:right w:val="nil"/>
            </w:tcBorders>
          </w:tcPr>
          <w:p w14:paraId="2D49A8D0" w14:textId="77777777" w:rsidR="00F649C3" w:rsidRPr="006473C7" w:rsidRDefault="00F649C3" w:rsidP="00C61B9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649C3" w:rsidRPr="006473C7" w14:paraId="55EC5780" w14:textId="77777777" w:rsidTr="00C61B9F">
        <w:trPr>
          <w:cantSplit/>
        </w:trPr>
        <w:tc>
          <w:tcPr>
            <w:tcW w:w="426" w:type="dxa"/>
            <w:tcBorders>
              <w:top w:val="nil"/>
              <w:left w:val="nil"/>
              <w:bottom w:val="nil"/>
              <w:right w:val="nil"/>
            </w:tcBorders>
          </w:tcPr>
          <w:p w14:paraId="4A561E5B"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64D7776D" w14:textId="77777777" w:rsidR="00F649C3" w:rsidRPr="006473C7" w:rsidRDefault="00F649C3" w:rsidP="00C61B9F">
            <w:pPr>
              <w:keepLines/>
              <w:autoSpaceDE w:val="0"/>
              <w:autoSpaceDN w:val="0"/>
              <w:adjustRightInd w:val="0"/>
              <w:spacing w:before="120" w:after="0" w:line="240" w:lineRule="auto"/>
              <w:ind w:left="652" w:hanging="425"/>
              <w:jc w:val="left"/>
              <w:rPr>
                <w:rFonts w:eastAsia="Times New Roman"/>
                <w:color w:val="000000"/>
                <w:sz w:val="20"/>
                <w:szCs w:val="20"/>
                <w:lang w:eastAsia="en-AU"/>
              </w:rPr>
            </w:pPr>
            <w:r w:rsidRPr="006473C7">
              <w:rPr>
                <w:rFonts w:eastAsia="Times New Roman"/>
                <w:color w:val="000000"/>
                <w:sz w:val="20"/>
                <w:szCs w:val="20"/>
                <w:lang w:eastAsia="en-AU"/>
              </w:rPr>
              <w:t>(a)</w:t>
            </w:r>
            <w:r w:rsidRPr="006473C7">
              <w:rPr>
                <w:rFonts w:eastAsia="Times New Roman"/>
                <w:color w:val="000000"/>
                <w:sz w:val="20"/>
                <w:szCs w:val="20"/>
                <w:lang w:eastAsia="en-AU"/>
              </w:rPr>
              <w:tab/>
              <w:t>a lease</w:t>
            </w:r>
          </w:p>
        </w:tc>
        <w:tc>
          <w:tcPr>
            <w:tcW w:w="1134" w:type="dxa"/>
            <w:tcBorders>
              <w:top w:val="nil"/>
              <w:left w:val="nil"/>
              <w:bottom w:val="nil"/>
              <w:right w:val="nil"/>
            </w:tcBorders>
          </w:tcPr>
          <w:p w14:paraId="390D7FCB"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$674.00</w:t>
            </w:r>
          </w:p>
        </w:tc>
      </w:tr>
      <w:tr w:rsidR="00F649C3" w:rsidRPr="006473C7" w14:paraId="6AEA3B07" w14:textId="77777777" w:rsidTr="00C61B9F">
        <w:trPr>
          <w:cantSplit/>
        </w:trPr>
        <w:tc>
          <w:tcPr>
            <w:tcW w:w="426" w:type="dxa"/>
            <w:tcBorders>
              <w:top w:val="nil"/>
              <w:left w:val="nil"/>
              <w:bottom w:val="nil"/>
              <w:right w:val="nil"/>
            </w:tcBorders>
          </w:tcPr>
          <w:p w14:paraId="66E5B1A6"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14DD1994" w14:textId="77777777" w:rsidR="00F649C3" w:rsidRPr="006473C7" w:rsidRDefault="00F649C3" w:rsidP="00C61B9F">
            <w:pPr>
              <w:keepLines/>
              <w:autoSpaceDE w:val="0"/>
              <w:autoSpaceDN w:val="0"/>
              <w:adjustRightInd w:val="0"/>
              <w:spacing w:before="120" w:after="0" w:line="240" w:lineRule="auto"/>
              <w:ind w:left="652" w:hanging="425"/>
              <w:jc w:val="left"/>
              <w:rPr>
                <w:rFonts w:eastAsia="Times New Roman"/>
                <w:color w:val="000000"/>
                <w:sz w:val="20"/>
                <w:szCs w:val="20"/>
                <w:lang w:eastAsia="en-AU"/>
              </w:rPr>
            </w:pPr>
            <w:r w:rsidRPr="006473C7">
              <w:rPr>
                <w:rFonts w:eastAsia="Times New Roman"/>
                <w:color w:val="000000"/>
                <w:sz w:val="20"/>
                <w:szCs w:val="20"/>
                <w:lang w:eastAsia="en-AU"/>
              </w:rPr>
              <w:t>(b)</w:t>
            </w:r>
            <w:r w:rsidRPr="006473C7">
              <w:rPr>
                <w:rFonts w:eastAsia="Times New Roman"/>
                <w:color w:val="000000"/>
                <w:sz w:val="20"/>
                <w:szCs w:val="20"/>
                <w:lang w:eastAsia="en-AU"/>
              </w:rPr>
              <w:tab/>
              <w:t>a surrender or resumption of a lease</w:t>
            </w:r>
          </w:p>
        </w:tc>
        <w:tc>
          <w:tcPr>
            <w:tcW w:w="1134" w:type="dxa"/>
            <w:tcBorders>
              <w:top w:val="nil"/>
              <w:left w:val="nil"/>
              <w:bottom w:val="nil"/>
              <w:right w:val="nil"/>
            </w:tcBorders>
          </w:tcPr>
          <w:p w14:paraId="012B084E"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$404.00</w:t>
            </w:r>
          </w:p>
        </w:tc>
      </w:tr>
      <w:tr w:rsidR="00F649C3" w:rsidRPr="006473C7" w14:paraId="19BC2405" w14:textId="77777777" w:rsidTr="00C61B9F">
        <w:trPr>
          <w:cantSplit/>
        </w:trPr>
        <w:tc>
          <w:tcPr>
            <w:tcW w:w="426" w:type="dxa"/>
            <w:tcBorders>
              <w:top w:val="nil"/>
              <w:left w:val="nil"/>
              <w:bottom w:val="nil"/>
              <w:right w:val="nil"/>
            </w:tcBorders>
          </w:tcPr>
          <w:p w14:paraId="36E75935"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64560737" w14:textId="77777777" w:rsidR="00F649C3" w:rsidRPr="006473C7" w:rsidRDefault="00F649C3" w:rsidP="00C61B9F">
            <w:pPr>
              <w:keepLines/>
              <w:autoSpaceDE w:val="0"/>
              <w:autoSpaceDN w:val="0"/>
              <w:adjustRightInd w:val="0"/>
              <w:spacing w:before="120" w:after="0" w:line="240" w:lineRule="auto"/>
              <w:ind w:left="652" w:hanging="425"/>
              <w:jc w:val="left"/>
              <w:rPr>
                <w:rFonts w:eastAsia="Times New Roman"/>
                <w:color w:val="000000"/>
                <w:sz w:val="20"/>
                <w:szCs w:val="20"/>
                <w:lang w:eastAsia="en-AU"/>
              </w:rPr>
            </w:pPr>
            <w:r w:rsidRPr="006473C7">
              <w:rPr>
                <w:rFonts w:eastAsia="Times New Roman"/>
                <w:color w:val="000000"/>
                <w:sz w:val="20"/>
                <w:szCs w:val="20"/>
                <w:lang w:eastAsia="en-AU"/>
              </w:rPr>
              <w:t>(c)</w:t>
            </w:r>
            <w:r w:rsidRPr="006473C7">
              <w:rPr>
                <w:rFonts w:eastAsia="Times New Roman"/>
                <w:color w:val="000000"/>
                <w:sz w:val="20"/>
                <w:szCs w:val="20"/>
                <w:lang w:eastAsia="en-AU"/>
              </w:rPr>
              <w:tab/>
              <w:t>a surrender or resumption of part of a lease</w:t>
            </w:r>
          </w:p>
        </w:tc>
        <w:tc>
          <w:tcPr>
            <w:tcW w:w="1134" w:type="dxa"/>
            <w:tcBorders>
              <w:top w:val="nil"/>
              <w:left w:val="nil"/>
              <w:bottom w:val="nil"/>
              <w:right w:val="nil"/>
            </w:tcBorders>
          </w:tcPr>
          <w:p w14:paraId="535FB553"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$674.00</w:t>
            </w:r>
          </w:p>
        </w:tc>
      </w:tr>
      <w:tr w:rsidR="00F649C3" w:rsidRPr="006473C7" w14:paraId="1FDE7750" w14:textId="77777777" w:rsidTr="00C61B9F">
        <w:trPr>
          <w:cantSplit/>
        </w:trPr>
        <w:tc>
          <w:tcPr>
            <w:tcW w:w="426" w:type="dxa"/>
            <w:tcBorders>
              <w:top w:val="nil"/>
              <w:left w:val="nil"/>
              <w:bottom w:val="nil"/>
              <w:right w:val="nil"/>
            </w:tcBorders>
          </w:tcPr>
          <w:p w14:paraId="61BE98C0"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67F6DBC8" w14:textId="77777777" w:rsidR="00F649C3" w:rsidRPr="006473C7" w:rsidRDefault="00F649C3" w:rsidP="00C61B9F">
            <w:pPr>
              <w:keepLines/>
              <w:autoSpaceDE w:val="0"/>
              <w:autoSpaceDN w:val="0"/>
              <w:adjustRightInd w:val="0"/>
              <w:spacing w:before="120" w:after="0" w:line="240" w:lineRule="auto"/>
              <w:ind w:left="652" w:hanging="425"/>
              <w:jc w:val="left"/>
              <w:rPr>
                <w:rFonts w:eastAsia="Times New Roman"/>
                <w:color w:val="000000"/>
                <w:sz w:val="20"/>
                <w:szCs w:val="20"/>
                <w:lang w:eastAsia="en-AU"/>
              </w:rPr>
            </w:pPr>
            <w:r w:rsidRPr="006473C7">
              <w:rPr>
                <w:rFonts w:eastAsia="Times New Roman"/>
                <w:color w:val="000000"/>
                <w:sz w:val="20"/>
                <w:szCs w:val="20"/>
                <w:lang w:eastAsia="en-AU"/>
              </w:rPr>
              <w:t>(d)</w:t>
            </w:r>
            <w:r w:rsidRPr="006473C7">
              <w:rPr>
                <w:rFonts w:eastAsia="Times New Roman"/>
                <w:color w:val="000000"/>
                <w:sz w:val="20"/>
                <w:szCs w:val="20"/>
                <w:lang w:eastAsia="en-AU"/>
              </w:rPr>
              <w:tab/>
              <w:t xml:space="preserve">on the request of a lessee, a notice of alteration of boundaries under </w:t>
            </w:r>
            <w:r>
              <w:rPr>
                <w:rFonts w:eastAsia="Times New Roman"/>
                <w:color w:val="000000"/>
                <w:sz w:val="20"/>
                <w:szCs w:val="20"/>
                <w:lang w:eastAsia="en-AU"/>
              </w:rPr>
              <w:t>S</w:t>
            </w:r>
            <w:r w:rsidRPr="006473C7">
              <w:rPr>
                <w:rFonts w:eastAsia="Times New Roman"/>
                <w:color w:val="000000"/>
                <w:sz w:val="20"/>
                <w:szCs w:val="20"/>
                <w:lang w:eastAsia="en-AU"/>
              </w:rPr>
              <w:t xml:space="preserve">ection 31 </w:t>
            </w:r>
            <w:r>
              <w:rPr>
                <w:rFonts w:eastAsia="Times New Roman"/>
                <w:color w:val="000000"/>
                <w:sz w:val="20"/>
                <w:szCs w:val="20"/>
                <w:lang w:eastAsia="en-AU"/>
              </w:rPr>
              <w:br/>
            </w:r>
            <w:r w:rsidRPr="006473C7">
              <w:rPr>
                <w:rFonts w:eastAsia="Times New Roman"/>
                <w:color w:val="000000"/>
                <w:sz w:val="20"/>
                <w:szCs w:val="20"/>
                <w:lang w:eastAsia="en-AU"/>
              </w:rPr>
              <w:t>of the Act</w:t>
            </w:r>
          </w:p>
        </w:tc>
        <w:tc>
          <w:tcPr>
            <w:tcW w:w="1134" w:type="dxa"/>
            <w:tcBorders>
              <w:top w:val="nil"/>
              <w:left w:val="nil"/>
              <w:bottom w:val="nil"/>
              <w:right w:val="nil"/>
            </w:tcBorders>
          </w:tcPr>
          <w:p w14:paraId="045A864A"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$341.00</w:t>
            </w:r>
          </w:p>
        </w:tc>
      </w:tr>
      <w:tr w:rsidR="00F649C3" w:rsidRPr="006473C7" w14:paraId="2415CEA5" w14:textId="77777777" w:rsidTr="00C61B9F">
        <w:trPr>
          <w:cantSplit/>
        </w:trPr>
        <w:tc>
          <w:tcPr>
            <w:tcW w:w="426" w:type="dxa"/>
            <w:tcBorders>
              <w:top w:val="nil"/>
              <w:left w:val="nil"/>
              <w:bottom w:val="nil"/>
              <w:right w:val="nil"/>
            </w:tcBorders>
          </w:tcPr>
          <w:p w14:paraId="3493F4E8"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p>
        </w:tc>
        <w:tc>
          <w:tcPr>
            <w:tcW w:w="7512" w:type="dxa"/>
            <w:tcBorders>
              <w:top w:val="nil"/>
              <w:left w:val="nil"/>
              <w:bottom w:val="nil"/>
              <w:right w:val="nil"/>
            </w:tcBorders>
          </w:tcPr>
          <w:p w14:paraId="2B272EA4" w14:textId="77777777" w:rsidR="00F649C3" w:rsidRPr="006473C7" w:rsidRDefault="00F649C3" w:rsidP="00C61B9F">
            <w:pPr>
              <w:keepLines/>
              <w:autoSpaceDE w:val="0"/>
              <w:autoSpaceDN w:val="0"/>
              <w:adjustRightInd w:val="0"/>
              <w:spacing w:before="120" w:after="0" w:line="240" w:lineRule="auto"/>
              <w:ind w:left="652" w:hanging="425"/>
              <w:jc w:val="left"/>
              <w:rPr>
                <w:rFonts w:eastAsia="Times New Roman"/>
                <w:color w:val="000000"/>
                <w:sz w:val="20"/>
                <w:szCs w:val="20"/>
                <w:lang w:eastAsia="en-AU"/>
              </w:rPr>
            </w:pPr>
            <w:r w:rsidRPr="006473C7">
              <w:rPr>
                <w:rFonts w:eastAsia="Times New Roman"/>
                <w:color w:val="000000"/>
                <w:sz w:val="20"/>
                <w:szCs w:val="20"/>
                <w:lang w:eastAsia="en-AU"/>
              </w:rPr>
              <w:t>(e)</w:t>
            </w:r>
            <w:r w:rsidRPr="006473C7">
              <w:rPr>
                <w:rFonts w:eastAsia="Times New Roman"/>
                <w:color w:val="000000"/>
                <w:sz w:val="20"/>
                <w:szCs w:val="20"/>
                <w:lang w:eastAsia="en-AU"/>
              </w:rPr>
              <w:tab/>
              <w:t xml:space="preserve">an agreement between a lessee and any other person or body for the acquisition </w:t>
            </w:r>
            <w:r>
              <w:rPr>
                <w:rFonts w:eastAsia="Times New Roman"/>
                <w:color w:val="000000"/>
                <w:sz w:val="20"/>
                <w:szCs w:val="20"/>
                <w:lang w:eastAsia="en-AU"/>
              </w:rPr>
              <w:br/>
            </w:r>
            <w:r w:rsidRPr="006473C7">
              <w:rPr>
                <w:rFonts w:eastAsia="Times New Roman"/>
                <w:color w:val="000000"/>
                <w:sz w:val="20"/>
                <w:szCs w:val="20"/>
                <w:lang w:eastAsia="en-AU"/>
              </w:rPr>
              <w:t>or extinguishment of easement rights by that other person or body</w:t>
            </w:r>
          </w:p>
        </w:tc>
        <w:tc>
          <w:tcPr>
            <w:tcW w:w="1134" w:type="dxa"/>
            <w:tcBorders>
              <w:top w:val="nil"/>
              <w:left w:val="nil"/>
              <w:bottom w:val="nil"/>
              <w:right w:val="nil"/>
            </w:tcBorders>
          </w:tcPr>
          <w:p w14:paraId="19351290"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$341.00</w:t>
            </w:r>
          </w:p>
        </w:tc>
      </w:tr>
      <w:tr w:rsidR="00F649C3" w:rsidRPr="006473C7" w14:paraId="556C64FC" w14:textId="77777777" w:rsidTr="00C61B9F">
        <w:trPr>
          <w:cantSplit/>
        </w:trPr>
        <w:tc>
          <w:tcPr>
            <w:tcW w:w="426" w:type="dxa"/>
            <w:tcBorders>
              <w:top w:val="nil"/>
              <w:left w:val="nil"/>
              <w:bottom w:val="nil"/>
              <w:right w:val="nil"/>
            </w:tcBorders>
          </w:tcPr>
          <w:p w14:paraId="73A5497C"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3</w:t>
            </w:r>
          </w:p>
        </w:tc>
        <w:tc>
          <w:tcPr>
            <w:tcW w:w="7512" w:type="dxa"/>
            <w:tcBorders>
              <w:top w:val="nil"/>
              <w:left w:val="nil"/>
              <w:bottom w:val="nil"/>
              <w:right w:val="nil"/>
            </w:tcBorders>
          </w:tcPr>
          <w:p w14:paraId="27010712"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Correcting on the register any error in particulars supplied by or on behalf of a lessee, purchaser or other party to a transaction</w:t>
            </w:r>
          </w:p>
        </w:tc>
        <w:tc>
          <w:tcPr>
            <w:tcW w:w="1134" w:type="dxa"/>
            <w:tcBorders>
              <w:top w:val="nil"/>
              <w:left w:val="nil"/>
              <w:bottom w:val="nil"/>
              <w:right w:val="nil"/>
            </w:tcBorders>
          </w:tcPr>
          <w:p w14:paraId="6D78FC1A"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$341.00</w:t>
            </w:r>
          </w:p>
        </w:tc>
      </w:tr>
      <w:tr w:rsidR="00F649C3" w:rsidRPr="006473C7" w14:paraId="3DC15444" w14:textId="77777777" w:rsidTr="00C61B9F">
        <w:trPr>
          <w:cantSplit/>
        </w:trPr>
        <w:tc>
          <w:tcPr>
            <w:tcW w:w="426" w:type="dxa"/>
            <w:tcBorders>
              <w:top w:val="nil"/>
              <w:left w:val="nil"/>
              <w:bottom w:val="nil"/>
              <w:right w:val="nil"/>
            </w:tcBorders>
          </w:tcPr>
          <w:p w14:paraId="3A6AF4FC"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4</w:t>
            </w:r>
          </w:p>
        </w:tc>
        <w:tc>
          <w:tcPr>
            <w:tcW w:w="7512" w:type="dxa"/>
            <w:tcBorders>
              <w:top w:val="nil"/>
              <w:left w:val="nil"/>
              <w:bottom w:val="nil"/>
              <w:right w:val="nil"/>
            </w:tcBorders>
          </w:tcPr>
          <w:p w14:paraId="34452E6E"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 xml:space="preserve">Preparing or checking a definition for a notice to be published in the Gazette under </w:t>
            </w:r>
            <w:r>
              <w:rPr>
                <w:rFonts w:eastAsia="Times New Roman"/>
                <w:color w:val="000000"/>
                <w:sz w:val="20"/>
                <w:szCs w:val="20"/>
                <w:lang w:eastAsia="en-AU"/>
              </w:rPr>
              <w:t>S</w:t>
            </w:r>
            <w:r w:rsidRPr="006473C7">
              <w:rPr>
                <w:rFonts w:eastAsia="Times New Roman"/>
                <w:color w:val="000000"/>
                <w:sz w:val="20"/>
                <w:szCs w:val="20"/>
                <w:lang w:eastAsia="en-AU"/>
              </w:rPr>
              <w:t>ection 44 or 45 of the Act by the Board on request</w:t>
            </w:r>
          </w:p>
        </w:tc>
        <w:tc>
          <w:tcPr>
            <w:tcW w:w="1134" w:type="dxa"/>
            <w:tcBorders>
              <w:top w:val="nil"/>
              <w:left w:val="nil"/>
              <w:bottom w:val="nil"/>
              <w:right w:val="nil"/>
            </w:tcBorders>
          </w:tcPr>
          <w:p w14:paraId="5D13055B"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$354.00</w:t>
            </w:r>
          </w:p>
        </w:tc>
      </w:tr>
      <w:tr w:rsidR="00F649C3" w:rsidRPr="006473C7" w14:paraId="44A3F3D6" w14:textId="77777777" w:rsidTr="00C61B9F">
        <w:trPr>
          <w:cantSplit/>
        </w:trPr>
        <w:tc>
          <w:tcPr>
            <w:tcW w:w="426" w:type="dxa"/>
            <w:tcBorders>
              <w:top w:val="nil"/>
              <w:left w:val="nil"/>
              <w:bottom w:val="nil"/>
              <w:right w:val="nil"/>
            </w:tcBorders>
          </w:tcPr>
          <w:p w14:paraId="3CCA973C"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5</w:t>
            </w:r>
          </w:p>
        </w:tc>
        <w:tc>
          <w:tcPr>
            <w:tcW w:w="7512" w:type="dxa"/>
            <w:tcBorders>
              <w:top w:val="nil"/>
              <w:left w:val="nil"/>
              <w:bottom w:val="nil"/>
              <w:right w:val="nil"/>
            </w:tcBorders>
          </w:tcPr>
          <w:p w14:paraId="4318AD2B" w14:textId="77777777" w:rsidR="00F649C3" w:rsidRPr="006473C7" w:rsidRDefault="00F649C3" w:rsidP="00C61B9F">
            <w:pPr>
              <w:keepLines/>
              <w:autoSpaceDE w:val="0"/>
              <w:autoSpaceDN w:val="0"/>
              <w:adjustRightInd w:val="0"/>
              <w:spacing w:before="120" w:after="0" w:line="240" w:lineRule="auto"/>
              <w:jc w:val="left"/>
              <w:rPr>
                <w:rFonts w:eastAsia="Times New Roman"/>
                <w:color w:val="000000"/>
                <w:sz w:val="20"/>
                <w:szCs w:val="20"/>
                <w:lang w:eastAsia="en-AU"/>
              </w:rPr>
            </w:pPr>
            <w:r w:rsidRPr="006473C7">
              <w:rPr>
                <w:rFonts w:eastAsia="Times New Roman"/>
                <w:color w:val="000000"/>
                <w:sz w:val="20"/>
                <w:szCs w:val="20"/>
                <w:lang w:eastAsia="en-AU"/>
              </w:rPr>
              <w:t>Processing on request any other transaction under the Act (not being one in respect of which an application fee has been paid under these regulations—see item 1)</w:t>
            </w:r>
          </w:p>
        </w:tc>
        <w:tc>
          <w:tcPr>
            <w:tcW w:w="1134" w:type="dxa"/>
            <w:tcBorders>
              <w:top w:val="nil"/>
              <w:left w:val="nil"/>
              <w:bottom w:val="nil"/>
              <w:right w:val="nil"/>
            </w:tcBorders>
          </w:tcPr>
          <w:p w14:paraId="24B81254" w14:textId="77777777" w:rsidR="00F649C3" w:rsidRPr="006473C7" w:rsidRDefault="00F649C3" w:rsidP="00C61B9F">
            <w:pPr>
              <w:keepLines/>
              <w:autoSpaceDE w:val="0"/>
              <w:autoSpaceDN w:val="0"/>
              <w:adjustRightInd w:val="0"/>
              <w:spacing w:before="120" w:after="0" w:line="240" w:lineRule="auto"/>
              <w:jc w:val="right"/>
              <w:rPr>
                <w:rFonts w:eastAsia="Times New Roman"/>
                <w:color w:val="000000"/>
                <w:sz w:val="20"/>
                <w:szCs w:val="20"/>
                <w:lang w:eastAsia="en-AU"/>
              </w:rPr>
            </w:pPr>
            <w:r w:rsidRPr="006473C7">
              <w:rPr>
                <w:rFonts w:eastAsia="Times New Roman"/>
                <w:color w:val="000000"/>
                <w:sz w:val="20"/>
                <w:szCs w:val="20"/>
                <w:lang w:eastAsia="en-AU"/>
              </w:rPr>
              <w:t>$511.00</w:t>
            </w:r>
          </w:p>
        </w:tc>
      </w:tr>
      <w:tr w:rsidR="00F649C3" w:rsidRPr="006473C7" w14:paraId="4709F5BD" w14:textId="77777777" w:rsidTr="00C61B9F">
        <w:trPr>
          <w:cantSplit/>
        </w:trPr>
        <w:tc>
          <w:tcPr>
            <w:tcW w:w="9072" w:type="dxa"/>
            <w:gridSpan w:val="3"/>
            <w:tcBorders>
              <w:top w:val="nil"/>
              <w:left w:val="nil"/>
              <w:bottom w:val="nil"/>
              <w:right w:val="nil"/>
            </w:tcBorders>
          </w:tcPr>
          <w:p w14:paraId="60CE31FB" w14:textId="77777777" w:rsidR="00F649C3" w:rsidRPr="006473C7" w:rsidRDefault="00F649C3" w:rsidP="00C61B9F">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473C7">
              <w:rPr>
                <w:rFonts w:eastAsia="Times New Roman"/>
                <w:b/>
                <w:bCs/>
                <w:color w:val="000000"/>
                <w:sz w:val="20"/>
                <w:szCs w:val="20"/>
                <w:lang w:eastAsia="en-AU"/>
              </w:rPr>
              <w:t>Note—</w:t>
            </w:r>
          </w:p>
          <w:p w14:paraId="616050D5" w14:textId="77777777" w:rsidR="00F649C3" w:rsidRPr="006473C7" w:rsidRDefault="00F649C3" w:rsidP="00C61B9F">
            <w:pPr>
              <w:keepLines/>
              <w:autoSpaceDE w:val="0"/>
              <w:autoSpaceDN w:val="0"/>
              <w:adjustRightInd w:val="0"/>
              <w:spacing w:before="120" w:after="0" w:line="240" w:lineRule="auto"/>
              <w:ind w:left="794"/>
              <w:jc w:val="left"/>
              <w:rPr>
                <w:rFonts w:eastAsia="Times New Roman"/>
                <w:color w:val="000000"/>
                <w:sz w:val="20"/>
                <w:szCs w:val="20"/>
                <w:lang w:eastAsia="en-AU"/>
              </w:rPr>
            </w:pPr>
            <w:r w:rsidRPr="006473C7">
              <w:rPr>
                <w:rFonts w:eastAsia="Times New Roman"/>
                <w:color w:val="000000"/>
                <w:sz w:val="20"/>
                <w:szCs w:val="20"/>
                <w:lang w:eastAsia="en-AU"/>
              </w:rPr>
              <w:t>The fees in this Schedule do not include LTO fees or stamp duty that may be payable.</w:t>
            </w:r>
          </w:p>
        </w:tc>
      </w:tr>
    </w:tbl>
    <w:p w14:paraId="64251EE3" w14:textId="77777777" w:rsidR="00F649C3" w:rsidRPr="006473C7" w:rsidRDefault="00F649C3" w:rsidP="0046609C">
      <w:pPr>
        <w:keepNext/>
        <w:keepLines/>
        <w:autoSpaceDE w:val="0"/>
        <w:autoSpaceDN w:val="0"/>
        <w:adjustRightInd w:val="0"/>
        <w:spacing w:before="240" w:after="0" w:line="240" w:lineRule="auto"/>
        <w:jc w:val="left"/>
        <w:rPr>
          <w:rFonts w:eastAsia="Times New Roman"/>
          <w:b/>
          <w:bCs/>
          <w:color w:val="000000"/>
          <w:sz w:val="26"/>
          <w:szCs w:val="26"/>
          <w:lang w:eastAsia="en-AU"/>
        </w:rPr>
      </w:pPr>
      <w:r w:rsidRPr="006473C7">
        <w:rPr>
          <w:rFonts w:eastAsia="Times New Roman"/>
          <w:b/>
          <w:bCs/>
          <w:color w:val="000000"/>
          <w:sz w:val="26"/>
          <w:szCs w:val="26"/>
          <w:lang w:eastAsia="en-AU"/>
        </w:rPr>
        <w:t>Made by the Minister for Climate, Environment and Water</w:t>
      </w:r>
    </w:p>
    <w:p w14:paraId="7F1ED263" w14:textId="77777777" w:rsidR="00F649C3" w:rsidRDefault="00F649C3" w:rsidP="00F649C3">
      <w:pPr>
        <w:keepNext/>
        <w:keepLines/>
        <w:autoSpaceDE w:val="0"/>
        <w:autoSpaceDN w:val="0"/>
        <w:adjustRightInd w:val="0"/>
        <w:spacing w:before="120" w:after="0" w:line="240" w:lineRule="auto"/>
        <w:jc w:val="left"/>
        <w:rPr>
          <w:rFonts w:eastAsia="Times New Roman"/>
          <w:color w:val="000000"/>
          <w:sz w:val="23"/>
          <w:szCs w:val="23"/>
          <w:lang w:eastAsia="en-AU"/>
        </w:rPr>
      </w:pPr>
      <w:r w:rsidRPr="006473C7">
        <w:rPr>
          <w:rFonts w:eastAsia="Times New Roman"/>
          <w:color w:val="000000"/>
          <w:sz w:val="23"/>
          <w:szCs w:val="23"/>
          <w:lang w:eastAsia="en-AU"/>
        </w:rPr>
        <w:t>On 20 May 2024</w:t>
      </w:r>
    </w:p>
    <w:p w14:paraId="5C7A1DB1" w14:textId="77777777" w:rsidR="00F649C3" w:rsidRDefault="00F649C3" w:rsidP="00F649C3">
      <w:pPr>
        <w:pBdr>
          <w:bottom w:val="single" w:sz="4" w:space="1" w:color="auto"/>
        </w:pBdr>
        <w:spacing w:after="0" w:line="52" w:lineRule="exact"/>
        <w:jc w:val="center"/>
      </w:pPr>
    </w:p>
    <w:p w14:paraId="53D207B6" w14:textId="77777777" w:rsidR="00F649C3" w:rsidRDefault="00F649C3" w:rsidP="00F649C3">
      <w:pPr>
        <w:pBdr>
          <w:top w:val="single" w:sz="4" w:space="1" w:color="auto"/>
        </w:pBdr>
        <w:spacing w:before="34" w:after="0" w:line="14" w:lineRule="exact"/>
        <w:jc w:val="center"/>
      </w:pPr>
    </w:p>
    <w:p w14:paraId="3B7EA6FC" w14:textId="77777777" w:rsidR="00F649C3" w:rsidRPr="007D2F27" w:rsidRDefault="00F649C3" w:rsidP="00426723">
      <w:pPr>
        <w:pStyle w:val="Galley"/>
        <w:spacing w:after="0"/>
      </w:pPr>
    </w:p>
    <w:p w14:paraId="06F3AF8A" w14:textId="77777777" w:rsidR="00B16257" w:rsidRDefault="00B16257" w:rsidP="00B16257">
      <w:pPr>
        <w:pStyle w:val="Heading2"/>
      </w:pPr>
      <w:bookmarkStart w:id="66" w:name="_Toc167357331"/>
      <w:r>
        <w:t>Planning, Development and Infrastructure (Transitional Provisions) Regulations 2017</w:t>
      </w:r>
      <w:bookmarkEnd w:id="66"/>
    </w:p>
    <w:p w14:paraId="4DA1E878" w14:textId="77777777" w:rsidR="00B16257" w:rsidRDefault="00B16257" w:rsidP="00B16257">
      <w:pPr>
        <w:pStyle w:val="GG-Title2"/>
      </w:pPr>
      <w:r>
        <w:t>Regulation 8(2)</w:t>
      </w:r>
    </w:p>
    <w:p w14:paraId="57602B4B" w14:textId="77777777" w:rsidR="00B16257" w:rsidRDefault="00B16257" w:rsidP="00B16257">
      <w:pPr>
        <w:pStyle w:val="GG-Title3"/>
      </w:pPr>
      <w:r>
        <w:t xml:space="preserve">City of Charles Sturt—Kilkenny Mixed Use (Residential and Commercial) </w:t>
      </w:r>
      <w:r>
        <w:br/>
        <w:t>Development Plan Amendment</w:t>
      </w:r>
    </w:p>
    <w:p w14:paraId="1F69C513" w14:textId="77777777" w:rsidR="00B16257" w:rsidRPr="00967B5D" w:rsidRDefault="00B16257" w:rsidP="00B16257">
      <w:pPr>
        <w:pStyle w:val="GG-body"/>
        <w:rPr>
          <w:i/>
          <w:iCs/>
        </w:rPr>
      </w:pPr>
      <w:r w:rsidRPr="00967B5D">
        <w:rPr>
          <w:i/>
          <w:iCs/>
        </w:rPr>
        <w:t>Preamble</w:t>
      </w:r>
    </w:p>
    <w:p w14:paraId="37BA21CD" w14:textId="77777777" w:rsidR="00B16257" w:rsidRDefault="00B16257" w:rsidP="00B16257">
      <w:pPr>
        <w:pStyle w:val="GG-body"/>
        <w:ind w:left="426" w:hanging="284"/>
      </w:pPr>
      <w:r>
        <w:t>1.</w:t>
      </w:r>
      <w:r>
        <w:tab/>
      </w:r>
      <w:r w:rsidRPr="00AA5AF6">
        <w:rPr>
          <w:spacing w:val="-2"/>
        </w:rPr>
        <w:t xml:space="preserve">The Kilkenny Mixed Use (Residential and Commercial) Development Plan Amendment (the Amendment) by the City of Charles Sturt </w:t>
      </w:r>
      <w:r>
        <w:t xml:space="preserve">has been finalised in accordance with the relevant provisions of the repealed </w:t>
      </w:r>
      <w:r w:rsidRPr="009A12E9">
        <w:rPr>
          <w:i/>
          <w:iCs/>
        </w:rPr>
        <w:t>Development Act 1993</w:t>
      </w:r>
      <w:r>
        <w:t xml:space="preserve"> and the </w:t>
      </w:r>
      <w:r w:rsidRPr="009A12E9">
        <w:rPr>
          <w:i/>
          <w:iCs/>
        </w:rPr>
        <w:t>Planning, Development and Infrastructure (Transitional Provisions) Regulations 2017</w:t>
      </w:r>
      <w:r>
        <w:t xml:space="preserve"> (the Transitional Provisions Regulations).</w:t>
      </w:r>
    </w:p>
    <w:p w14:paraId="7AAF7C47" w14:textId="77777777" w:rsidR="00B16257" w:rsidRDefault="00B16257" w:rsidP="00B16257">
      <w:pPr>
        <w:pStyle w:val="GG-body"/>
        <w:ind w:left="426" w:hanging="284"/>
      </w:pPr>
      <w:r>
        <w:t>2.</w:t>
      </w:r>
      <w:r>
        <w:tab/>
        <w:t>Pursuant to Regulation 8(1)(e) of the Transitional Provisions Regulations, the delegate of the Minister for Planning has adopted the Amendment with the following alterations:</w:t>
      </w:r>
    </w:p>
    <w:p w14:paraId="393FA295" w14:textId="77777777" w:rsidR="00B16257" w:rsidRDefault="00B16257" w:rsidP="00B16257">
      <w:pPr>
        <w:pStyle w:val="GG-body"/>
        <w:ind w:left="709" w:hanging="283"/>
      </w:pPr>
      <w:r>
        <w:t>(a)</w:t>
      </w:r>
      <w:r>
        <w:tab/>
        <w:t>Amend the Suburban Activity Node Zone to include:</w:t>
      </w:r>
    </w:p>
    <w:p w14:paraId="594D1275" w14:textId="77777777" w:rsidR="00B16257" w:rsidRDefault="00B16257" w:rsidP="00B16257">
      <w:pPr>
        <w:pStyle w:val="GG-body"/>
        <w:ind w:left="993" w:hanging="284"/>
      </w:pPr>
      <w:r>
        <w:t>a.</w:t>
      </w:r>
      <w:r>
        <w:tab/>
        <w:t>Where located at Kilkenny, notification triggers for Residential Flat Buildings and dwellings within mixed use buildings</w:t>
      </w:r>
    </w:p>
    <w:p w14:paraId="7CC9F4A8" w14:textId="77777777" w:rsidR="00B16257" w:rsidRDefault="00B16257" w:rsidP="00B16257">
      <w:pPr>
        <w:pStyle w:val="GG-body"/>
        <w:ind w:left="993" w:hanging="284"/>
      </w:pPr>
      <w:r>
        <w:t>b.</w:t>
      </w:r>
      <w:r>
        <w:tab/>
        <w:t>For development over 4 storeys, where located at Kilkenny, non-complying triggers for Residential Flat Buildings and dwellings within mixed use buildings.</w:t>
      </w:r>
    </w:p>
    <w:p w14:paraId="6ABBCF48" w14:textId="77777777" w:rsidR="00B16257" w:rsidRDefault="00B16257" w:rsidP="00B16257">
      <w:pPr>
        <w:pStyle w:val="GG-body"/>
      </w:pPr>
      <w:r>
        <w:t>Pursuant to Regulation 8(2) of the Transitional Provisions Regulations, I, Andrea Michaels, as delegate of the Minister for Planning, hereby give notice of an amendment to the Planning and Design Code (the Code) to give effect to the Amendment, subject to such modifications as may be necessary on account of the Amendment being adopted as an amendment to the Code rather than as an amendment to a Development Plan.</w:t>
      </w:r>
    </w:p>
    <w:p w14:paraId="420BFFE8" w14:textId="77777777" w:rsidR="00B16257" w:rsidRDefault="00B16257" w:rsidP="00B16257">
      <w:pPr>
        <w:pStyle w:val="GG-body"/>
      </w:pPr>
      <w:r>
        <w:t>Further and pursuant to Regulation 8(3)(b) of the Transitional Provisions Regulations, I fix the day on which the Amendment is published on the PlanSA—SA Planning Portal, as an amendment to the Code, as the day on which the Amendment will come into operation.</w:t>
      </w:r>
    </w:p>
    <w:p w14:paraId="61653FB2" w14:textId="77777777" w:rsidR="00B16257" w:rsidRDefault="00B16257" w:rsidP="00B16257">
      <w:pPr>
        <w:pStyle w:val="GG-SDated"/>
      </w:pPr>
      <w:r>
        <w:t>Dated: 22 March 2024</w:t>
      </w:r>
    </w:p>
    <w:p w14:paraId="04497665" w14:textId="77777777" w:rsidR="00B16257" w:rsidRDefault="00B16257" w:rsidP="00B16257">
      <w:pPr>
        <w:pStyle w:val="GG-SName"/>
      </w:pPr>
      <w:r>
        <w:t>Andrea Michaels MP</w:t>
      </w:r>
    </w:p>
    <w:p w14:paraId="114FB54B" w14:textId="77777777" w:rsidR="00B16257" w:rsidRDefault="00B16257" w:rsidP="00B16257">
      <w:pPr>
        <w:pStyle w:val="GG-Signature"/>
      </w:pPr>
      <w:r>
        <w:t>Delegate of the Minister for Planning</w:t>
      </w:r>
    </w:p>
    <w:p w14:paraId="39EAC55B" w14:textId="77777777" w:rsidR="00B16257" w:rsidRDefault="00B16257" w:rsidP="00B16257">
      <w:pPr>
        <w:pStyle w:val="GG-Signature"/>
        <w:pBdr>
          <w:bottom w:val="single" w:sz="4" w:space="1" w:color="auto"/>
        </w:pBdr>
        <w:spacing w:line="52" w:lineRule="exact"/>
        <w:jc w:val="center"/>
      </w:pPr>
    </w:p>
    <w:p w14:paraId="7EA1F5FE" w14:textId="77777777" w:rsidR="00B16257" w:rsidRDefault="00B16257" w:rsidP="00B16257">
      <w:pPr>
        <w:pStyle w:val="GG-Signature"/>
        <w:pBdr>
          <w:top w:val="single" w:sz="4" w:space="1" w:color="auto"/>
        </w:pBdr>
        <w:spacing w:before="34" w:line="14" w:lineRule="exact"/>
        <w:jc w:val="center"/>
      </w:pPr>
    </w:p>
    <w:p w14:paraId="26670B7C" w14:textId="1D03EE14" w:rsidR="00B16257" w:rsidRDefault="00B16257">
      <w:pPr>
        <w:spacing w:after="0" w:line="240" w:lineRule="auto"/>
        <w:jc w:val="left"/>
        <w:rPr>
          <w:rFonts w:eastAsia="Times New Roman"/>
          <w:szCs w:val="17"/>
        </w:rPr>
      </w:pPr>
      <w:r>
        <w:br w:type="page"/>
      </w:r>
    </w:p>
    <w:p w14:paraId="01C47806" w14:textId="77777777" w:rsidR="00F86B7D" w:rsidRDefault="00F86B7D" w:rsidP="00BC17BF">
      <w:pPr>
        <w:pStyle w:val="Heading2"/>
      </w:pPr>
      <w:bookmarkStart w:id="67" w:name="_Toc167357332"/>
      <w:r>
        <w:t>Planning, Development and Infrastructure Act 2016</w:t>
      </w:r>
      <w:bookmarkEnd w:id="67"/>
    </w:p>
    <w:p w14:paraId="693D2A63" w14:textId="77777777" w:rsidR="00F86B7D" w:rsidRDefault="00F86B7D" w:rsidP="00F86B7D">
      <w:pPr>
        <w:pStyle w:val="GG-Title2"/>
        <w:spacing w:after="60"/>
      </w:pPr>
      <w:r>
        <w:t>Section 76</w:t>
      </w:r>
    </w:p>
    <w:p w14:paraId="6A8FF83F" w14:textId="77777777" w:rsidR="00F86B7D" w:rsidRDefault="00F86B7D" w:rsidP="00F86B7D">
      <w:pPr>
        <w:pStyle w:val="GG-Title3"/>
        <w:spacing w:after="60"/>
      </w:pPr>
      <w:r>
        <w:t>Amendment to the Planning and Design Code</w:t>
      </w:r>
    </w:p>
    <w:p w14:paraId="30338964" w14:textId="77777777" w:rsidR="00F86B7D" w:rsidRPr="001D0FCA" w:rsidRDefault="00F86B7D" w:rsidP="00F86B7D">
      <w:pPr>
        <w:pStyle w:val="GG-body"/>
        <w:spacing w:after="60"/>
        <w:rPr>
          <w:i/>
          <w:iCs/>
        </w:rPr>
      </w:pPr>
      <w:r w:rsidRPr="001D0FCA">
        <w:rPr>
          <w:i/>
          <w:iCs/>
        </w:rPr>
        <w:t>Preamble</w:t>
      </w:r>
    </w:p>
    <w:p w14:paraId="442A8883" w14:textId="77777777" w:rsidR="00F86B7D" w:rsidRDefault="00F86B7D" w:rsidP="00F86B7D">
      <w:pPr>
        <w:pStyle w:val="GG-body"/>
        <w:spacing w:after="60"/>
      </w:pPr>
      <w:r>
        <w:t>It is necessary to amend the Planning and Design Code (the Code) in operation at 9 May 2024 (Version 2024.8) in order to make the following minor or operational amendments:</w:t>
      </w:r>
    </w:p>
    <w:p w14:paraId="2EC3D27F" w14:textId="77777777" w:rsidR="00F86B7D" w:rsidRDefault="00F86B7D" w:rsidP="00F86B7D">
      <w:pPr>
        <w:pStyle w:val="GG-body"/>
        <w:spacing w:after="60"/>
        <w:ind w:left="284" w:hanging="142"/>
      </w:pPr>
      <w:r>
        <w:t>•</w:t>
      </w:r>
      <w:r>
        <w:tab/>
        <w:t>to correct errors relating to:</w:t>
      </w:r>
    </w:p>
    <w:p w14:paraId="296F21DD" w14:textId="77777777" w:rsidR="00F86B7D" w:rsidRDefault="00F86B7D" w:rsidP="0046609C">
      <w:pPr>
        <w:pStyle w:val="GG-body"/>
        <w:spacing w:after="40"/>
        <w:ind w:left="426" w:hanging="142"/>
      </w:pPr>
      <w:r>
        <w:t>◦</w:t>
      </w:r>
      <w:r>
        <w:tab/>
        <w:t>the table header of State Heritage Places in Part 11 and correction of two Heritage Number references</w:t>
      </w:r>
    </w:p>
    <w:p w14:paraId="2772D8F4" w14:textId="77777777" w:rsidR="00F86B7D" w:rsidRDefault="00F86B7D" w:rsidP="0046609C">
      <w:pPr>
        <w:pStyle w:val="GG-body"/>
        <w:spacing w:after="40"/>
        <w:ind w:left="426" w:hanging="142"/>
      </w:pPr>
      <w:r>
        <w:t>◦</w:t>
      </w:r>
      <w:r>
        <w:tab/>
      </w:r>
      <w:r w:rsidRPr="00CB540A">
        <w:rPr>
          <w:spacing w:val="-2"/>
        </w:rPr>
        <w:t>the misapplication of the Minimum Dwelling Allotment Size Technical and Numeric Variation (TNV) in the Township Zone at Mintaro</w:t>
      </w:r>
    </w:p>
    <w:p w14:paraId="7BF9CEEC" w14:textId="77777777" w:rsidR="00F86B7D" w:rsidRDefault="00F86B7D" w:rsidP="0046609C">
      <w:pPr>
        <w:pStyle w:val="GG-body"/>
        <w:spacing w:after="40"/>
        <w:ind w:left="426" w:hanging="142"/>
      </w:pPr>
      <w:r>
        <w:t>◦</w:t>
      </w:r>
      <w:r>
        <w:tab/>
        <w:t>missing application of the Local Heritage Place Overlay over a Local Heritage Place at Semaphore</w:t>
      </w:r>
    </w:p>
    <w:p w14:paraId="39841C1C" w14:textId="77777777" w:rsidR="00F86B7D" w:rsidRDefault="00F86B7D" w:rsidP="00F86B7D">
      <w:pPr>
        <w:pStyle w:val="GG-body"/>
        <w:spacing w:after="60"/>
        <w:ind w:left="426" w:hanging="142"/>
      </w:pPr>
      <w:r>
        <w:t>◦</w:t>
      </w:r>
      <w:r>
        <w:tab/>
        <w:t>misapplication of the Local Heritage Place Overlay over incorrect properties at Hahndorf and Nairne</w:t>
      </w:r>
    </w:p>
    <w:p w14:paraId="1C373910" w14:textId="77777777" w:rsidR="00F86B7D" w:rsidRDefault="00F86B7D" w:rsidP="00F86B7D">
      <w:pPr>
        <w:pStyle w:val="GG-body"/>
        <w:spacing w:after="60"/>
        <w:ind w:left="284" w:hanging="142"/>
      </w:pPr>
      <w:r>
        <w:t>•</w:t>
      </w:r>
      <w:r>
        <w:tab/>
        <w:t>to address inconsistencies relating to:</w:t>
      </w:r>
    </w:p>
    <w:p w14:paraId="0D94DAF4" w14:textId="77777777" w:rsidR="00F86B7D" w:rsidRDefault="00F86B7D" w:rsidP="00F86B7D">
      <w:pPr>
        <w:pStyle w:val="GG-body"/>
        <w:spacing w:after="60"/>
        <w:ind w:left="426" w:hanging="142"/>
      </w:pPr>
      <w:r>
        <w:t>◦</w:t>
      </w:r>
      <w:r>
        <w:tab/>
        <w:t>property address details in Part 11—Local Heritage Places and State Heritage Places in the City of Mitcham</w:t>
      </w:r>
    </w:p>
    <w:p w14:paraId="22A088B3" w14:textId="77777777" w:rsidR="00F86B7D" w:rsidRDefault="00F86B7D" w:rsidP="00F86B7D">
      <w:pPr>
        <w:pStyle w:val="GG-body"/>
        <w:spacing w:after="60"/>
        <w:ind w:left="426" w:hanging="142"/>
      </w:pPr>
      <w:r>
        <w:t>◦</w:t>
      </w:r>
      <w:r>
        <w:tab/>
        <w:t>inaccurate references to Concept Plans in the Port Adelaide Centre Subzone of the Urban Activity Centre Zone</w:t>
      </w:r>
    </w:p>
    <w:p w14:paraId="03A90E80" w14:textId="77777777" w:rsidR="00F86B7D" w:rsidRDefault="00F86B7D" w:rsidP="00F86B7D">
      <w:pPr>
        <w:pStyle w:val="GG-body"/>
        <w:spacing w:after="60"/>
        <w:ind w:left="284" w:hanging="142"/>
      </w:pPr>
      <w:r>
        <w:t>•</w:t>
      </w:r>
      <w:r>
        <w:tab/>
        <w:t>to include new ‘provisionally’ listed State Heritage Places at Adelaide, Millswood and Torrens Island</w:t>
      </w:r>
    </w:p>
    <w:p w14:paraId="079E0551" w14:textId="77777777" w:rsidR="00F86B7D" w:rsidRDefault="00F86B7D" w:rsidP="00F86B7D">
      <w:pPr>
        <w:pStyle w:val="GG-body"/>
        <w:spacing w:after="60"/>
        <w:ind w:left="284" w:hanging="142"/>
      </w:pPr>
      <w:r>
        <w:t>•</w:t>
      </w:r>
      <w:r>
        <w:tab/>
        <w:t>remove irrelevant material relating to the application of the Local Heritage Place Overlay over a property that has been subdivided at Morphett Vale.</w:t>
      </w:r>
    </w:p>
    <w:p w14:paraId="543EAC79" w14:textId="77777777" w:rsidR="00F86B7D" w:rsidRDefault="00F86B7D" w:rsidP="00F86B7D">
      <w:pPr>
        <w:pStyle w:val="GG-body"/>
        <w:spacing w:after="60"/>
        <w:ind w:left="426" w:hanging="284"/>
      </w:pPr>
      <w:r>
        <w:t>1.</w:t>
      </w:r>
      <w:r>
        <w:tab/>
        <w:t xml:space="preserve">Pursuant to Section 76 of the </w:t>
      </w:r>
      <w:r w:rsidRPr="00C3386D">
        <w:rPr>
          <w:i/>
          <w:iCs/>
        </w:rPr>
        <w:t xml:space="preserve">Planning, Development and Infrastructure Act 2016 </w:t>
      </w:r>
      <w:r>
        <w:t>(the Act), I hereby amend the Code in order to make the following minor or operational amendments as follows:</w:t>
      </w:r>
    </w:p>
    <w:p w14:paraId="036B72B4" w14:textId="77777777" w:rsidR="00F86B7D" w:rsidRDefault="00F86B7D" w:rsidP="00F86B7D">
      <w:pPr>
        <w:pStyle w:val="GG-body"/>
        <w:spacing w:after="60"/>
        <w:ind w:left="709" w:hanging="283"/>
      </w:pPr>
      <w:r>
        <w:t>a.</w:t>
      </w:r>
      <w:r>
        <w:tab/>
        <w:t>In Part 11—Heritage Places, in the section applying to State Heritage Places, amend all tables by replacing column title ‘State Heritage ID’ with ‘Heritage NR’.</w:t>
      </w:r>
    </w:p>
    <w:p w14:paraId="4C1C2793" w14:textId="77777777" w:rsidR="00F86B7D" w:rsidRDefault="00F86B7D" w:rsidP="00F86B7D">
      <w:pPr>
        <w:pStyle w:val="GG-body"/>
        <w:spacing w:after="60"/>
        <w:ind w:left="709" w:hanging="283"/>
      </w:pPr>
      <w:r>
        <w:t>b.</w:t>
      </w:r>
      <w:r>
        <w:tab/>
        <w:t>In Part 11—Heritage Places, in the section applying to State Heritage Places for the area of ‘Port Adelaide Enfield’, replace the heritage number reference ‘26569’ in the row applying to Kaurna Country, 1 Jenkins Street NEW PORT with ‘28155’.</w:t>
      </w:r>
    </w:p>
    <w:p w14:paraId="6F27177A" w14:textId="77777777" w:rsidR="00F86B7D" w:rsidRDefault="00F86B7D" w:rsidP="00F86B7D">
      <w:pPr>
        <w:pStyle w:val="GG-body"/>
        <w:spacing w:after="60"/>
        <w:ind w:left="709" w:hanging="283"/>
      </w:pPr>
      <w:r>
        <w:t>c.</w:t>
      </w:r>
      <w:r>
        <w:tab/>
        <w:t>In Part 11—Heritage Places, in the section applying to State Heritage Places for the area of ‘Adelaide’, replace the heritage number reference ‘26567’ in the row applying to Kaurna Country, 268 Grote Street ADELAIDE with ‘28158’.</w:t>
      </w:r>
    </w:p>
    <w:p w14:paraId="49BCA4CC" w14:textId="77777777" w:rsidR="00F86B7D" w:rsidRDefault="00F86B7D" w:rsidP="00F86B7D">
      <w:pPr>
        <w:pStyle w:val="GG-body"/>
        <w:spacing w:after="60"/>
        <w:ind w:left="709" w:hanging="283"/>
      </w:pPr>
      <w:r>
        <w:t>d.</w:t>
      </w:r>
      <w:r>
        <w:tab/>
        <w:t>Spatially apply the Minimum Site Area TNV of ‘Minimum site area is 10 ha’ in place of the Minimum Dwelling Allotment Size TNV of ‘Minimum dwelling allotment size 10 ha’ where it applies within the Township Zone at Mintaro.</w:t>
      </w:r>
    </w:p>
    <w:p w14:paraId="650AFB27" w14:textId="77777777" w:rsidR="00F86B7D" w:rsidRDefault="00F86B7D" w:rsidP="00F86B7D">
      <w:pPr>
        <w:pStyle w:val="GG-body"/>
        <w:spacing w:after="60"/>
        <w:ind w:left="709" w:hanging="283"/>
      </w:pPr>
      <w:r>
        <w:t>e.</w:t>
      </w:r>
      <w:r>
        <w:tab/>
        <w:t>In Part 2—Township Zone, amend the table of Minimum Site Areas in DTS/DPF 3.1(a) and (b) to include Minimum Site Area TNV of ‘Minimum site area is 10 ha’.</w:t>
      </w:r>
    </w:p>
    <w:p w14:paraId="7151E739" w14:textId="77777777" w:rsidR="00F86B7D" w:rsidRDefault="00F86B7D" w:rsidP="00F86B7D">
      <w:pPr>
        <w:pStyle w:val="GG-body"/>
        <w:spacing w:after="60"/>
        <w:ind w:left="709" w:hanging="283"/>
      </w:pPr>
      <w:r>
        <w:t>f.</w:t>
      </w:r>
      <w:r>
        <w:tab/>
        <w:t>In Part 11—Local Heritage Places, in the section applying to Mitcham, amend the Table of Local Heritage Places by:</w:t>
      </w:r>
    </w:p>
    <w:p w14:paraId="6E2070A9" w14:textId="77777777" w:rsidR="00F86B7D" w:rsidRDefault="00F86B7D" w:rsidP="00F86B7D">
      <w:pPr>
        <w:pStyle w:val="GG-body"/>
        <w:spacing w:after="60"/>
        <w:ind w:left="993" w:hanging="284"/>
      </w:pPr>
      <w:r>
        <w:t>i.</w:t>
      </w:r>
      <w:r>
        <w:tab/>
        <w:t>replacing the address ‘35 Coromandel Parade BLACKWOOD’ with ‘37-39 Coromandel Parade BLACKWOOD’</w:t>
      </w:r>
    </w:p>
    <w:p w14:paraId="6D8F0671" w14:textId="77777777" w:rsidR="00F86B7D" w:rsidRDefault="00F86B7D" w:rsidP="00F86B7D">
      <w:pPr>
        <w:pStyle w:val="GG-body"/>
        <w:spacing w:after="60"/>
        <w:ind w:left="993" w:hanging="284"/>
      </w:pPr>
      <w:r>
        <w:t>ii.</w:t>
      </w:r>
      <w:r>
        <w:tab/>
        <w:t>replacing the address ‘53 Grange Road LOWER MITCHAM’ with ‘8 Crowder Street LOWER MITCHAM’</w:t>
      </w:r>
    </w:p>
    <w:p w14:paraId="22F7116B" w14:textId="77777777" w:rsidR="00F86B7D" w:rsidRDefault="00F86B7D" w:rsidP="00F86B7D">
      <w:pPr>
        <w:pStyle w:val="GG-body"/>
        <w:spacing w:after="60"/>
        <w:ind w:left="993" w:hanging="284"/>
      </w:pPr>
      <w:r>
        <w:t>iii.</w:t>
      </w:r>
      <w:r>
        <w:tab/>
        <w:t>replacing the address ‘62 Wattlebury Road LOWER MITCHAM’ with ‘3 Surrey Crescent LOWER MITCHAM’ and reorder the row applying to Heritage NR 3630 so that it appears immediately after the row applying to ‘28 Sizer Street LOWER MITCHAM.’</w:t>
      </w:r>
    </w:p>
    <w:p w14:paraId="7B63ECCA" w14:textId="77777777" w:rsidR="00F86B7D" w:rsidRDefault="00F86B7D" w:rsidP="00F86B7D">
      <w:pPr>
        <w:pStyle w:val="GG-body"/>
        <w:spacing w:after="60"/>
        <w:ind w:left="993" w:hanging="284"/>
      </w:pPr>
      <w:r>
        <w:t>iv.</w:t>
      </w:r>
      <w:r>
        <w:tab/>
        <w:t>replacing the address ‘2-8 Albert Street Scotch College MITCHAM’ with ‘7 Norman Walk MITCHAM’ and reorder the row applying to Heritage NR 3693 so that it appears immediately after the row applying to ‘Norman Walk MITCHAM.’</w:t>
      </w:r>
    </w:p>
    <w:p w14:paraId="4380070E" w14:textId="77777777" w:rsidR="00F86B7D" w:rsidRDefault="00F86B7D" w:rsidP="00F86B7D">
      <w:pPr>
        <w:pStyle w:val="GG-body"/>
        <w:spacing w:after="60"/>
        <w:ind w:left="993" w:hanging="284"/>
      </w:pPr>
      <w:r>
        <w:t>v.</w:t>
      </w:r>
      <w:r>
        <w:tab/>
        <w:t>replacing the address ‘105-107 Princes Road MITCHAM’ with ‘107 Princes Road MITCHAM’</w:t>
      </w:r>
    </w:p>
    <w:p w14:paraId="219B7FBA" w14:textId="77777777" w:rsidR="00F86B7D" w:rsidRDefault="00F86B7D" w:rsidP="00F86B7D">
      <w:pPr>
        <w:pStyle w:val="GG-body"/>
        <w:spacing w:after="60"/>
        <w:ind w:left="993" w:hanging="284"/>
      </w:pPr>
      <w:r>
        <w:t>vi.</w:t>
      </w:r>
      <w:r>
        <w:tab/>
      </w:r>
      <w:r w:rsidRPr="00D86960">
        <w:rPr>
          <w:spacing w:val="-2"/>
        </w:rPr>
        <w:t>replacing the address ‘1 Norseman Avenue WESTBOURNE PARK’ with ‘12-14 Norseman Avenue WESTBOURNE PARK’.</w:t>
      </w:r>
    </w:p>
    <w:p w14:paraId="657FBBAA" w14:textId="77777777" w:rsidR="00F86B7D" w:rsidRDefault="00F86B7D" w:rsidP="00F86B7D">
      <w:pPr>
        <w:pStyle w:val="GG-body"/>
        <w:spacing w:after="60"/>
        <w:ind w:left="709" w:hanging="283"/>
      </w:pPr>
      <w:r>
        <w:t>g.</w:t>
      </w:r>
      <w:r>
        <w:tab/>
        <w:t>In Part 11—State Heritage Places, in the section applying to Mitcham, amend the Table of State Heritage Places by:</w:t>
      </w:r>
    </w:p>
    <w:p w14:paraId="704F5254" w14:textId="77777777" w:rsidR="00F86B7D" w:rsidRDefault="00F86B7D" w:rsidP="00F86B7D">
      <w:pPr>
        <w:pStyle w:val="GG-body"/>
        <w:spacing w:after="60"/>
        <w:ind w:left="993" w:hanging="284"/>
      </w:pPr>
      <w:r>
        <w:t>i.</w:t>
      </w:r>
      <w:r>
        <w:tab/>
        <w:t>replacing the address ‘29 Gloucester Avenue BELAIR’ with ‘29-43 Gloucester Avenue BELAIR’</w:t>
      </w:r>
    </w:p>
    <w:p w14:paraId="2E165E19" w14:textId="77777777" w:rsidR="00F86B7D" w:rsidRDefault="00F86B7D" w:rsidP="00F86B7D">
      <w:pPr>
        <w:pStyle w:val="GG-body"/>
        <w:spacing w:after="60"/>
        <w:ind w:left="993" w:hanging="284"/>
      </w:pPr>
      <w:r>
        <w:t>ii.</w:t>
      </w:r>
      <w:r>
        <w:tab/>
      </w:r>
      <w:r w:rsidRPr="00D86960">
        <w:rPr>
          <w:spacing w:val="-4"/>
        </w:rPr>
        <w:t>replacing the address ‘Daws Road DAW PARK’ with ‘216 Daws Road DAW PARK and Lot 100 Rockville Avenue DAW PARK’</w:t>
      </w:r>
    </w:p>
    <w:p w14:paraId="2B24A90B" w14:textId="77777777" w:rsidR="00F86B7D" w:rsidRDefault="00F86B7D" w:rsidP="00F86B7D">
      <w:pPr>
        <w:pStyle w:val="GG-body"/>
        <w:spacing w:after="60"/>
        <w:ind w:left="993" w:hanging="284"/>
      </w:pPr>
      <w:r>
        <w:t>iii.</w:t>
      </w:r>
      <w:r>
        <w:tab/>
        <w:t>replacing the address ‘7 High Street MITCHAM’ with ‘1-5 High Street MITCHAM’.</w:t>
      </w:r>
    </w:p>
    <w:p w14:paraId="3875DB2C" w14:textId="77777777" w:rsidR="00F86B7D" w:rsidRPr="00D86960" w:rsidRDefault="00F86B7D" w:rsidP="00F86B7D">
      <w:pPr>
        <w:pStyle w:val="GG-body"/>
        <w:spacing w:after="60"/>
        <w:ind w:left="709" w:hanging="283"/>
      </w:pPr>
      <w:r>
        <w:t>h.</w:t>
      </w:r>
      <w:r>
        <w:tab/>
      </w:r>
      <w:r w:rsidRPr="00D86960">
        <w:t>Amend the spatial layer of the Local Heritage Places Overlay so that it applies to (and is linked to Heritage Number</w:t>
      </w:r>
      <w:r>
        <w:t> </w:t>
      </w:r>
      <w:r w:rsidRPr="00D86960">
        <w:t>1866 (being ‘St Bede’s Anglican Church &amp; Rectory’)) the following properties, and update the spatial layer of the Heritage Adjacency Overlay to reflect these changes:</w:t>
      </w:r>
    </w:p>
    <w:p w14:paraId="1C65E819" w14:textId="77777777" w:rsidR="00F86B7D" w:rsidRDefault="00F86B7D" w:rsidP="0046609C">
      <w:pPr>
        <w:pStyle w:val="GG-body"/>
        <w:spacing w:after="40"/>
        <w:ind w:left="993" w:hanging="284"/>
      </w:pPr>
      <w:r>
        <w:t>i.</w:t>
      </w:r>
      <w:r>
        <w:tab/>
        <w:t>200 Military Road, Semaphore (Lot 217, CT5447/171)</w:t>
      </w:r>
    </w:p>
    <w:p w14:paraId="0C85DB01" w14:textId="77777777" w:rsidR="00F86B7D" w:rsidRDefault="00F86B7D" w:rsidP="0046609C">
      <w:pPr>
        <w:pStyle w:val="GG-body"/>
        <w:spacing w:after="40"/>
        <w:ind w:left="993" w:hanging="284"/>
      </w:pPr>
      <w:r>
        <w:t>ii.</w:t>
      </w:r>
      <w:r>
        <w:tab/>
        <w:t>200 Military Road, Semaphore (Lot 216, CT5447/170)</w:t>
      </w:r>
    </w:p>
    <w:p w14:paraId="062F79A0" w14:textId="77777777" w:rsidR="00F86B7D" w:rsidRDefault="00F86B7D" w:rsidP="0046609C">
      <w:pPr>
        <w:pStyle w:val="GG-body"/>
        <w:spacing w:after="40"/>
        <w:ind w:left="993" w:hanging="284"/>
      </w:pPr>
      <w:r>
        <w:t>iii.</w:t>
      </w:r>
      <w:r>
        <w:tab/>
        <w:t>200 Military Road, Semaphore (Lot 215, CT5447/170)</w:t>
      </w:r>
    </w:p>
    <w:p w14:paraId="6659B4CE" w14:textId="77777777" w:rsidR="00F86B7D" w:rsidRDefault="00F86B7D" w:rsidP="00F86B7D">
      <w:pPr>
        <w:pStyle w:val="GG-body"/>
        <w:spacing w:after="60"/>
        <w:ind w:left="993" w:hanging="284"/>
      </w:pPr>
      <w:r>
        <w:t>iv.</w:t>
      </w:r>
      <w:r>
        <w:tab/>
        <w:t>198 Military Road, Semaphore (Lot 214, CT5447/169).</w:t>
      </w:r>
    </w:p>
    <w:p w14:paraId="1A7A4032" w14:textId="77777777" w:rsidR="00F86B7D" w:rsidRDefault="00F86B7D" w:rsidP="00F86B7D">
      <w:pPr>
        <w:pStyle w:val="GG-body"/>
        <w:spacing w:after="60"/>
        <w:ind w:left="709" w:hanging="283"/>
      </w:pPr>
      <w:r>
        <w:t>i.</w:t>
      </w:r>
      <w:r>
        <w:tab/>
        <w:t>In Part 11—Local Heritage Places, in the section applying to ‘Port Adelaide Enfield’, amend the table of Local Heritage Places by replacing the words ‘243 Military Road SEMAPHORE’, with the words ‘198 to 200 Military Road SEMAPHORE and 243 Military Road SEMAPHORE’ and reorder the row applying to Heritage NR 1866 so that it appears immediately after the row applying to ‘76 Hall Street SEMAPHORE’.</w:t>
      </w:r>
    </w:p>
    <w:p w14:paraId="5EFD6D38" w14:textId="77777777" w:rsidR="00F86B7D" w:rsidRDefault="00F86B7D" w:rsidP="00F86B7D">
      <w:pPr>
        <w:pStyle w:val="GG-body"/>
        <w:spacing w:after="60"/>
        <w:ind w:left="709" w:hanging="283"/>
      </w:pPr>
      <w:r>
        <w:t>j.</w:t>
      </w:r>
      <w:r>
        <w:tab/>
        <w:t>Amend the spatial layer of the Local Heritage Places Overlay so that:</w:t>
      </w:r>
    </w:p>
    <w:p w14:paraId="3B53D9E1" w14:textId="77777777" w:rsidR="00F86B7D" w:rsidRDefault="00F86B7D" w:rsidP="00F86B7D">
      <w:pPr>
        <w:pStyle w:val="GG-body"/>
        <w:spacing w:after="60"/>
        <w:ind w:left="993" w:hanging="284"/>
      </w:pPr>
      <w:r>
        <w:t>i.</w:t>
      </w:r>
      <w:r>
        <w:tab/>
        <w:t>it does not apply to 123 Mount Barker Road, Hahndorf (Lot 1, CT5701/550) and it applies instead to (and is linked to Heritage Number 18383) 119 Mount Barker Road, Hahndorf (Lot 76, CT5818/148)</w:t>
      </w:r>
    </w:p>
    <w:p w14:paraId="1ADA7318" w14:textId="77777777" w:rsidR="00F86B7D" w:rsidRDefault="00F86B7D" w:rsidP="00F86B7D">
      <w:pPr>
        <w:pStyle w:val="GG-body"/>
        <w:spacing w:after="60"/>
        <w:ind w:left="993" w:hanging="284"/>
      </w:pPr>
      <w:r>
        <w:t>ii.</w:t>
      </w:r>
      <w:r>
        <w:tab/>
        <w:t>it does not apply to 13 De Gacher Street, Nairne (Lot 4, CT5679/250) and it applies instead to (and is linked to Heritage Number 18830) 15 De Gacher Street, Nairne (Lot 3, CT5950/146)</w:t>
      </w:r>
    </w:p>
    <w:p w14:paraId="497E17D7" w14:textId="77777777" w:rsidR="00F86B7D" w:rsidRDefault="00F86B7D" w:rsidP="00F86B7D">
      <w:pPr>
        <w:pStyle w:val="GG-body"/>
        <w:spacing w:after="60"/>
        <w:ind w:left="993" w:hanging="284"/>
      </w:pPr>
      <w:r>
        <w:t>iii.</w:t>
      </w:r>
      <w:r>
        <w:tab/>
        <w:t>it does not apply to 56 Princes Highway, Nairne (Lot 57, CT5431/871) and it applies instead to (and is linked to Heritage Number 18620) 2 Leith Street, Nairne (Lot 5, CT5258/141)</w:t>
      </w:r>
    </w:p>
    <w:p w14:paraId="05656ED2" w14:textId="77777777" w:rsidR="00F86B7D" w:rsidRDefault="00F86B7D" w:rsidP="00F86B7D">
      <w:pPr>
        <w:pStyle w:val="GG-body"/>
        <w:spacing w:after="60"/>
        <w:ind w:left="709"/>
      </w:pPr>
      <w:r>
        <w:t>and update the spatial layer of the Heritage Adjacency Overlay to reflect these changes.</w:t>
      </w:r>
    </w:p>
    <w:p w14:paraId="1F592E5B" w14:textId="1273E23E" w:rsidR="00F86B7D" w:rsidRDefault="00F86B7D" w:rsidP="00F86B7D">
      <w:pPr>
        <w:pStyle w:val="GG-body"/>
        <w:spacing w:after="60"/>
        <w:ind w:left="709" w:hanging="283"/>
      </w:pPr>
      <w:r>
        <w:t>k.</w:t>
      </w:r>
      <w:r>
        <w:tab/>
        <w:t>In Part 11—Local Heritage Places, in the section applying to ‘Mount Barker’, amend the table of Local Heritage Places by:</w:t>
      </w:r>
    </w:p>
    <w:p w14:paraId="3B541826" w14:textId="77777777" w:rsidR="00F86B7D" w:rsidRDefault="00F86B7D" w:rsidP="00F86B7D">
      <w:pPr>
        <w:pStyle w:val="GG-body"/>
        <w:spacing w:after="60"/>
        <w:ind w:left="993" w:hanging="284"/>
      </w:pPr>
      <w:r>
        <w:t>i.</w:t>
      </w:r>
      <w:r>
        <w:tab/>
        <w:t>replacing the words ‘121 Mt Barker Road HAHNDORF’, with the words ‘119 Mt Barker Road HAHNDORF’</w:t>
      </w:r>
    </w:p>
    <w:p w14:paraId="43F0BE1C" w14:textId="77777777" w:rsidR="0046609C" w:rsidRDefault="0046609C">
      <w:pPr>
        <w:spacing w:after="0" w:line="240" w:lineRule="auto"/>
        <w:jc w:val="left"/>
        <w:rPr>
          <w:rFonts w:eastAsia="Times New Roman"/>
          <w:szCs w:val="17"/>
        </w:rPr>
      </w:pPr>
      <w:r>
        <w:br w:type="page"/>
      </w:r>
    </w:p>
    <w:p w14:paraId="242F4166" w14:textId="13231531" w:rsidR="00F86B7D" w:rsidRDefault="00F86B7D" w:rsidP="00F86B7D">
      <w:pPr>
        <w:pStyle w:val="GG-body"/>
        <w:spacing w:after="60"/>
        <w:ind w:left="993" w:hanging="284"/>
      </w:pPr>
      <w:r>
        <w:t>ii.</w:t>
      </w:r>
      <w:r>
        <w:tab/>
        <w:t>replacing the words ‘13 De Gacher Street NAIRNE’, with the words ‘15 De Gacher Street NAIRNE’</w:t>
      </w:r>
    </w:p>
    <w:p w14:paraId="43ECA67E" w14:textId="77777777" w:rsidR="00F86B7D" w:rsidRDefault="00F86B7D" w:rsidP="00F86B7D">
      <w:pPr>
        <w:pStyle w:val="GG-body"/>
        <w:spacing w:after="60"/>
        <w:ind w:left="993" w:hanging="284"/>
      </w:pPr>
      <w:r>
        <w:t>iii.</w:t>
      </w:r>
      <w:r>
        <w:tab/>
        <w:t>replacing the words ‘56 Princes Highway, cnr Leith St NAIRNE’, with the words ‘2 Leith St NAIRNE’ and reorder the row applying to Heritage NR 18620 so that it appears immediately after the row applying to ‘7 Junction Street NAIRNE.</w:t>
      </w:r>
    </w:p>
    <w:p w14:paraId="68BC11B4" w14:textId="77777777" w:rsidR="00F86B7D" w:rsidRDefault="00F86B7D" w:rsidP="00F86B7D">
      <w:pPr>
        <w:pStyle w:val="GG-body"/>
        <w:spacing w:after="60"/>
        <w:ind w:left="709" w:hanging="283"/>
      </w:pPr>
      <w:r>
        <w:t>l.</w:t>
      </w:r>
      <w:r>
        <w:tab/>
        <w:t>Amend the spatial layer of the State Heritage Place Overlay so that it applies to the following properties and update the spatial layer of the Heritage Adjacency Overlay to reflect these changes:</w:t>
      </w:r>
    </w:p>
    <w:p w14:paraId="12000FBE" w14:textId="77777777" w:rsidR="00F86B7D" w:rsidRDefault="00F86B7D" w:rsidP="00F86B7D">
      <w:pPr>
        <w:pStyle w:val="GG-body"/>
        <w:spacing w:after="60"/>
        <w:ind w:left="993" w:hanging="284"/>
      </w:pPr>
      <w:r>
        <w:t>i.</w:t>
      </w:r>
      <w:r>
        <w:tab/>
      </w:r>
      <w:r w:rsidRPr="00F42ED4">
        <w:rPr>
          <w:spacing w:val="-4"/>
        </w:rPr>
        <w:t xml:space="preserve">Kaurna Country, 233-236 North Terrace, Adelaide—Security House (formerly Kelvin Building)—State Heritage Number 26573 </w:t>
      </w:r>
      <w:r>
        <w:t>(Heritage Number 28218)</w:t>
      </w:r>
    </w:p>
    <w:p w14:paraId="2768AE56" w14:textId="77777777" w:rsidR="00F86B7D" w:rsidRDefault="00F86B7D" w:rsidP="00F86B7D">
      <w:pPr>
        <w:pStyle w:val="GG-body"/>
        <w:spacing w:after="60"/>
        <w:ind w:left="993" w:hanging="284"/>
      </w:pPr>
      <w:r>
        <w:t>ii.</w:t>
      </w:r>
      <w:r>
        <w:tab/>
      </w:r>
      <w:r w:rsidRPr="00F42ED4">
        <w:rPr>
          <w:spacing w:val="-4"/>
        </w:rPr>
        <w:t xml:space="preserve">Kaurna Country, 4-6 Malcolm Street, Millswood—Millswood Apartments (formerly Rogart Flats)—State Heritage Number 26579 </w:t>
      </w:r>
      <w:r>
        <w:t>(Heritage Number #28217)</w:t>
      </w:r>
    </w:p>
    <w:p w14:paraId="75F4E990" w14:textId="77777777" w:rsidR="00F86B7D" w:rsidRDefault="00F86B7D" w:rsidP="00F86B7D">
      <w:pPr>
        <w:pStyle w:val="GG-body"/>
        <w:spacing w:after="60"/>
        <w:ind w:left="993" w:hanging="284"/>
      </w:pPr>
      <w:r>
        <w:t>iii.</w:t>
      </w:r>
      <w:r>
        <w:tab/>
        <w:t xml:space="preserve">Kaurna Country, 114 Grand Trunkway, Torrens Island—Torrens Island Quarantine Station Complex—State Heritage </w:t>
      </w:r>
      <w:r w:rsidRPr="00F42ED4">
        <w:rPr>
          <w:spacing w:val="-4"/>
        </w:rPr>
        <w:t>Number 26583 (Heritage Number #28216) and also link existing State Heritage Number (Heritage Number 17297) to Piece</w:t>
      </w:r>
      <w:r>
        <w:rPr>
          <w:spacing w:val="-4"/>
        </w:rPr>
        <w:t> </w:t>
      </w:r>
      <w:r w:rsidRPr="00F42ED4">
        <w:rPr>
          <w:spacing w:val="-4"/>
        </w:rPr>
        <w:t xml:space="preserve">302 </w:t>
      </w:r>
      <w:r>
        <w:t>in DP90964, CT6212/771</w:t>
      </w:r>
    </w:p>
    <w:p w14:paraId="4FB12EB9" w14:textId="77777777" w:rsidR="00F86B7D" w:rsidRDefault="00F86B7D" w:rsidP="00F86B7D">
      <w:pPr>
        <w:pStyle w:val="GG-body"/>
        <w:spacing w:after="60"/>
        <w:ind w:left="993" w:hanging="284"/>
      </w:pPr>
      <w:r>
        <w:t>iv.</w:t>
      </w:r>
      <w:r>
        <w:tab/>
        <w:t>Kaurna Country, 196 Grenfell Street, Adelaide—Crown and Anchor Hotel—State Heritage Number 26590 (Heritage Number #28251).</w:t>
      </w:r>
    </w:p>
    <w:p w14:paraId="5B5A6152" w14:textId="77777777" w:rsidR="00F86B7D" w:rsidRDefault="00F86B7D" w:rsidP="00F86B7D">
      <w:pPr>
        <w:pStyle w:val="GG-body"/>
        <w:spacing w:after="60"/>
        <w:ind w:left="709" w:hanging="283"/>
      </w:pPr>
      <w:r>
        <w:t>m.</w:t>
      </w:r>
      <w:r>
        <w:tab/>
        <w:t>In Part 11 of the Code, under ‘State Heritage Places’ within the section applicable to ‘Adelaide’, insert the following row in the table of State Heritage Places immediately after the row applying to ‘188 North Terrace ADELAIDE’:</w:t>
      </w:r>
    </w:p>
    <w:tbl>
      <w:tblPr>
        <w:tblStyle w:val="TableGrid"/>
        <w:tblW w:w="0" w:type="auto"/>
        <w:tblInd w:w="704" w:type="dxa"/>
        <w:tblLook w:val="04A0" w:firstRow="1" w:lastRow="0" w:firstColumn="1" w:lastColumn="0" w:noHBand="0" w:noVBand="1"/>
      </w:tblPr>
      <w:tblGrid>
        <w:gridCol w:w="3117"/>
        <w:gridCol w:w="3540"/>
        <w:gridCol w:w="992"/>
        <w:gridCol w:w="991"/>
      </w:tblGrid>
      <w:tr w:rsidR="00F86B7D" w:rsidRPr="008A7049" w14:paraId="112B12CE" w14:textId="77777777" w:rsidTr="009A651D">
        <w:tc>
          <w:tcPr>
            <w:tcW w:w="3119" w:type="dxa"/>
            <w:tcBorders>
              <w:bottom w:val="single" w:sz="4" w:space="0" w:color="auto"/>
            </w:tcBorders>
          </w:tcPr>
          <w:p w14:paraId="35547921"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Kaurna Country, 233-236 North Terrace</w:t>
            </w:r>
            <w:r>
              <w:t>,</w:t>
            </w:r>
            <w:r>
              <w:br/>
            </w:r>
            <w:r w:rsidRPr="008A7049">
              <w:t>ADELAIDE</w:t>
            </w:r>
          </w:p>
        </w:tc>
        <w:tc>
          <w:tcPr>
            <w:tcW w:w="3543" w:type="dxa"/>
            <w:tcBorders>
              <w:bottom w:val="single" w:sz="4" w:space="0" w:color="auto"/>
            </w:tcBorders>
          </w:tcPr>
          <w:p w14:paraId="04B7C7E0"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Security House (formerly Kelvin Building)</w:t>
            </w:r>
          </w:p>
        </w:tc>
        <w:tc>
          <w:tcPr>
            <w:tcW w:w="993" w:type="dxa"/>
            <w:tcBorders>
              <w:bottom w:val="single" w:sz="4" w:space="0" w:color="auto"/>
            </w:tcBorders>
          </w:tcPr>
          <w:p w14:paraId="197B8A89"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r w:rsidRPr="008A7049">
              <w:t>A B E</w:t>
            </w:r>
          </w:p>
        </w:tc>
        <w:tc>
          <w:tcPr>
            <w:tcW w:w="991" w:type="dxa"/>
            <w:tcBorders>
              <w:bottom w:val="single" w:sz="4" w:space="0" w:color="auto"/>
            </w:tcBorders>
          </w:tcPr>
          <w:p w14:paraId="337E590D"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r w:rsidRPr="008A7049">
              <w:t>28218</w:t>
            </w:r>
          </w:p>
        </w:tc>
      </w:tr>
      <w:tr w:rsidR="00F86B7D" w:rsidRPr="008A7049" w14:paraId="181E4AC0" w14:textId="77777777" w:rsidTr="009A651D">
        <w:tc>
          <w:tcPr>
            <w:tcW w:w="3119" w:type="dxa"/>
            <w:tcBorders>
              <w:top w:val="single" w:sz="4" w:space="0" w:color="auto"/>
              <w:left w:val="nil"/>
              <w:bottom w:val="nil"/>
              <w:right w:val="nil"/>
            </w:tcBorders>
          </w:tcPr>
          <w:p w14:paraId="3C7D1C76"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3543" w:type="dxa"/>
            <w:tcBorders>
              <w:top w:val="single" w:sz="4" w:space="0" w:color="auto"/>
              <w:left w:val="nil"/>
              <w:bottom w:val="nil"/>
              <w:right w:val="nil"/>
            </w:tcBorders>
          </w:tcPr>
          <w:p w14:paraId="26B9BA7A"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993" w:type="dxa"/>
            <w:tcBorders>
              <w:top w:val="single" w:sz="4" w:space="0" w:color="auto"/>
              <w:left w:val="nil"/>
              <w:bottom w:val="nil"/>
              <w:right w:val="nil"/>
            </w:tcBorders>
          </w:tcPr>
          <w:p w14:paraId="3E33AB78"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c>
          <w:tcPr>
            <w:tcW w:w="991" w:type="dxa"/>
            <w:tcBorders>
              <w:top w:val="single" w:sz="4" w:space="0" w:color="auto"/>
              <w:left w:val="nil"/>
              <w:bottom w:val="nil"/>
              <w:right w:val="nil"/>
            </w:tcBorders>
          </w:tcPr>
          <w:p w14:paraId="5F45E991"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r>
    </w:tbl>
    <w:p w14:paraId="5D2670E1" w14:textId="77777777" w:rsidR="00F86B7D" w:rsidRDefault="00F86B7D" w:rsidP="00F86B7D">
      <w:pPr>
        <w:pStyle w:val="GG-body"/>
        <w:spacing w:after="60"/>
        <w:ind w:left="709" w:hanging="283"/>
      </w:pPr>
      <w:r>
        <w:t>n.</w:t>
      </w:r>
      <w:r>
        <w:tab/>
        <w:t>In Part 11 of the Code, under ‘State Heritage Places’ within the section applicable to ‘Unley’, insert the following row in the table of State Heritage Places immediately after the row applying to ‘159-165 Goodwood Road MILLSWOOD’:</w:t>
      </w:r>
    </w:p>
    <w:tbl>
      <w:tblPr>
        <w:tblStyle w:val="TableGrid"/>
        <w:tblW w:w="0" w:type="auto"/>
        <w:tblInd w:w="704" w:type="dxa"/>
        <w:tblLook w:val="04A0" w:firstRow="1" w:lastRow="0" w:firstColumn="1" w:lastColumn="0" w:noHBand="0" w:noVBand="1"/>
      </w:tblPr>
      <w:tblGrid>
        <w:gridCol w:w="3117"/>
        <w:gridCol w:w="3540"/>
        <w:gridCol w:w="992"/>
        <w:gridCol w:w="991"/>
      </w:tblGrid>
      <w:tr w:rsidR="00F86B7D" w:rsidRPr="008A7049" w14:paraId="3BBD6988" w14:textId="77777777" w:rsidTr="009A651D">
        <w:tc>
          <w:tcPr>
            <w:tcW w:w="3119" w:type="dxa"/>
            <w:tcBorders>
              <w:bottom w:val="single" w:sz="4" w:space="0" w:color="auto"/>
            </w:tcBorders>
          </w:tcPr>
          <w:p w14:paraId="26C54C5E"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Kaurna Country, 4-6 Malcolm Street,</w:t>
            </w:r>
            <w:r>
              <w:br/>
            </w:r>
            <w:r w:rsidRPr="008A7049">
              <w:t>MILLSWOOD</w:t>
            </w:r>
          </w:p>
        </w:tc>
        <w:tc>
          <w:tcPr>
            <w:tcW w:w="3543" w:type="dxa"/>
            <w:tcBorders>
              <w:bottom w:val="single" w:sz="4" w:space="0" w:color="auto"/>
            </w:tcBorders>
          </w:tcPr>
          <w:p w14:paraId="7A0F89D0"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Millswood Apartments (formerly Rogart Flats)</w:t>
            </w:r>
          </w:p>
        </w:tc>
        <w:tc>
          <w:tcPr>
            <w:tcW w:w="993" w:type="dxa"/>
            <w:tcBorders>
              <w:bottom w:val="single" w:sz="4" w:space="0" w:color="auto"/>
            </w:tcBorders>
          </w:tcPr>
          <w:p w14:paraId="4126DE55"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r w:rsidRPr="008A7049">
              <w:t>A B E</w:t>
            </w:r>
          </w:p>
        </w:tc>
        <w:tc>
          <w:tcPr>
            <w:tcW w:w="991" w:type="dxa"/>
            <w:tcBorders>
              <w:bottom w:val="single" w:sz="4" w:space="0" w:color="auto"/>
            </w:tcBorders>
          </w:tcPr>
          <w:p w14:paraId="0B2C40C5"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r w:rsidRPr="008A7049">
              <w:t>28217</w:t>
            </w:r>
          </w:p>
        </w:tc>
      </w:tr>
      <w:tr w:rsidR="00F86B7D" w:rsidRPr="008A7049" w14:paraId="3302B235" w14:textId="77777777" w:rsidTr="009A651D">
        <w:tc>
          <w:tcPr>
            <w:tcW w:w="3119" w:type="dxa"/>
            <w:tcBorders>
              <w:top w:val="single" w:sz="4" w:space="0" w:color="auto"/>
              <w:left w:val="nil"/>
              <w:bottom w:val="nil"/>
              <w:right w:val="nil"/>
            </w:tcBorders>
          </w:tcPr>
          <w:p w14:paraId="6C866770"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3543" w:type="dxa"/>
            <w:tcBorders>
              <w:top w:val="single" w:sz="4" w:space="0" w:color="auto"/>
              <w:left w:val="nil"/>
              <w:bottom w:val="nil"/>
              <w:right w:val="nil"/>
            </w:tcBorders>
          </w:tcPr>
          <w:p w14:paraId="7B3B1624"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993" w:type="dxa"/>
            <w:tcBorders>
              <w:top w:val="single" w:sz="4" w:space="0" w:color="auto"/>
              <w:left w:val="nil"/>
              <w:bottom w:val="nil"/>
              <w:right w:val="nil"/>
            </w:tcBorders>
          </w:tcPr>
          <w:p w14:paraId="24CD56FF"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c>
          <w:tcPr>
            <w:tcW w:w="991" w:type="dxa"/>
            <w:tcBorders>
              <w:top w:val="single" w:sz="4" w:space="0" w:color="auto"/>
              <w:left w:val="nil"/>
              <w:bottom w:val="nil"/>
              <w:right w:val="nil"/>
            </w:tcBorders>
          </w:tcPr>
          <w:p w14:paraId="748F281C"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r>
    </w:tbl>
    <w:p w14:paraId="097B74CC" w14:textId="77777777" w:rsidR="00F86B7D" w:rsidRDefault="00F86B7D" w:rsidP="00F86B7D">
      <w:pPr>
        <w:pStyle w:val="GG-body"/>
        <w:spacing w:after="60"/>
        <w:ind w:left="709" w:hanging="283"/>
      </w:pPr>
      <w:r>
        <w:t>o.</w:t>
      </w:r>
      <w:r>
        <w:tab/>
        <w:t>In Part 11 of the Code, under ‘State Heritage Places’ within the section applicable to ‘Out of Council Areas’, insert the following row in the table of State Heritage Places immediately after the row applying to ‘Emeroo Station, Via STIRLING NORTH’:</w:t>
      </w:r>
    </w:p>
    <w:tbl>
      <w:tblPr>
        <w:tblStyle w:val="TableGrid"/>
        <w:tblW w:w="0" w:type="auto"/>
        <w:tblInd w:w="704" w:type="dxa"/>
        <w:tblLook w:val="04A0" w:firstRow="1" w:lastRow="0" w:firstColumn="1" w:lastColumn="0" w:noHBand="0" w:noVBand="1"/>
      </w:tblPr>
      <w:tblGrid>
        <w:gridCol w:w="3117"/>
        <w:gridCol w:w="3540"/>
        <w:gridCol w:w="992"/>
        <w:gridCol w:w="991"/>
      </w:tblGrid>
      <w:tr w:rsidR="00F86B7D" w:rsidRPr="008A7049" w14:paraId="5B5BF099" w14:textId="77777777" w:rsidTr="009A651D">
        <w:tc>
          <w:tcPr>
            <w:tcW w:w="3119" w:type="dxa"/>
            <w:tcBorders>
              <w:bottom w:val="single" w:sz="4" w:space="0" w:color="auto"/>
            </w:tcBorders>
          </w:tcPr>
          <w:p w14:paraId="603C6BE8"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Kaurna Country, 114 Grand Trunkway</w:t>
            </w:r>
            <w:r>
              <w:t>,</w:t>
            </w:r>
            <w:r>
              <w:br/>
            </w:r>
            <w:r w:rsidRPr="008A7049">
              <w:t>TORRENS ISLAND</w:t>
            </w:r>
          </w:p>
        </w:tc>
        <w:tc>
          <w:tcPr>
            <w:tcW w:w="3543" w:type="dxa"/>
            <w:tcBorders>
              <w:bottom w:val="single" w:sz="4" w:space="0" w:color="auto"/>
            </w:tcBorders>
          </w:tcPr>
          <w:p w14:paraId="09048D29"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Torrens Island Quarantine Station Complex</w:t>
            </w:r>
          </w:p>
        </w:tc>
        <w:tc>
          <w:tcPr>
            <w:tcW w:w="993" w:type="dxa"/>
            <w:tcBorders>
              <w:bottom w:val="single" w:sz="4" w:space="0" w:color="auto"/>
            </w:tcBorders>
          </w:tcPr>
          <w:p w14:paraId="0EA80443"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r w:rsidRPr="008A7049">
              <w:t>A B D</w:t>
            </w:r>
          </w:p>
        </w:tc>
        <w:tc>
          <w:tcPr>
            <w:tcW w:w="991" w:type="dxa"/>
            <w:tcBorders>
              <w:bottom w:val="single" w:sz="4" w:space="0" w:color="auto"/>
            </w:tcBorders>
          </w:tcPr>
          <w:p w14:paraId="5EB831D0"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r w:rsidRPr="008A7049">
              <w:t>28216</w:t>
            </w:r>
          </w:p>
        </w:tc>
      </w:tr>
      <w:tr w:rsidR="00F86B7D" w:rsidRPr="008A7049" w14:paraId="01E19588" w14:textId="77777777" w:rsidTr="009A651D">
        <w:tc>
          <w:tcPr>
            <w:tcW w:w="3119" w:type="dxa"/>
            <w:tcBorders>
              <w:top w:val="single" w:sz="4" w:space="0" w:color="auto"/>
              <w:left w:val="nil"/>
              <w:bottom w:val="nil"/>
              <w:right w:val="nil"/>
            </w:tcBorders>
          </w:tcPr>
          <w:p w14:paraId="7129F6F8"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3543" w:type="dxa"/>
            <w:tcBorders>
              <w:top w:val="single" w:sz="4" w:space="0" w:color="auto"/>
              <w:left w:val="nil"/>
              <w:bottom w:val="nil"/>
              <w:right w:val="nil"/>
            </w:tcBorders>
          </w:tcPr>
          <w:p w14:paraId="71F47CAE"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993" w:type="dxa"/>
            <w:tcBorders>
              <w:top w:val="single" w:sz="4" w:space="0" w:color="auto"/>
              <w:left w:val="nil"/>
              <w:bottom w:val="nil"/>
              <w:right w:val="nil"/>
            </w:tcBorders>
          </w:tcPr>
          <w:p w14:paraId="4B601154"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c>
          <w:tcPr>
            <w:tcW w:w="991" w:type="dxa"/>
            <w:tcBorders>
              <w:top w:val="single" w:sz="4" w:space="0" w:color="auto"/>
              <w:left w:val="nil"/>
              <w:bottom w:val="nil"/>
              <w:right w:val="nil"/>
            </w:tcBorders>
          </w:tcPr>
          <w:p w14:paraId="3F858F91"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r>
    </w:tbl>
    <w:p w14:paraId="46322C71" w14:textId="77777777" w:rsidR="00F86B7D" w:rsidRDefault="00F86B7D" w:rsidP="00F86B7D">
      <w:pPr>
        <w:pStyle w:val="GG-body"/>
        <w:spacing w:after="60"/>
        <w:ind w:left="709" w:hanging="283"/>
      </w:pPr>
      <w:r>
        <w:t>p.</w:t>
      </w:r>
      <w:r>
        <w:tab/>
        <w:t>In Part 11 of the Code, under ‘State Heritage Places’ within the section applicable to ‘Adelaide’, insert the following row in the table of State Heritage Places immediately after the row applying to ‘101-107 Grenfell Street ADELAIDE’:</w:t>
      </w:r>
    </w:p>
    <w:tbl>
      <w:tblPr>
        <w:tblStyle w:val="TableGrid"/>
        <w:tblW w:w="0" w:type="auto"/>
        <w:tblInd w:w="704" w:type="dxa"/>
        <w:tblLook w:val="04A0" w:firstRow="1" w:lastRow="0" w:firstColumn="1" w:lastColumn="0" w:noHBand="0" w:noVBand="1"/>
      </w:tblPr>
      <w:tblGrid>
        <w:gridCol w:w="3117"/>
        <w:gridCol w:w="3540"/>
        <w:gridCol w:w="992"/>
        <w:gridCol w:w="991"/>
      </w:tblGrid>
      <w:tr w:rsidR="00F86B7D" w:rsidRPr="008A7049" w14:paraId="0D350F46" w14:textId="77777777" w:rsidTr="009A651D">
        <w:tc>
          <w:tcPr>
            <w:tcW w:w="3119" w:type="dxa"/>
            <w:tcBorders>
              <w:bottom w:val="single" w:sz="4" w:space="0" w:color="auto"/>
            </w:tcBorders>
          </w:tcPr>
          <w:p w14:paraId="0DDFC113"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Kaurna Country, 196 Grenfell Street</w:t>
            </w:r>
            <w:r>
              <w:t>,</w:t>
            </w:r>
            <w:r>
              <w:br/>
            </w:r>
            <w:r w:rsidRPr="008A7049">
              <w:t>ADELAIDE</w:t>
            </w:r>
          </w:p>
        </w:tc>
        <w:tc>
          <w:tcPr>
            <w:tcW w:w="3543" w:type="dxa"/>
            <w:tcBorders>
              <w:bottom w:val="single" w:sz="4" w:space="0" w:color="auto"/>
            </w:tcBorders>
          </w:tcPr>
          <w:p w14:paraId="5BFEAE19"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left"/>
            </w:pPr>
            <w:r w:rsidRPr="008A7049">
              <w:t>Crown and Anchor Hotel</w:t>
            </w:r>
          </w:p>
        </w:tc>
        <w:tc>
          <w:tcPr>
            <w:tcW w:w="993" w:type="dxa"/>
            <w:tcBorders>
              <w:bottom w:val="single" w:sz="4" w:space="0" w:color="auto"/>
            </w:tcBorders>
          </w:tcPr>
          <w:p w14:paraId="5469D7C3"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p>
        </w:tc>
        <w:tc>
          <w:tcPr>
            <w:tcW w:w="991" w:type="dxa"/>
            <w:tcBorders>
              <w:bottom w:val="single" w:sz="4" w:space="0" w:color="auto"/>
            </w:tcBorders>
          </w:tcPr>
          <w:p w14:paraId="7B873624"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60"/>
              <w:jc w:val="center"/>
            </w:pPr>
            <w:r w:rsidRPr="008A7049">
              <w:t>28251</w:t>
            </w:r>
          </w:p>
        </w:tc>
      </w:tr>
      <w:tr w:rsidR="00F86B7D" w:rsidRPr="008A7049" w14:paraId="4F53870F" w14:textId="77777777" w:rsidTr="009A651D">
        <w:tc>
          <w:tcPr>
            <w:tcW w:w="3119" w:type="dxa"/>
            <w:tcBorders>
              <w:top w:val="single" w:sz="4" w:space="0" w:color="auto"/>
              <w:left w:val="nil"/>
              <w:bottom w:val="nil"/>
              <w:right w:val="nil"/>
            </w:tcBorders>
          </w:tcPr>
          <w:p w14:paraId="47979E36"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3543" w:type="dxa"/>
            <w:tcBorders>
              <w:top w:val="single" w:sz="4" w:space="0" w:color="auto"/>
              <w:left w:val="nil"/>
              <w:bottom w:val="nil"/>
              <w:right w:val="nil"/>
            </w:tcBorders>
          </w:tcPr>
          <w:p w14:paraId="1E9D56C9"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left"/>
            </w:pPr>
          </w:p>
        </w:tc>
        <w:tc>
          <w:tcPr>
            <w:tcW w:w="993" w:type="dxa"/>
            <w:tcBorders>
              <w:top w:val="single" w:sz="4" w:space="0" w:color="auto"/>
              <w:left w:val="nil"/>
              <w:bottom w:val="nil"/>
              <w:right w:val="nil"/>
            </w:tcBorders>
          </w:tcPr>
          <w:p w14:paraId="15171658"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c>
          <w:tcPr>
            <w:tcW w:w="991" w:type="dxa"/>
            <w:tcBorders>
              <w:top w:val="single" w:sz="4" w:space="0" w:color="auto"/>
              <w:left w:val="nil"/>
              <w:bottom w:val="nil"/>
              <w:right w:val="nil"/>
            </w:tcBorders>
          </w:tcPr>
          <w:p w14:paraId="31C0DFB9" w14:textId="77777777" w:rsidR="00F86B7D" w:rsidRPr="008A7049" w:rsidRDefault="00F86B7D" w:rsidP="009A651D">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line="80" w:lineRule="exact"/>
              <w:jc w:val="center"/>
            </w:pPr>
          </w:p>
        </w:tc>
      </w:tr>
    </w:tbl>
    <w:p w14:paraId="527135E5" w14:textId="77777777" w:rsidR="00F86B7D" w:rsidRDefault="00F86B7D" w:rsidP="00F86B7D">
      <w:pPr>
        <w:pStyle w:val="GG-body"/>
        <w:spacing w:after="60"/>
        <w:ind w:left="709" w:hanging="283"/>
      </w:pPr>
      <w:r>
        <w:t>q.</w:t>
      </w:r>
      <w:r>
        <w:tab/>
      </w:r>
      <w:r w:rsidRPr="00AD7C35">
        <w:rPr>
          <w:spacing w:val="-2"/>
        </w:rPr>
        <w:t xml:space="preserve">Amend the spatial layer of the Local Heritage Place Overlay as it relates to the Emu Hotel—132 Main South Road, Morphett Vale—Heritage </w:t>
      </w:r>
      <w:r>
        <w:t>Number 5309—so that it only applies to Lot 200, D128963, CT 6265/480, and update the spatial layer of the Heritage Adjacency Overlay to reflect this change.</w:t>
      </w:r>
    </w:p>
    <w:p w14:paraId="5C2D7E29" w14:textId="77777777" w:rsidR="00F86B7D" w:rsidRDefault="00F86B7D" w:rsidP="00F86B7D">
      <w:pPr>
        <w:pStyle w:val="GG-body"/>
        <w:spacing w:after="60"/>
        <w:ind w:left="709" w:hanging="283"/>
      </w:pPr>
      <w:r>
        <w:t>r.</w:t>
      </w:r>
      <w:r>
        <w:tab/>
        <w:t>In Part 2—Urban Activity Centre Zone, amend the Assessment Provisions of the Port Adelaide Centre Subzone as follows:</w:t>
      </w:r>
    </w:p>
    <w:p w14:paraId="584DE148" w14:textId="77777777" w:rsidR="00F86B7D" w:rsidRDefault="00F86B7D" w:rsidP="00F86B7D">
      <w:pPr>
        <w:pStyle w:val="GG-body"/>
        <w:spacing w:after="60"/>
        <w:ind w:left="993" w:hanging="284"/>
      </w:pPr>
      <w:r>
        <w:t>i.</w:t>
      </w:r>
      <w:r>
        <w:tab/>
        <w:t>Replace PO 1.5 with the following:</w:t>
      </w:r>
    </w:p>
    <w:p w14:paraId="3EC860B2" w14:textId="77777777" w:rsidR="00F86B7D" w:rsidRDefault="00F86B7D" w:rsidP="00F86B7D">
      <w:pPr>
        <w:pStyle w:val="GG-body"/>
        <w:spacing w:after="60"/>
        <w:ind w:left="993"/>
      </w:pPr>
      <w:r>
        <w:t>PO 1.5</w:t>
      </w:r>
    </w:p>
    <w:p w14:paraId="283268D4" w14:textId="77777777" w:rsidR="00F86B7D" w:rsidRDefault="00F86B7D" w:rsidP="00F86B7D">
      <w:pPr>
        <w:pStyle w:val="GG-body"/>
        <w:spacing w:after="60"/>
        <w:ind w:left="993"/>
      </w:pPr>
      <w:r w:rsidRPr="00345083">
        <w:rPr>
          <w:spacing w:val="-2"/>
        </w:rPr>
        <w:t xml:space="preserve">Residential development adjacent the rail corridor as shown on Concept Plans 53 (East End), 61 (Port Approach), 62 (Railways), </w:t>
      </w:r>
      <w:r>
        <w:t>64 (Southern Approach), 65 (Southern Gateway), 66 (West) and 67 (Woolstores) has regard to existing and possible future noise sources with respect to site layout, orientation, design and construction to ensure a safe and comfortable residential environment and to minimise conflict with existing non-residential activities.</w:t>
      </w:r>
    </w:p>
    <w:p w14:paraId="30EC5087" w14:textId="77777777" w:rsidR="00F86B7D" w:rsidRDefault="00F86B7D" w:rsidP="00F86B7D">
      <w:pPr>
        <w:pStyle w:val="GG-body"/>
        <w:spacing w:after="60"/>
        <w:ind w:left="993" w:hanging="284"/>
      </w:pPr>
      <w:r>
        <w:t>ii.</w:t>
      </w:r>
      <w:r>
        <w:tab/>
      </w:r>
      <w:r w:rsidRPr="00345083">
        <w:rPr>
          <w:spacing w:val="-2"/>
        </w:rPr>
        <w:t>Delete the following provisions, renumber subsequent policies, and update policy references in Table 3—Applicable Policies</w:t>
      </w:r>
      <w:r>
        <w:t xml:space="preserve"> for Performance Assessed Development of the Urban Activity Centre Zone accordingly:</w:t>
      </w:r>
    </w:p>
    <w:p w14:paraId="74DA17C4" w14:textId="77777777" w:rsidR="00F86B7D" w:rsidRDefault="00F86B7D" w:rsidP="00C7058B">
      <w:pPr>
        <w:pStyle w:val="GG-body"/>
        <w:spacing w:after="40"/>
        <w:ind w:left="1276" w:hanging="284"/>
      </w:pPr>
      <w:r>
        <w:t>(a)</w:t>
      </w:r>
      <w:r>
        <w:tab/>
        <w:t>PO 2.1</w:t>
      </w:r>
    </w:p>
    <w:p w14:paraId="6DCEBA67" w14:textId="77777777" w:rsidR="00F86B7D" w:rsidRDefault="00F86B7D" w:rsidP="00C7058B">
      <w:pPr>
        <w:pStyle w:val="GG-body"/>
        <w:spacing w:after="40"/>
        <w:ind w:left="1276" w:hanging="284"/>
      </w:pPr>
      <w:r>
        <w:t>(b)</w:t>
      </w:r>
      <w:r>
        <w:tab/>
        <w:t>DTS/DPF 2.1</w:t>
      </w:r>
    </w:p>
    <w:p w14:paraId="2ED1F988" w14:textId="77777777" w:rsidR="00F86B7D" w:rsidRDefault="00F86B7D" w:rsidP="00C7058B">
      <w:pPr>
        <w:pStyle w:val="GG-body"/>
        <w:spacing w:after="40"/>
        <w:ind w:left="1276" w:hanging="284"/>
      </w:pPr>
      <w:r>
        <w:t>(c)</w:t>
      </w:r>
      <w:r>
        <w:tab/>
        <w:t>PO 2.2</w:t>
      </w:r>
    </w:p>
    <w:p w14:paraId="485E907A" w14:textId="77777777" w:rsidR="00F86B7D" w:rsidRDefault="00F86B7D" w:rsidP="00C7058B">
      <w:pPr>
        <w:pStyle w:val="GG-body"/>
        <w:spacing w:after="40"/>
        <w:ind w:left="1276" w:hanging="284"/>
      </w:pPr>
      <w:r>
        <w:t>(d)</w:t>
      </w:r>
      <w:r>
        <w:tab/>
        <w:t>DTS/DPF 2.2</w:t>
      </w:r>
    </w:p>
    <w:p w14:paraId="6ED96964" w14:textId="77777777" w:rsidR="00F86B7D" w:rsidRDefault="00F86B7D" w:rsidP="00C7058B">
      <w:pPr>
        <w:pStyle w:val="GG-body"/>
        <w:spacing w:after="40"/>
        <w:ind w:left="1276" w:hanging="284"/>
      </w:pPr>
      <w:r>
        <w:t>(e)</w:t>
      </w:r>
      <w:r>
        <w:tab/>
        <w:t>PO 3.2</w:t>
      </w:r>
    </w:p>
    <w:p w14:paraId="25AD0FB3" w14:textId="77777777" w:rsidR="00F86B7D" w:rsidRDefault="00F86B7D" w:rsidP="00F86B7D">
      <w:pPr>
        <w:pStyle w:val="GG-body"/>
        <w:spacing w:after="60"/>
        <w:ind w:left="1276" w:hanging="283"/>
      </w:pPr>
      <w:r>
        <w:t>(f)</w:t>
      </w:r>
      <w:r>
        <w:tab/>
        <w:t>DTS/DPF 3.2</w:t>
      </w:r>
    </w:p>
    <w:p w14:paraId="7B400EEE" w14:textId="77777777" w:rsidR="00F86B7D" w:rsidRDefault="00F86B7D" w:rsidP="00F86B7D">
      <w:pPr>
        <w:pStyle w:val="GG-body"/>
        <w:spacing w:after="60"/>
        <w:ind w:left="993" w:hanging="284"/>
      </w:pPr>
      <w:r>
        <w:t>iii.</w:t>
      </w:r>
      <w:r>
        <w:tab/>
        <w:t>Replace PO 2.7 with the following:</w:t>
      </w:r>
    </w:p>
    <w:p w14:paraId="6389B68C" w14:textId="77777777" w:rsidR="00F86B7D" w:rsidRDefault="00F86B7D" w:rsidP="00F86B7D">
      <w:pPr>
        <w:pStyle w:val="GG-body"/>
        <w:spacing w:after="60"/>
        <w:ind w:left="993"/>
      </w:pPr>
      <w:r>
        <w:t>PO 2.7</w:t>
      </w:r>
    </w:p>
    <w:p w14:paraId="352CFCE4" w14:textId="77777777" w:rsidR="00F86B7D" w:rsidRDefault="00F86B7D" w:rsidP="00F86B7D">
      <w:pPr>
        <w:pStyle w:val="GG-body"/>
        <w:spacing w:after="60"/>
        <w:ind w:left="993"/>
      </w:pPr>
      <w:r w:rsidRPr="00345083">
        <w:rPr>
          <w:spacing w:val="-2"/>
        </w:rPr>
        <w:t xml:space="preserve">Development abutting St Vincent Street, Commercial Road, Church Place and Dale Street, public spaces and pedestrian malls </w:t>
      </w:r>
      <w:r>
        <w:t>has facades of no less than two storeys.</w:t>
      </w:r>
    </w:p>
    <w:p w14:paraId="19EE7D1D" w14:textId="77777777" w:rsidR="00F86B7D" w:rsidRDefault="00F86B7D" w:rsidP="00F86B7D">
      <w:pPr>
        <w:pStyle w:val="GG-body"/>
        <w:spacing w:after="60"/>
        <w:ind w:left="993" w:hanging="284"/>
      </w:pPr>
      <w:r>
        <w:t>iv.</w:t>
      </w:r>
      <w:r>
        <w:tab/>
        <w:t>Replace DTS/DPF 6.2(a) with the following:</w:t>
      </w:r>
    </w:p>
    <w:p w14:paraId="6D42838B" w14:textId="77777777" w:rsidR="00F86B7D" w:rsidRDefault="00F86B7D" w:rsidP="00F86B7D">
      <w:pPr>
        <w:pStyle w:val="GG-body"/>
        <w:spacing w:after="60"/>
        <w:ind w:left="993"/>
      </w:pPr>
      <w:r>
        <w:t>DTS/DPF 6.2(a)</w:t>
      </w:r>
    </w:p>
    <w:p w14:paraId="2BBD6CAD" w14:textId="77777777" w:rsidR="00F86B7D" w:rsidRPr="00F60948" w:rsidRDefault="00F86B7D" w:rsidP="00F86B7D">
      <w:pPr>
        <w:pStyle w:val="GG-body"/>
        <w:spacing w:after="60"/>
        <w:ind w:left="1276" w:hanging="283"/>
        <w:rPr>
          <w:spacing w:val="-2"/>
        </w:rPr>
      </w:pPr>
      <w:r w:rsidRPr="00F60948">
        <w:rPr>
          <w:spacing w:val="-2"/>
        </w:rPr>
        <w:t>(a)</w:t>
      </w:r>
      <w:r w:rsidRPr="00F60948">
        <w:rPr>
          <w:spacing w:val="-2"/>
        </w:rPr>
        <w:tab/>
        <w:t>In the case of public reserves: 2,000 square metres (other than those located within the Concept Plan 54 Fletcher’s Slip) or</w:t>
      </w:r>
    </w:p>
    <w:p w14:paraId="1CFEE205" w14:textId="77777777" w:rsidR="00F86B7D" w:rsidRDefault="00F86B7D" w:rsidP="00F86B7D">
      <w:pPr>
        <w:pStyle w:val="GG-body"/>
        <w:spacing w:after="60"/>
        <w:ind w:left="709" w:hanging="283"/>
      </w:pPr>
      <w:r>
        <w:t>s.</w:t>
      </w:r>
      <w:r>
        <w:tab/>
      </w:r>
      <w:r w:rsidRPr="00345083">
        <w:rPr>
          <w:spacing w:val="-4"/>
        </w:rPr>
        <w:t xml:space="preserve">In Part 13—Table of Amendments, update the publication date, Code version number, amendment type and summary of amendments </w:t>
      </w:r>
      <w:r>
        <w:t>within the ‘Table of Planning and Design Code Amendments’ to reflect the amendments to the Code as described in this Notice.</w:t>
      </w:r>
    </w:p>
    <w:p w14:paraId="7931A3FE" w14:textId="77777777" w:rsidR="00F86B7D" w:rsidRDefault="00F86B7D" w:rsidP="00F86B7D">
      <w:pPr>
        <w:pStyle w:val="GG-body"/>
        <w:spacing w:after="60"/>
        <w:ind w:left="426" w:hanging="284"/>
      </w:pPr>
      <w:r>
        <w:t>2.</w:t>
      </w:r>
      <w:r>
        <w:tab/>
        <w:t>Pursuant to Section 76(5)(a) of the Act, I further specify that the amendments to the Code as described in this Notice will take effect upon the date those amendments are published on the SA planning portal.</w:t>
      </w:r>
    </w:p>
    <w:p w14:paraId="006D40BD" w14:textId="77777777" w:rsidR="00F86B7D" w:rsidRDefault="00F86B7D" w:rsidP="00F86B7D">
      <w:pPr>
        <w:pStyle w:val="GG-SDated"/>
      </w:pPr>
      <w:r>
        <w:t>Dated: 21 May 2024</w:t>
      </w:r>
    </w:p>
    <w:p w14:paraId="7A5930B4" w14:textId="77777777" w:rsidR="00F86B7D" w:rsidRDefault="00F86B7D" w:rsidP="00F86B7D">
      <w:pPr>
        <w:pStyle w:val="GG-SName"/>
      </w:pPr>
      <w:r>
        <w:t>Jason Bailey</w:t>
      </w:r>
    </w:p>
    <w:p w14:paraId="4AAE6360" w14:textId="77777777" w:rsidR="00F86B7D" w:rsidRDefault="00F86B7D" w:rsidP="00F86B7D">
      <w:pPr>
        <w:pStyle w:val="GG-Signature"/>
      </w:pPr>
      <w:r>
        <w:t>Manager, Planning and Design Code</w:t>
      </w:r>
    </w:p>
    <w:p w14:paraId="1F27342A" w14:textId="77777777" w:rsidR="00F86B7D" w:rsidRDefault="00F86B7D" w:rsidP="00F86B7D">
      <w:pPr>
        <w:pStyle w:val="GG-Signature"/>
      </w:pPr>
      <w:r>
        <w:t>Department for Trade and Investment</w:t>
      </w:r>
    </w:p>
    <w:p w14:paraId="3FD35A39" w14:textId="77777777" w:rsidR="00397E25" w:rsidRDefault="00F86B7D" w:rsidP="00397E25">
      <w:pPr>
        <w:pStyle w:val="GG-Signature"/>
      </w:pPr>
      <w:r>
        <w:t>Delegate of the Minister for Planning</w:t>
      </w:r>
    </w:p>
    <w:p w14:paraId="6D4AC8B4" w14:textId="77777777" w:rsidR="00397E25" w:rsidRDefault="00397E25" w:rsidP="00397E25">
      <w:pPr>
        <w:pStyle w:val="GG-Signature"/>
        <w:pBdr>
          <w:top w:val="single" w:sz="4" w:space="1" w:color="auto"/>
        </w:pBdr>
        <w:spacing w:before="100" w:line="14" w:lineRule="exact"/>
        <w:jc w:val="center"/>
      </w:pPr>
    </w:p>
    <w:p w14:paraId="67AD6339" w14:textId="2A3924F0" w:rsidR="00F40BC1" w:rsidRDefault="00F40BC1" w:rsidP="00987BA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szCs w:val="20"/>
          <w:lang w:eastAsia="en-AU"/>
        </w:rPr>
      </w:pPr>
      <w:r>
        <w:br w:type="page"/>
      </w:r>
    </w:p>
    <w:p w14:paraId="3E69C3C7" w14:textId="1C7C4D47" w:rsidR="00D0080B" w:rsidRDefault="00D0080B" w:rsidP="00BC17BF">
      <w:pPr>
        <w:pStyle w:val="GG-Title1"/>
      </w:pPr>
      <w:r>
        <w:t>Planning, Development and Infrastructure Act 2016</w:t>
      </w:r>
    </w:p>
    <w:p w14:paraId="7A889017" w14:textId="77777777" w:rsidR="00D0080B" w:rsidRDefault="00D0080B" w:rsidP="00D0080B">
      <w:pPr>
        <w:pStyle w:val="GG-Title2"/>
      </w:pPr>
      <w:r>
        <w:t>Section 76</w:t>
      </w:r>
    </w:p>
    <w:p w14:paraId="640CCAA6" w14:textId="77777777" w:rsidR="00D0080B" w:rsidRDefault="00D0080B" w:rsidP="00D0080B">
      <w:pPr>
        <w:pStyle w:val="GG-Title3"/>
      </w:pPr>
      <w:r>
        <w:t>Amendment to the Planning and Design Code</w:t>
      </w:r>
    </w:p>
    <w:p w14:paraId="59C72BBA" w14:textId="77777777" w:rsidR="00D0080B" w:rsidRPr="002C41DC" w:rsidRDefault="00D0080B" w:rsidP="00D0080B">
      <w:pPr>
        <w:pStyle w:val="GG-body"/>
        <w:rPr>
          <w:i/>
          <w:iCs/>
        </w:rPr>
      </w:pPr>
      <w:r w:rsidRPr="002C41DC">
        <w:rPr>
          <w:i/>
          <w:iCs/>
        </w:rPr>
        <w:t>Preamble</w:t>
      </w:r>
    </w:p>
    <w:p w14:paraId="48E56E37" w14:textId="77777777" w:rsidR="00D0080B" w:rsidRDefault="00D0080B" w:rsidP="00D0080B">
      <w:pPr>
        <w:pStyle w:val="GG-body"/>
      </w:pPr>
      <w:r>
        <w:t xml:space="preserve">It is necessary to amend the Planning and Design Code (the Code) in operation at 9 May 2024 (Version 2024.8) in order to make changes </w:t>
      </w:r>
      <w:r w:rsidRPr="009C477E">
        <w:rPr>
          <w:spacing w:val="-2"/>
        </w:rPr>
        <w:t>of form relating to the Code</w:t>
      </w:r>
      <w:r>
        <w:rPr>
          <w:spacing w:val="-2"/>
        </w:rPr>
        <w:t>’</w:t>
      </w:r>
      <w:r w:rsidRPr="009C477E">
        <w:rPr>
          <w:spacing w:val="-2"/>
        </w:rPr>
        <w:t xml:space="preserve">s spatial layers and their relationship with land parcels. NOTE: There are no changes to the application of zone, </w:t>
      </w:r>
      <w:r>
        <w:t>subzone or overlay boundaries and their relationship with affected parcels or the intent of policy application as a result of this amendment.</w:t>
      </w:r>
    </w:p>
    <w:p w14:paraId="24C2002F" w14:textId="77777777" w:rsidR="00D0080B" w:rsidRDefault="00D0080B" w:rsidP="00D0080B">
      <w:pPr>
        <w:pStyle w:val="GG-body"/>
        <w:ind w:left="284" w:hanging="284"/>
      </w:pPr>
      <w:r>
        <w:t>1.</w:t>
      </w:r>
      <w:r>
        <w:tab/>
        <w:t xml:space="preserve">Pursuant to Section 76 of the </w:t>
      </w:r>
      <w:r w:rsidRPr="002C41DC">
        <w:rPr>
          <w:i/>
          <w:iCs/>
        </w:rPr>
        <w:t>Planning, Development and Infrastructure Act 2016</w:t>
      </w:r>
      <w:r>
        <w:t xml:space="preserve"> (the Act), I hereby amend the Code in order to make changes of form (without altering the effect of underlying policy), correct errors and make operational amendments as follows:</w:t>
      </w:r>
    </w:p>
    <w:p w14:paraId="418DDA80" w14:textId="1F79F5F5" w:rsidR="00D0080B" w:rsidRDefault="00D0080B" w:rsidP="00D0080B">
      <w:pPr>
        <w:pStyle w:val="GG-body"/>
        <w:ind w:left="567" w:hanging="283"/>
      </w:pPr>
      <w:r>
        <w:t>(a)</w:t>
      </w:r>
      <w:r>
        <w:tab/>
        <w:t>Undertake minor alterations to the geometry of the spatial layers and data in the Code to maintain the current relationship between the parcel boundaries and Code data as a result of the following:</w:t>
      </w:r>
    </w:p>
    <w:p w14:paraId="7A0428A7" w14:textId="77777777" w:rsidR="00D0080B" w:rsidRDefault="00D0080B" w:rsidP="00D0080B">
      <w:pPr>
        <w:pStyle w:val="GG-body"/>
        <w:ind w:left="851" w:hanging="284"/>
      </w:pPr>
      <w:r>
        <w:t>(i)</w:t>
      </w:r>
      <w:r>
        <w:tab/>
        <w:t>New plans of division deposited in the Land Titles Office between 1 May 2024 and 14 May 2024 affecting the following spatial and data layers in the Code:</w:t>
      </w:r>
    </w:p>
    <w:p w14:paraId="0C988BCD" w14:textId="77777777" w:rsidR="00D0080B" w:rsidRDefault="00D0080B" w:rsidP="00D0080B">
      <w:pPr>
        <w:pStyle w:val="GG-body"/>
        <w:ind w:left="1134" w:hanging="283"/>
      </w:pPr>
      <w:r>
        <w:t>A.</w:t>
      </w:r>
      <w:r>
        <w:tab/>
        <w:t>Zones and subzones</w:t>
      </w:r>
    </w:p>
    <w:p w14:paraId="5337F823" w14:textId="77777777" w:rsidR="00D0080B" w:rsidRDefault="00D0080B" w:rsidP="00D0080B">
      <w:pPr>
        <w:pStyle w:val="GG-body"/>
        <w:spacing w:after="40"/>
        <w:ind w:left="1134" w:hanging="283"/>
      </w:pPr>
      <w:r>
        <w:t>B.</w:t>
      </w:r>
      <w:r>
        <w:tab/>
        <w:t>Technical and Numeric Variations</w:t>
      </w:r>
    </w:p>
    <w:p w14:paraId="25372731" w14:textId="77777777" w:rsidR="00D0080B" w:rsidRDefault="00D0080B" w:rsidP="00D0080B">
      <w:pPr>
        <w:pStyle w:val="GG-body"/>
        <w:spacing w:after="40"/>
        <w:ind w:left="1276" w:hanging="142"/>
      </w:pPr>
      <w:r>
        <w:t>•</w:t>
      </w:r>
      <w:r>
        <w:tab/>
        <w:t>Building Heights (Levels)</w:t>
      </w:r>
    </w:p>
    <w:p w14:paraId="4FE7396C" w14:textId="77777777" w:rsidR="00D0080B" w:rsidRDefault="00D0080B" w:rsidP="00D0080B">
      <w:pPr>
        <w:pStyle w:val="GG-body"/>
        <w:spacing w:after="40"/>
        <w:ind w:left="1276" w:hanging="142"/>
      </w:pPr>
      <w:r>
        <w:t>•</w:t>
      </w:r>
      <w:r>
        <w:tab/>
        <w:t>Building Heights (Metres)</w:t>
      </w:r>
    </w:p>
    <w:p w14:paraId="7492CE08" w14:textId="77777777" w:rsidR="00D0080B" w:rsidRDefault="00D0080B" w:rsidP="00D0080B">
      <w:pPr>
        <w:pStyle w:val="GG-body"/>
        <w:spacing w:after="40"/>
        <w:ind w:left="1276" w:hanging="142"/>
      </w:pPr>
      <w:r>
        <w:t>•</w:t>
      </w:r>
      <w:r>
        <w:tab/>
        <w:t>Gradient Minimum Frontage</w:t>
      </w:r>
    </w:p>
    <w:p w14:paraId="3EF6F507" w14:textId="77777777" w:rsidR="00D0080B" w:rsidRDefault="00D0080B" w:rsidP="00D0080B">
      <w:pPr>
        <w:pStyle w:val="GG-body"/>
        <w:spacing w:after="40"/>
        <w:ind w:left="1276" w:hanging="142"/>
      </w:pPr>
      <w:r>
        <w:t>•</w:t>
      </w:r>
      <w:r>
        <w:tab/>
        <w:t>Gradient Minimum Site Area</w:t>
      </w:r>
    </w:p>
    <w:p w14:paraId="2322EB94" w14:textId="77777777" w:rsidR="00D0080B" w:rsidRDefault="00D0080B" w:rsidP="00D0080B">
      <w:pPr>
        <w:pStyle w:val="GG-body"/>
        <w:spacing w:after="40"/>
        <w:ind w:left="1276" w:hanging="142"/>
      </w:pPr>
      <w:r>
        <w:t>•</w:t>
      </w:r>
      <w:r>
        <w:tab/>
        <w:t>Minimum Frontage</w:t>
      </w:r>
    </w:p>
    <w:p w14:paraId="0DB46509" w14:textId="77777777" w:rsidR="00D0080B" w:rsidRDefault="00D0080B" w:rsidP="00D0080B">
      <w:pPr>
        <w:pStyle w:val="GG-body"/>
        <w:spacing w:after="40"/>
        <w:ind w:left="1276" w:hanging="142"/>
      </w:pPr>
      <w:r>
        <w:t>•</w:t>
      </w:r>
      <w:r>
        <w:tab/>
        <w:t>Minimum Site Area</w:t>
      </w:r>
    </w:p>
    <w:p w14:paraId="5C94BCB2" w14:textId="77777777" w:rsidR="00D0080B" w:rsidRDefault="00D0080B" w:rsidP="00D0080B">
      <w:pPr>
        <w:pStyle w:val="GG-body"/>
        <w:spacing w:after="40"/>
        <w:ind w:left="1276" w:hanging="142"/>
      </w:pPr>
      <w:r>
        <w:t>•</w:t>
      </w:r>
      <w:r>
        <w:tab/>
        <w:t>Minimum Primary Street Setback</w:t>
      </w:r>
    </w:p>
    <w:p w14:paraId="5117DBDE" w14:textId="77777777" w:rsidR="00D0080B" w:rsidRDefault="00D0080B" w:rsidP="00D0080B">
      <w:pPr>
        <w:pStyle w:val="GG-body"/>
        <w:spacing w:after="40"/>
        <w:ind w:left="1276" w:hanging="142"/>
      </w:pPr>
      <w:r>
        <w:t>•</w:t>
      </w:r>
      <w:r>
        <w:tab/>
        <w:t>Minimum Side Boundary Setback</w:t>
      </w:r>
    </w:p>
    <w:p w14:paraId="1B5AC05F" w14:textId="77777777" w:rsidR="00D0080B" w:rsidRDefault="00D0080B" w:rsidP="00D0080B">
      <w:pPr>
        <w:pStyle w:val="GG-body"/>
        <w:ind w:left="1276" w:hanging="142"/>
      </w:pPr>
      <w:r>
        <w:t>•</w:t>
      </w:r>
      <w:r>
        <w:tab/>
        <w:t>Future Local Road Widening Setback</w:t>
      </w:r>
    </w:p>
    <w:p w14:paraId="0392C57F" w14:textId="7001B18D" w:rsidR="00D0080B" w:rsidRDefault="00D0080B" w:rsidP="00D0080B">
      <w:pPr>
        <w:pStyle w:val="GG-body"/>
        <w:spacing w:after="40"/>
        <w:ind w:left="1135" w:hanging="284"/>
      </w:pPr>
      <w:r>
        <w:t>C.</w:t>
      </w:r>
      <w:r>
        <w:tab/>
        <w:t>Overlays</w:t>
      </w:r>
    </w:p>
    <w:p w14:paraId="30AF4977" w14:textId="77777777" w:rsidR="00D0080B" w:rsidRDefault="00D0080B" w:rsidP="00D0080B">
      <w:pPr>
        <w:pStyle w:val="GG-body"/>
        <w:spacing w:after="40"/>
        <w:ind w:left="1276" w:hanging="142"/>
      </w:pPr>
      <w:r>
        <w:t>•</w:t>
      </w:r>
      <w:r>
        <w:tab/>
        <w:t>Affordable Housing</w:t>
      </w:r>
    </w:p>
    <w:p w14:paraId="4FA23A23" w14:textId="77777777" w:rsidR="00D0080B" w:rsidRDefault="00D0080B" w:rsidP="00D0080B">
      <w:pPr>
        <w:pStyle w:val="GG-body"/>
        <w:spacing w:after="40"/>
        <w:ind w:left="1276" w:hanging="142"/>
      </w:pPr>
      <w:r>
        <w:t>•</w:t>
      </w:r>
      <w:r>
        <w:tab/>
        <w:t>Airport Building Heights (Regulated)</w:t>
      </w:r>
    </w:p>
    <w:p w14:paraId="1D9D3DBD" w14:textId="77777777" w:rsidR="00D0080B" w:rsidRDefault="00D0080B" w:rsidP="00D0080B">
      <w:pPr>
        <w:pStyle w:val="GG-body"/>
        <w:spacing w:after="40"/>
        <w:ind w:left="1276" w:hanging="142"/>
      </w:pPr>
      <w:r>
        <w:t>•</w:t>
      </w:r>
      <w:r>
        <w:tab/>
        <w:t>Coastal Areas</w:t>
      </w:r>
    </w:p>
    <w:p w14:paraId="34563A27" w14:textId="77777777" w:rsidR="00D0080B" w:rsidRDefault="00D0080B" w:rsidP="00D0080B">
      <w:pPr>
        <w:pStyle w:val="GG-body"/>
        <w:spacing w:after="40"/>
        <w:ind w:left="1276" w:hanging="142"/>
      </w:pPr>
      <w:r>
        <w:t>•</w:t>
      </w:r>
      <w:r>
        <w:tab/>
        <w:t>Environment and Food Production Area</w:t>
      </w:r>
    </w:p>
    <w:p w14:paraId="6B01B060" w14:textId="77777777" w:rsidR="00D0080B" w:rsidRDefault="00D0080B" w:rsidP="00D0080B">
      <w:pPr>
        <w:pStyle w:val="GG-body"/>
        <w:spacing w:after="40"/>
        <w:ind w:left="1276" w:hanging="142"/>
      </w:pPr>
      <w:r>
        <w:t>•</w:t>
      </w:r>
      <w:r>
        <w:tab/>
        <w:t>Future Local Road Widening</w:t>
      </w:r>
    </w:p>
    <w:p w14:paraId="3AD83448" w14:textId="77777777" w:rsidR="00D0080B" w:rsidRDefault="00D0080B" w:rsidP="00D0080B">
      <w:pPr>
        <w:pStyle w:val="GG-body"/>
        <w:spacing w:after="40"/>
        <w:ind w:left="1276" w:hanging="142"/>
      </w:pPr>
      <w:r>
        <w:t>•</w:t>
      </w:r>
      <w:r>
        <w:tab/>
        <w:t>Future Road Widening</w:t>
      </w:r>
    </w:p>
    <w:p w14:paraId="135A8D18" w14:textId="77777777" w:rsidR="00D0080B" w:rsidRDefault="00D0080B" w:rsidP="00D0080B">
      <w:pPr>
        <w:pStyle w:val="GG-body"/>
        <w:spacing w:after="40"/>
        <w:ind w:left="1276" w:hanging="142"/>
      </w:pPr>
      <w:r>
        <w:t>•</w:t>
      </w:r>
      <w:r>
        <w:tab/>
        <w:t>Hazards (Bushfire—High Risk)</w:t>
      </w:r>
    </w:p>
    <w:p w14:paraId="13E38A84" w14:textId="77777777" w:rsidR="00D0080B" w:rsidRDefault="00D0080B" w:rsidP="00D0080B">
      <w:pPr>
        <w:pStyle w:val="GG-body"/>
        <w:spacing w:after="40"/>
        <w:ind w:left="1276" w:hanging="142"/>
      </w:pPr>
      <w:r>
        <w:t>•</w:t>
      </w:r>
      <w:r>
        <w:tab/>
        <w:t>Hazards (Bushfire—Medium Risk)</w:t>
      </w:r>
    </w:p>
    <w:p w14:paraId="1B45B7A8" w14:textId="77777777" w:rsidR="00D0080B" w:rsidRDefault="00D0080B" w:rsidP="00D0080B">
      <w:pPr>
        <w:pStyle w:val="GG-body"/>
        <w:spacing w:after="40"/>
        <w:ind w:left="1276" w:hanging="142"/>
      </w:pPr>
      <w:r>
        <w:t>•</w:t>
      </w:r>
      <w:r>
        <w:tab/>
        <w:t>Hazards (Bushfire—General Risk)</w:t>
      </w:r>
    </w:p>
    <w:p w14:paraId="5CA3695E" w14:textId="77777777" w:rsidR="00D0080B" w:rsidRDefault="00D0080B" w:rsidP="00D0080B">
      <w:pPr>
        <w:pStyle w:val="GG-body"/>
        <w:spacing w:after="40"/>
        <w:ind w:left="1276" w:hanging="142"/>
      </w:pPr>
      <w:r>
        <w:t>•</w:t>
      </w:r>
      <w:r>
        <w:tab/>
        <w:t>Hazards (Bushfire—Urban Interface)</w:t>
      </w:r>
    </w:p>
    <w:p w14:paraId="040E23FA" w14:textId="77777777" w:rsidR="00D0080B" w:rsidRDefault="00D0080B" w:rsidP="00D0080B">
      <w:pPr>
        <w:pStyle w:val="GG-body"/>
        <w:spacing w:after="40"/>
        <w:ind w:left="1276" w:hanging="142"/>
      </w:pPr>
      <w:r>
        <w:t>•</w:t>
      </w:r>
      <w:r>
        <w:tab/>
        <w:t>Hazards (Bushfire—Regional)</w:t>
      </w:r>
    </w:p>
    <w:p w14:paraId="2D86E5B8" w14:textId="77777777" w:rsidR="00D0080B" w:rsidRDefault="00D0080B" w:rsidP="00D0080B">
      <w:pPr>
        <w:pStyle w:val="GG-body"/>
        <w:spacing w:after="40"/>
        <w:ind w:left="1276" w:hanging="142"/>
      </w:pPr>
      <w:r>
        <w:t>•</w:t>
      </w:r>
      <w:r>
        <w:tab/>
        <w:t>Hazards (Bushfire—Outback)</w:t>
      </w:r>
    </w:p>
    <w:p w14:paraId="2B278AA7" w14:textId="77777777" w:rsidR="00D0080B" w:rsidRDefault="00D0080B" w:rsidP="00D0080B">
      <w:pPr>
        <w:pStyle w:val="GG-body"/>
        <w:spacing w:after="40"/>
        <w:ind w:left="1276" w:hanging="142"/>
      </w:pPr>
      <w:r>
        <w:t>•</w:t>
      </w:r>
      <w:r>
        <w:tab/>
        <w:t>Heritage Adjacency</w:t>
      </w:r>
    </w:p>
    <w:p w14:paraId="26FEF519" w14:textId="77777777" w:rsidR="00D0080B" w:rsidRDefault="00D0080B" w:rsidP="00D0080B">
      <w:pPr>
        <w:pStyle w:val="GG-body"/>
        <w:spacing w:after="40"/>
        <w:ind w:left="1276" w:hanging="142"/>
      </w:pPr>
      <w:r>
        <w:t>•</w:t>
      </w:r>
      <w:r>
        <w:tab/>
        <w:t>Local Heritage Place</w:t>
      </w:r>
    </w:p>
    <w:p w14:paraId="1E0D7E0D" w14:textId="77777777" w:rsidR="00D0080B" w:rsidRDefault="00D0080B" w:rsidP="00D0080B">
      <w:pPr>
        <w:pStyle w:val="GG-body"/>
        <w:spacing w:after="40"/>
        <w:ind w:left="1276" w:hanging="142"/>
      </w:pPr>
      <w:r>
        <w:t>•</w:t>
      </w:r>
      <w:r>
        <w:tab/>
        <w:t>Limited Land Division</w:t>
      </w:r>
    </w:p>
    <w:p w14:paraId="06A97485" w14:textId="77777777" w:rsidR="00D0080B" w:rsidRDefault="00D0080B" w:rsidP="00D0080B">
      <w:pPr>
        <w:pStyle w:val="GG-body"/>
        <w:spacing w:after="40"/>
        <w:ind w:left="1276" w:hanging="142"/>
      </w:pPr>
      <w:r>
        <w:t>•</w:t>
      </w:r>
      <w:r>
        <w:tab/>
        <w:t>Regulated and Significant Tree</w:t>
      </w:r>
    </w:p>
    <w:p w14:paraId="2DE7C3D8" w14:textId="77777777" w:rsidR="00D0080B" w:rsidRDefault="00D0080B" w:rsidP="00D0080B">
      <w:pPr>
        <w:pStyle w:val="GG-body"/>
        <w:spacing w:after="40"/>
        <w:ind w:left="1276" w:hanging="142"/>
      </w:pPr>
      <w:r>
        <w:t>•</w:t>
      </w:r>
      <w:r>
        <w:tab/>
        <w:t>State Heritage Place</w:t>
      </w:r>
    </w:p>
    <w:p w14:paraId="2F5111C8" w14:textId="77777777" w:rsidR="00D0080B" w:rsidRDefault="00D0080B" w:rsidP="00D0080B">
      <w:pPr>
        <w:pStyle w:val="GG-body"/>
        <w:spacing w:after="40"/>
        <w:ind w:left="1276" w:hanging="142"/>
      </w:pPr>
      <w:r>
        <w:t>•</w:t>
      </w:r>
      <w:r>
        <w:tab/>
        <w:t>Stormwater Management</w:t>
      </w:r>
    </w:p>
    <w:p w14:paraId="5423F71A" w14:textId="77777777" w:rsidR="00D0080B" w:rsidRDefault="00D0080B" w:rsidP="00D0080B">
      <w:pPr>
        <w:pStyle w:val="GG-body"/>
        <w:ind w:left="1276" w:hanging="142"/>
      </w:pPr>
      <w:r>
        <w:t>•</w:t>
      </w:r>
      <w:r>
        <w:tab/>
        <w:t>Urban Tree Canopy</w:t>
      </w:r>
    </w:p>
    <w:p w14:paraId="02CB8B4C" w14:textId="77777777" w:rsidR="00D0080B" w:rsidRDefault="00D0080B" w:rsidP="00D0080B">
      <w:pPr>
        <w:pStyle w:val="GG-body"/>
        <w:ind w:left="851" w:hanging="284"/>
      </w:pPr>
      <w:r>
        <w:t>(ii)</w:t>
      </w:r>
      <w:r>
        <w:tab/>
        <w:t>Improved spatial data for existing land parcels in the following locations (as described in Column A) that affect data layers in the Code (as shown in Column B):</w:t>
      </w:r>
    </w:p>
    <w:tbl>
      <w:tblPr>
        <w:tblStyle w:val="TableGrid"/>
        <w:tblW w:w="0" w:type="auto"/>
        <w:tblInd w:w="855" w:type="dxa"/>
        <w:tblLayout w:type="fixed"/>
        <w:tblLook w:val="04A0" w:firstRow="1" w:lastRow="0" w:firstColumn="1" w:lastColumn="0" w:noHBand="0" w:noVBand="1"/>
      </w:tblPr>
      <w:tblGrid>
        <w:gridCol w:w="3535"/>
        <w:gridCol w:w="2976"/>
      </w:tblGrid>
      <w:tr w:rsidR="00D0080B" w:rsidRPr="00487514" w14:paraId="7E85DC0E" w14:textId="77777777" w:rsidTr="00EE1FBF">
        <w:tc>
          <w:tcPr>
            <w:tcW w:w="3535" w:type="dxa"/>
            <w:tcBorders>
              <w:bottom w:val="single" w:sz="4" w:space="0" w:color="auto"/>
            </w:tcBorders>
            <w:shd w:val="clear" w:color="auto" w:fill="auto"/>
          </w:tcPr>
          <w:p w14:paraId="55AB96D5"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rPr>
            </w:pPr>
            <w:r w:rsidRPr="00487514">
              <w:rPr>
                <w:b/>
              </w:rPr>
              <w:t>Location (Column A)</w:t>
            </w:r>
          </w:p>
        </w:tc>
        <w:tc>
          <w:tcPr>
            <w:tcW w:w="2976" w:type="dxa"/>
            <w:tcBorders>
              <w:bottom w:val="single" w:sz="4" w:space="0" w:color="auto"/>
            </w:tcBorders>
            <w:shd w:val="clear" w:color="auto" w:fill="auto"/>
          </w:tcPr>
          <w:p w14:paraId="32C65A60"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rPr>
            </w:pPr>
            <w:r w:rsidRPr="00487514">
              <w:rPr>
                <w:b/>
              </w:rPr>
              <w:t>Layers (Column B)</w:t>
            </w:r>
          </w:p>
        </w:tc>
      </w:tr>
      <w:tr w:rsidR="00D0080B" w:rsidRPr="00487514" w14:paraId="400FA46F" w14:textId="77777777" w:rsidTr="00EE1FBF">
        <w:tc>
          <w:tcPr>
            <w:tcW w:w="3535" w:type="dxa"/>
            <w:tcBorders>
              <w:bottom w:val="single" w:sz="4" w:space="0" w:color="auto"/>
            </w:tcBorders>
          </w:tcPr>
          <w:p w14:paraId="7057F45A"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rPr>
                <w:b/>
                <w:lang w:val="en-GB"/>
              </w:rPr>
            </w:pPr>
            <w:r w:rsidRPr="00487514">
              <w:rPr>
                <w:noProof/>
                <w:lang w:val="en-GB"/>
              </w:rPr>
              <w:drawing>
                <wp:anchor distT="0" distB="0" distL="114300" distR="114300" simplePos="0" relativeHeight="251661312" behindDoc="0" locked="0" layoutInCell="1" allowOverlap="1" wp14:anchorId="3B4B9AC3" wp14:editId="5E7D00F8">
                  <wp:simplePos x="0" y="0"/>
                  <wp:positionH relativeFrom="margin">
                    <wp:posOffset>29210</wp:posOffset>
                  </wp:positionH>
                  <wp:positionV relativeFrom="paragraph">
                    <wp:posOffset>167829</wp:posOffset>
                  </wp:positionV>
                  <wp:extent cx="1851025" cy="2070735"/>
                  <wp:effectExtent l="0" t="0" r="0" b="5715"/>
                  <wp:wrapTopAndBottom/>
                  <wp:docPr id="993726126"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26126" name="Picture 1" descr="A map of a city&#10;&#10;Description automatically generated"/>
                          <pic:cNvPicPr/>
                        </pic:nvPicPr>
                        <pic:blipFill>
                          <a:blip r:embed="rId100">
                            <a:extLst>
                              <a:ext uri="{28A0092B-C50C-407E-A947-70E740481C1C}">
                                <a14:useLocalDpi xmlns:a14="http://schemas.microsoft.com/office/drawing/2010/main" val="0"/>
                              </a:ext>
                            </a:extLst>
                          </a:blip>
                          <a:stretch>
                            <a:fillRect/>
                          </a:stretch>
                        </pic:blipFill>
                        <pic:spPr>
                          <a:xfrm>
                            <a:off x="0" y="0"/>
                            <a:ext cx="1851025" cy="2070735"/>
                          </a:xfrm>
                          <a:prstGeom prst="rect">
                            <a:avLst/>
                          </a:prstGeom>
                        </pic:spPr>
                      </pic:pic>
                    </a:graphicData>
                  </a:graphic>
                  <wp14:sizeRelH relativeFrom="page">
                    <wp14:pctWidth>0</wp14:pctWidth>
                  </wp14:sizeRelH>
                  <wp14:sizeRelV relativeFrom="page">
                    <wp14:pctHeight>0</wp14:pctHeight>
                  </wp14:sizeRelV>
                </wp:anchor>
              </w:drawing>
            </w:r>
            <w:r w:rsidRPr="00487514">
              <w:rPr>
                <w:b/>
                <w:lang w:val="en-GB"/>
              </w:rPr>
              <w:t>Ceduna and Ceduna Waters</w:t>
            </w:r>
          </w:p>
        </w:tc>
        <w:tc>
          <w:tcPr>
            <w:tcW w:w="2976" w:type="dxa"/>
            <w:tcBorders>
              <w:bottom w:val="single" w:sz="4" w:space="0" w:color="auto"/>
            </w:tcBorders>
          </w:tcPr>
          <w:p w14:paraId="794616DB"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pPr>
            <w:r w:rsidRPr="00487514">
              <w:t>Zones and subzones</w:t>
            </w:r>
          </w:p>
          <w:p w14:paraId="10E7BAA2"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rsidRPr="00487514">
              <w:t>Technical and Numeric Variations</w:t>
            </w:r>
          </w:p>
          <w:p w14:paraId="24EFA20F" w14:textId="77777777" w:rsidR="00D0080B" w:rsidRPr="00487514" w:rsidRDefault="00D0080B" w:rsidP="00EE1FBF">
            <w:pPr>
              <w:pStyle w:val="GG-body"/>
              <w:keepLines/>
              <w:numPr>
                <w:ilvl w:val="0"/>
                <w:numId w:val="4"/>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s>
              <w:ind w:left="599" w:hanging="239"/>
            </w:pPr>
            <w:r w:rsidRPr="00487514">
              <w:t>Minimum Site Area</w:t>
            </w:r>
          </w:p>
          <w:p w14:paraId="1828DEB0"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lang w:val="en-GB"/>
              </w:rPr>
            </w:pPr>
            <w:r w:rsidRPr="00487514">
              <w:t>Overlays</w:t>
            </w:r>
          </w:p>
          <w:p w14:paraId="72F3B31E" w14:textId="77777777" w:rsidR="00D0080B" w:rsidRPr="00487514" w:rsidRDefault="00D0080B" w:rsidP="00EE1FBF">
            <w:pPr>
              <w:pStyle w:val="GG-body"/>
              <w:keepLines/>
              <w:numPr>
                <w:ilvl w:val="0"/>
                <w:numId w:val="4"/>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s>
              <w:ind w:left="599" w:hanging="239"/>
            </w:pPr>
            <w:r w:rsidRPr="00487514">
              <w:t>Coastal Areas</w:t>
            </w:r>
          </w:p>
          <w:p w14:paraId="0A2B740C" w14:textId="77777777" w:rsidR="00D0080B" w:rsidRPr="00487514" w:rsidRDefault="00D0080B" w:rsidP="00EE1FBF">
            <w:pPr>
              <w:pStyle w:val="GG-body"/>
              <w:keepLines/>
              <w:numPr>
                <w:ilvl w:val="0"/>
                <w:numId w:val="4"/>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s>
              <w:ind w:left="599" w:hanging="239"/>
            </w:pPr>
            <w:r w:rsidRPr="00487514">
              <w:t>Hazards (Bushfire</w:t>
            </w:r>
            <w:r>
              <w:t>—</w:t>
            </w:r>
            <w:r w:rsidRPr="00487514">
              <w:t>Regional)</w:t>
            </w:r>
          </w:p>
        </w:tc>
      </w:tr>
      <w:tr w:rsidR="00D0080B" w:rsidRPr="00487514" w14:paraId="7A3F2066" w14:textId="77777777" w:rsidTr="00EE1FBF">
        <w:tc>
          <w:tcPr>
            <w:tcW w:w="3535" w:type="dxa"/>
            <w:tcBorders>
              <w:top w:val="single" w:sz="4" w:space="0" w:color="auto"/>
              <w:left w:val="nil"/>
              <w:bottom w:val="nil"/>
              <w:right w:val="nil"/>
            </w:tcBorders>
          </w:tcPr>
          <w:p w14:paraId="33241961"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rPr>
                <w:b/>
                <w:lang w:val="en-GB"/>
              </w:rPr>
            </w:pPr>
          </w:p>
        </w:tc>
        <w:tc>
          <w:tcPr>
            <w:tcW w:w="2976" w:type="dxa"/>
            <w:tcBorders>
              <w:top w:val="single" w:sz="4" w:space="0" w:color="auto"/>
              <w:left w:val="nil"/>
              <w:bottom w:val="nil"/>
              <w:right w:val="nil"/>
            </w:tcBorders>
          </w:tcPr>
          <w:p w14:paraId="0AEE7D07" w14:textId="77777777" w:rsidR="00D0080B" w:rsidRPr="00487514" w:rsidRDefault="00D0080B" w:rsidP="00EE1FBF">
            <w:pPr>
              <w:pStyle w:val="GG-body"/>
              <w:keepLines/>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62CAE55C" w14:textId="77777777" w:rsidR="00D0080B" w:rsidRDefault="00D0080B" w:rsidP="00D0080B">
      <w:pPr>
        <w:pStyle w:val="GG-body"/>
        <w:ind w:left="567" w:hanging="283"/>
      </w:pPr>
      <w:r>
        <w:t>(b)</w:t>
      </w:r>
      <w: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1CCDE173" w14:textId="77777777" w:rsidR="00D0080B" w:rsidRDefault="00D0080B" w:rsidP="00D0080B">
      <w:pPr>
        <w:pStyle w:val="GG-body"/>
        <w:ind w:left="284" w:hanging="284"/>
      </w:pPr>
      <w:r>
        <w:t>2.</w:t>
      </w:r>
      <w:r>
        <w:tab/>
        <w:t>Pursuant to Section 76(5)(a) of the Act, I further specify that the amendments to the Code as described in this Notice will take effect upon the date those amendments are published on the SA planning portal.</w:t>
      </w:r>
    </w:p>
    <w:p w14:paraId="214EC941" w14:textId="77777777" w:rsidR="00D0080B" w:rsidRDefault="00D0080B" w:rsidP="00D0080B">
      <w:pPr>
        <w:pStyle w:val="GG-SDated"/>
      </w:pPr>
      <w:r>
        <w:t>Dated: 20 May 2024</w:t>
      </w:r>
    </w:p>
    <w:p w14:paraId="668B793C" w14:textId="77777777" w:rsidR="00D0080B" w:rsidRDefault="00D0080B" w:rsidP="00D0080B">
      <w:pPr>
        <w:pStyle w:val="GG-SName"/>
      </w:pPr>
      <w:r>
        <w:t>Greg Van Gaans</w:t>
      </w:r>
    </w:p>
    <w:p w14:paraId="0FB6DC99" w14:textId="77777777" w:rsidR="00D0080B" w:rsidRDefault="00D0080B" w:rsidP="00D0080B">
      <w:pPr>
        <w:pStyle w:val="GG-Signature"/>
      </w:pPr>
      <w:r>
        <w:t>Director, Land and Built Environment</w:t>
      </w:r>
    </w:p>
    <w:p w14:paraId="75399F56" w14:textId="77777777" w:rsidR="00D0080B" w:rsidRDefault="00D0080B" w:rsidP="00D0080B">
      <w:pPr>
        <w:pStyle w:val="GG-Signature"/>
      </w:pPr>
      <w:r>
        <w:t>Department for Trade and Investment</w:t>
      </w:r>
    </w:p>
    <w:p w14:paraId="467E072D" w14:textId="1B37C41C" w:rsidR="00ED1ADB" w:rsidRDefault="00D0080B" w:rsidP="00BE45E5">
      <w:pPr>
        <w:pStyle w:val="GG-Signature"/>
      </w:pPr>
      <w:r>
        <w:t>Delegate of the Minister for Planning</w:t>
      </w:r>
    </w:p>
    <w:p w14:paraId="38E6456D" w14:textId="77777777" w:rsidR="00BE45E5" w:rsidRDefault="00BE45E5" w:rsidP="00BE45E5">
      <w:pPr>
        <w:pStyle w:val="GG-Signature"/>
        <w:pBdr>
          <w:bottom w:val="single" w:sz="4" w:space="1" w:color="auto"/>
        </w:pBdr>
        <w:spacing w:line="52" w:lineRule="exact"/>
        <w:jc w:val="center"/>
      </w:pPr>
    </w:p>
    <w:p w14:paraId="70B42E46" w14:textId="77777777" w:rsidR="00BE45E5" w:rsidRDefault="00BE45E5" w:rsidP="00BE45E5">
      <w:pPr>
        <w:pStyle w:val="GG-Signature"/>
        <w:pBdr>
          <w:top w:val="single" w:sz="4" w:space="1" w:color="auto"/>
        </w:pBdr>
        <w:spacing w:before="34" w:line="14" w:lineRule="exact"/>
        <w:jc w:val="center"/>
      </w:pPr>
    </w:p>
    <w:p w14:paraId="20670B9A" w14:textId="77777777" w:rsidR="00BE45E5" w:rsidRDefault="00BE45E5" w:rsidP="00BE45E5">
      <w:pPr>
        <w:pStyle w:val="Galley"/>
        <w:spacing w:after="0"/>
      </w:pPr>
    </w:p>
    <w:p w14:paraId="0972C397" w14:textId="77777777" w:rsidR="000466A0" w:rsidRDefault="000466A0" w:rsidP="00F77A87">
      <w:pPr>
        <w:pStyle w:val="Heading2"/>
      </w:pPr>
      <w:bookmarkStart w:id="68" w:name="_Toc167357333"/>
      <w:r>
        <w:t>Retail and Commercial Leases Act 1995</w:t>
      </w:r>
      <w:bookmarkEnd w:id="68"/>
    </w:p>
    <w:p w14:paraId="12C61F59" w14:textId="77777777" w:rsidR="000466A0" w:rsidRDefault="000466A0" w:rsidP="000466A0">
      <w:pPr>
        <w:pStyle w:val="GG-Title3"/>
      </w:pPr>
      <w:r>
        <w:t>Exemption</w:t>
      </w:r>
    </w:p>
    <w:p w14:paraId="55AD423E" w14:textId="77777777" w:rsidR="000466A0" w:rsidRPr="006D30C2" w:rsidRDefault="000466A0" w:rsidP="000466A0">
      <w:pPr>
        <w:pStyle w:val="GG-body"/>
      </w:pPr>
      <w:r w:rsidRPr="006D30C2">
        <w:t xml:space="preserve">Pursuant to Section 77(2) of the </w:t>
      </w:r>
      <w:r w:rsidRPr="006D30C2">
        <w:rPr>
          <w:i/>
          <w:iCs/>
        </w:rPr>
        <w:t>Retail and Commercial Leases Act 1995</w:t>
      </w:r>
      <w:r w:rsidRPr="006D30C2">
        <w:t xml:space="preserve"> (SA), I, Nerissa Kilvert, Small Business Commissioner for the State of South Australia, exempt the lease agreement between Asia Property AU 1 Pty Ltd (ACN 632 894 225) as trustee for the Sentinel Metro Property Trust and Guardian Community Early Learning Centres Pty Ltd (ACN 116 020 887) from Section 22(3)(c), in relation to Allotment 1701 on Deposited Plan 131085 comprising the whole of the land in Certificate of Title Volume 6282 Folio 773 (premises), located at 46 Clark Road, Evanston Gardens SA 5116.</w:t>
      </w:r>
    </w:p>
    <w:p w14:paraId="72D3251A" w14:textId="77777777" w:rsidR="000466A0" w:rsidRDefault="000466A0" w:rsidP="000466A0">
      <w:pPr>
        <w:pStyle w:val="GG-SDated"/>
      </w:pPr>
      <w:r>
        <w:t>Dated: 17 May 2024</w:t>
      </w:r>
    </w:p>
    <w:p w14:paraId="29435BD2" w14:textId="77777777" w:rsidR="000466A0" w:rsidRDefault="000466A0" w:rsidP="000466A0">
      <w:pPr>
        <w:pStyle w:val="GG-SName"/>
      </w:pPr>
      <w:r>
        <w:t>Nerissa Kilvert</w:t>
      </w:r>
    </w:p>
    <w:p w14:paraId="1826470E" w14:textId="77777777" w:rsidR="000466A0" w:rsidRDefault="000466A0" w:rsidP="000466A0">
      <w:pPr>
        <w:pStyle w:val="GG-Signature"/>
      </w:pPr>
      <w:r>
        <w:t>Small Business Commissioner</w:t>
      </w:r>
    </w:p>
    <w:p w14:paraId="0F80ADAB" w14:textId="77777777" w:rsidR="000466A0" w:rsidRDefault="000466A0" w:rsidP="000466A0">
      <w:pPr>
        <w:pStyle w:val="GG-body"/>
        <w:pBdr>
          <w:top w:val="single" w:sz="4" w:space="1" w:color="auto"/>
        </w:pBdr>
        <w:spacing w:before="100" w:after="0" w:line="14" w:lineRule="exact"/>
        <w:jc w:val="center"/>
      </w:pPr>
    </w:p>
    <w:p w14:paraId="56933AD5" w14:textId="77777777" w:rsidR="000466A0" w:rsidRPr="007D2F27" w:rsidRDefault="000466A0" w:rsidP="000466A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C869F0D" w14:textId="461E26D1" w:rsidR="000466A0" w:rsidRDefault="000466A0" w:rsidP="000466A0">
      <w:pPr>
        <w:pStyle w:val="GG-Title1"/>
      </w:pPr>
      <w:r>
        <w:t>Retail and Commercial Leases Act 1995</w:t>
      </w:r>
    </w:p>
    <w:p w14:paraId="13909945" w14:textId="77777777" w:rsidR="000466A0" w:rsidRDefault="000466A0" w:rsidP="000466A0">
      <w:pPr>
        <w:pStyle w:val="GG-Title3"/>
      </w:pPr>
      <w:r>
        <w:t>Exemption</w:t>
      </w:r>
    </w:p>
    <w:p w14:paraId="2D549847" w14:textId="77777777" w:rsidR="000466A0" w:rsidRDefault="000466A0" w:rsidP="000466A0">
      <w:pPr>
        <w:pStyle w:val="GG-body"/>
      </w:pPr>
      <w:r>
        <w:t xml:space="preserve">Pursuant to Section 77(2) of the </w:t>
      </w:r>
      <w:r w:rsidRPr="00994855">
        <w:rPr>
          <w:i/>
          <w:iCs/>
        </w:rPr>
        <w:t>Retail and Commercial Leases Act 1995</w:t>
      </w:r>
      <w:r>
        <w:t xml:space="preserve"> (SA) I, Nerissa Kilvert, Small Business Commissioner for the State of South Australia, exempt the lease agreement between West Beach Trust (ABN 79 860 293 280) and T &amp; D All Seasons Pty Ltd </w:t>
      </w:r>
      <w:r w:rsidRPr="00994855">
        <w:rPr>
          <w:spacing w:val="-2"/>
        </w:rPr>
        <w:t xml:space="preserve">(ABN 81 621 128 363) from the entirety of the Act, in relation to a portion of the land comprised in Certificate of Title Volume 6131 Folio 658, </w:t>
      </w:r>
      <w:r>
        <w:t>commonly known as West Beach Mini Golf.</w:t>
      </w:r>
    </w:p>
    <w:p w14:paraId="216295B7" w14:textId="77777777" w:rsidR="000466A0" w:rsidRDefault="000466A0" w:rsidP="000466A0">
      <w:pPr>
        <w:pStyle w:val="GG-SDated"/>
      </w:pPr>
      <w:r>
        <w:t>Dated: 17 May 2024</w:t>
      </w:r>
    </w:p>
    <w:p w14:paraId="5E16509D" w14:textId="77777777" w:rsidR="000466A0" w:rsidRDefault="000466A0" w:rsidP="000466A0">
      <w:pPr>
        <w:pStyle w:val="GG-SName"/>
      </w:pPr>
      <w:r>
        <w:t>Nerissa Kilvert</w:t>
      </w:r>
    </w:p>
    <w:p w14:paraId="469862C3" w14:textId="6944E2AE" w:rsidR="000466A0" w:rsidRDefault="000466A0" w:rsidP="000466A0">
      <w:pPr>
        <w:pStyle w:val="GG-Signature"/>
      </w:pPr>
      <w:r>
        <w:t>Small Business Commissioner</w:t>
      </w:r>
    </w:p>
    <w:p w14:paraId="62A3291D" w14:textId="77777777" w:rsidR="000466A0" w:rsidRDefault="000466A0" w:rsidP="000466A0">
      <w:pPr>
        <w:pStyle w:val="GG-Signature"/>
        <w:pBdr>
          <w:bottom w:val="single" w:sz="4" w:space="1" w:color="auto"/>
        </w:pBdr>
        <w:spacing w:line="52" w:lineRule="exact"/>
        <w:jc w:val="center"/>
      </w:pPr>
    </w:p>
    <w:p w14:paraId="7D4042DF" w14:textId="77777777" w:rsidR="000466A0" w:rsidRDefault="000466A0" w:rsidP="000466A0">
      <w:pPr>
        <w:pStyle w:val="GG-Signature"/>
        <w:pBdr>
          <w:top w:val="single" w:sz="4" w:space="1" w:color="auto"/>
        </w:pBdr>
        <w:spacing w:before="34" w:line="14" w:lineRule="exact"/>
        <w:jc w:val="center"/>
      </w:pPr>
    </w:p>
    <w:p w14:paraId="61E8646B" w14:textId="77777777" w:rsidR="000466A0" w:rsidRPr="007D2F27" w:rsidRDefault="000466A0" w:rsidP="000466A0">
      <w:pPr>
        <w:pStyle w:val="Galley"/>
        <w:spacing w:after="0"/>
      </w:pPr>
    </w:p>
    <w:p w14:paraId="49A04B31" w14:textId="77777777" w:rsidR="00380FCA" w:rsidRDefault="00380FCA" w:rsidP="00F77A87">
      <w:pPr>
        <w:pStyle w:val="Heading2"/>
      </w:pPr>
      <w:bookmarkStart w:id="69" w:name="_Toc167357334"/>
      <w:r>
        <w:t>Roads (Opening and Closing) Act 1991</w:t>
      </w:r>
      <w:bookmarkEnd w:id="69"/>
    </w:p>
    <w:p w14:paraId="2571627B" w14:textId="77777777" w:rsidR="00380FCA" w:rsidRDefault="00380FCA" w:rsidP="00380FCA">
      <w:pPr>
        <w:pStyle w:val="GG-Title2"/>
      </w:pPr>
      <w:r>
        <w:t>Section 24</w:t>
      </w:r>
    </w:p>
    <w:p w14:paraId="09DBCDB2" w14:textId="77777777" w:rsidR="00380FCA" w:rsidRPr="00310C3E" w:rsidRDefault="00380FCA" w:rsidP="00380FCA">
      <w:pPr>
        <w:pStyle w:val="GG-body"/>
        <w:jc w:val="center"/>
        <w:rPr>
          <w:b/>
          <w:bCs/>
        </w:rPr>
      </w:pPr>
      <w:r w:rsidRPr="00310C3E">
        <w:rPr>
          <w:b/>
          <w:bCs/>
        </w:rPr>
        <w:t xml:space="preserve">NOTICE OF CONFIRMATION OF </w:t>
      </w:r>
      <w:r w:rsidRPr="00310C3E">
        <w:rPr>
          <w:b/>
          <w:bCs/>
        </w:rPr>
        <w:br/>
        <w:t>ROAD PROCESS ORDER</w:t>
      </w:r>
    </w:p>
    <w:p w14:paraId="506EE44E" w14:textId="77777777" w:rsidR="00380FCA" w:rsidRDefault="00380FCA" w:rsidP="00380FCA">
      <w:pPr>
        <w:pStyle w:val="GG-Title3"/>
      </w:pPr>
      <w:r>
        <w:t>Road Closure—Un-made Public Road, South Hummocks</w:t>
      </w:r>
    </w:p>
    <w:p w14:paraId="4939587B" w14:textId="77777777" w:rsidR="00380FCA" w:rsidRDefault="00380FCA" w:rsidP="00380FCA">
      <w:pPr>
        <w:pStyle w:val="GG-body"/>
      </w:pPr>
      <w:r>
        <w:t>By Road Process Order made on 14 March 2024, the Barunga West Council ordered that:</w:t>
      </w:r>
    </w:p>
    <w:p w14:paraId="38043FD9" w14:textId="77777777" w:rsidR="00380FCA" w:rsidRDefault="00380FCA" w:rsidP="00380FCA">
      <w:pPr>
        <w:pStyle w:val="GG-body"/>
        <w:ind w:left="426" w:hanging="284"/>
      </w:pPr>
      <w:r>
        <w:t>1.</w:t>
      </w:r>
      <w:r>
        <w:tab/>
      </w:r>
      <w:r w:rsidRPr="00310C3E">
        <w:rPr>
          <w:spacing w:val="-4"/>
        </w:rPr>
        <w:t>Whole of the Un-made Public Road, South Hummocks, situated between Allotment Comprising Pieces 11 and 12 in Deposited Plan</w:t>
      </w:r>
      <w:r>
        <w:rPr>
          <w:spacing w:val="-4"/>
        </w:rPr>
        <w:t> </w:t>
      </w:r>
      <w:r w:rsidRPr="00310C3E">
        <w:rPr>
          <w:spacing w:val="-4"/>
        </w:rPr>
        <w:t xml:space="preserve">134100, </w:t>
      </w:r>
      <w:r>
        <w:t>Hundred of Kulpara, more particularly delineated and lettered ‘A’ in Preliminary Plan 24/0005 be closed.</w:t>
      </w:r>
    </w:p>
    <w:p w14:paraId="16124785" w14:textId="77777777" w:rsidR="00380FCA" w:rsidRDefault="00380FCA" w:rsidP="00380FCA">
      <w:pPr>
        <w:pStyle w:val="GG-body"/>
        <w:ind w:left="426" w:hanging="284"/>
      </w:pPr>
      <w:r>
        <w:t>2.</w:t>
      </w:r>
      <w:r>
        <w:tab/>
      </w:r>
      <w:r w:rsidRPr="00310C3E">
        <w:rPr>
          <w:spacing w:val="-2"/>
        </w:rPr>
        <w:t xml:space="preserve">Transfer the whole of the land subject to closure lettered ‘A’ to Tigerr Consulting Pty. Ltd. in accordance with the Agreement for Transfer </w:t>
      </w:r>
      <w:r>
        <w:t>dated 14 March 2024 entered into between the Barunga West Council and Tigerr Consulting Pty. Ltd.</w:t>
      </w:r>
    </w:p>
    <w:p w14:paraId="564E6B11" w14:textId="77777777" w:rsidR="00380FCA" w:rsidRDefault="00380FCA" w:rsidP="00380FCA">
      <w:pPr>
        <w:pStyle w:val="GG-body"/>
      </w:pPr>
      <w:r>
        <w:t>On 17 May 2024 that order was confirmed by the Minister for Planning conditionally upon the deposit by the Registrar-General of Deposited Plan 134100 being the authority for the new boundaries.</w:t>
      </w:r>
    </w:p>
    <w:p w14:paraId="196E5C65" w14:textId="77777777" w:rsidR="00380FCA" w:rsidRDefault="00380FCA" w:rsidP="00380FCA">
      <w:pPr>
        <w:pStyle w:val="GG-body"/>
      </w:pPr>
      <w:r>
        <w:t xml:space="preserve">Pursuant to Section 24(5) of the </w:t>
      </w:r>
      <w:r w:rsidRPr="00310C3E">
        <w:rPr>
          <w:i/>
          <w:iCs/>
        </w:rPr>
        <w:t>Roads (Opening and Closing) Act 1991</w:t>
      </w:r>
      <w:r>
        <w:t>, notice of the Order referred to above and its confirmation is hereby given.</w:t>
      </w:r>
    </w:p>
    <w:p w14:paraId="39DB53C7" w14:textId="77777777" w:rsidR="00380FCA" w:rsidRDefault="00380FCA" w:rsidP="00380FCA">
      <w:pPr>
        <w:pStyle w:val="GG-SDated"/>
      </w:pPr>
      <w:r>
        <w:t>Dated: 23 May 2024</w:t>
      </w:r>
    </w:p>
    <w:p w14:paraId="2E29BEE7" w14:textId="77777777" w:rsidR="00380FCA" w:rsidRDefault="00380FCA" w:rsidP="00380FCA">
      <w:pPr>
        <w:pStyle w:val="GG-SName"/>
      </w:pPr>
      <w:r>
        <w:t>B. J. Slape</w:t>
      </w:r>
    </w:p>
    <w:p w14:paraId="128D73F2" w14:textId="77777777" w:rsidR="00380FCA" w:rsidRDefault="00380FCA" w:rsidP="00380FCA">
      <w:pPr>
        <w:pStyle w:val="GG-Signature"/>
      </w:pPr>
      <w:r>
        <w:t>Surveyor-General</w:t>
      </w:r>
    </w:p>
    <w:p w14:paraId="57A5BE17" w14:textId="77777777" w:rsidR="00380FCA" w:rsidRDefault="00380FCA" w:rsidP="00380FCA">
      <w:pPr>
        <w:pStyle w:val="GG-body"/>
        <w:spacing w:after="0"/>
      </w:pPr>
      <w:r>
        <w:t>2024/00592/01</w:t>
      </w:r>
    </w:p>
    <w:p w14:paraId="0C7A5485" w14:textId="77777777" w:rsidR="00380FCA" w:rsidRDefault="00380FCA" w:rsidP="00380FCA">
      <w:pPr>
        <w:pStyle w:val="GG-body"/>
        <w:pBdr>
          <w:bottom w:val="single" w:sz="4" w:space="1" w:color="auto"/>
        </w:pBdr>
        <w:spacing w:after="0" w:line="52" w:lineRule="exact"/>
        <w:jc w:val="center"/>
      </w:pPr>
    </w:p>
    <w:p w14:paraId="4C0935D4" w14:textId="77777777" w:rsidR="00380FCA" w:rsidRDefault="00380FCA" w:rsidP="00380FCA">
      <w:pPr>
        <w:pStyle w:val="GG-body"/>
        <w:pBdr>
          <w:top w:val="single" w:sz="4" w:space="1" w:color="auto"/>
        </w:pBdr>
        <w:spacing w:before="34" w:after="0" w:line="14" w:lineRule="exact"/>
        <w:jc w:val="center"/>
      </w:pPr>
    </w:p>
    <w:p w14:paraId="1862D2BF" w14:textId="77777777" w:rsidR="00380FCA" w:rsidRPr="007D2F27" w:rsidRDefault="00380FCA" w:rsidP="00380FC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912AB7C" w14:textId="01E0C5B1" w:rsidR="001726DF" w:rsidRDefault="001726DF">
      <w:pPr>
        <w:spacing w:after="0" w:line="240" w:lineRule="auto"/>
        <w:jc w:val="left"/>
        <w:rPr>
          <w:rFonts w:eastAsia="Times New Roman"/>
          <w:szCs w:val="17"/>
        </w:rPr>
      </w:pPr>
      <w:r>
        <w:br w:type="page"/>
      </w:r>
    </w:p>
    <w:p w14:paraId="311102DD" w14:textId="2DEE30B7" w:rsidR="001726DF" w:rsidRPr="002F45E9" w:rsidRDefault="002F45E9" w:rsidP="002F45E9">
      <w:pPr>
        <w:pStyle w:val="Heading2"/>
      </w:pPr>
      <w:bookmarkStart w:id="70" w:name="_Toc106285387"/>
      <w:bookmarkStart w:id="71" w:name="_Toc167357335"/>
      <w:r w:rsidRPr="002F45E9">
        <w:t>Service S</w:t>
      </w:r>
      <w:r>
        <w:t>A</w:t>
      </w:r>
      <w:r w:rsidRPr="002F45E9">
        <w:t xml:space="preserve"> Price List</w:t>
      </w:r>
      <w:bookmarkEnd w:id="70"/>
      <w:bookmarkEnd w:id="71"/>
    </w:p>
    <w:p w14:paraId="74A7B27F" w14:textId="77777777" w:rsidR="001726DF" w:rsidRPr="001D6748" w:rsidRDefault="001726DF" w:rsidP="001726DF">
      <w:pPr>
        <w:spacing w:line="240" w:lineRule="auto"/>
        <w:jc w:val="center"/>
        <w:rPr>
          <w:smallCaps/>
          <w:szCs w:val="17"/>
        </w:rPr>
      </w:pPr>
      <w:r w:rsidRPr="001D6748">
        <w:rPr>
          <w:smallCaps/>
          <w:szCs w:val="17"/>
        </w:rPr>
        <w:t>1 July 202</w:t>
      </w:r>
      <w:r>
        <w:rPr>
          <w:smallCaps/>
          <w:szCs w:val="17"/>
        </w:rPr>
        <w:t>4</w:t>
      </w:r>
      <w:r w:rsidRPr="001D6748">
        <w:rPr>
          <w:smallCaps/>
          <w:szCs w:val="17"/>
        </w:rPr>
        <w:t>–30 June 202</w:t>
      </w:r>
      <w:r>
        <w:rPr>
          <w:smallCaps/>
          <w:szCs w:val="17"/>
        </w:rPr>
        <w:t>5</w:t>
      </w:r>
    </w:p>
    <w:p w14:paraId="6077A6A6" w14:textId="77777777" w:rsidR="001726DF" w:rsidRPr="001D6748" w:rsidRDefault="001726DF" w:rsidP="001726DF">
      <w:pPr>
        <w:spacing w:line="240" w:lineRule="auto"/>
        <w:jc w:val="center"/>
        <w:rPr>
          <w:i/>
          <w:szCs w:val="17"/>
        </w:rPr>
      </w:pPr>
      <w:r w:rsidRPr="001D6748">
        <w:rPr>
          <w:i/>
          <w:szCs w:val="17"/>
        </w:rPr>
        <w:t>Legislation, Government Publications and South Australian Government Gazette Rates</w:t>
      </w:r>
    </w:p>
    <w:tbl>
      <w:tblPr>
        <w:tblW w:w="9360" w:type="dxa"/>
        <w:tblLayout w:type="fixed"/>
        <w:tblCellMar>
          <w:left w:w="0" w:type="dxa"/>
          <w:right w:w="0" w:type="dxa"/>
        </w:tblCellMar>
        <w:tblLook w:val="04A0" w:firstRow="1" w:lastRow="0" w:firstColumn="1" w:lastColumn="0" w:noHBand="0" w:noVBand="1"/>
      </w:tblPr>
      <w:tblGrid>
        <w:gridCol w:w="2620"/>
        <w:gridCol w:w="894"/>
        <w:gridCol w:w="967"/>
        <w:gridCol w:w="240"/>
        <w:gridCol w:w="2702"/>
        <w:gridCol w:w="9"/>
        <w:gridCol w:w="957"/>
        <w:gridCol w:w="971"/>
      </w:tblGrid>
      <w:tr w:rsidR="001726DF" w:rsidRPr="001D6748" w14:paraId="017D271D" w14:textId="77777777" w:rsidTr="00C61B9F">
        <w:trPr>
          <w:trHeight w:val="20"/>
        </w:trPr>
        <w:tc>
          <w:tcPr>
            <w:tcW w:w="9360" w:type="dxa"/>
            <w:gridSpan w:val="8"/>
            <w:tcBorders>
              <w:top w:val="single" w:sz="4" w:space="0" w:color="auto"/>
              <w:left w:val="nil"/>
              <w:bottom w:val="single" w:sz="4" w:space="0" w:color="auto"/>
              <w:right w:val="nil"/>
            </w:tcBorders>
            <w:vAlign w:val="center"/>
            <w:hideMark/>
          </w:tcPr>
          <w:p w14:paraId="69411986" w14:textId="77777777" w:rsidR="001726DF" w:rsidRPr="001D6748" w:rsidRDefault="001726DF" w:rsidP="00C61B9F">
            <w:pPr>
              <w:spacing w:before="40" w:after="40" w:line="240" w:lineRule="auto"/>
              <w:jc w:val="center"/>
              <w:rPr>
                <w:smallCaps/>
                <w:szCs w:val="17"/>
              </w:rPr>
            </w:pPr>
            <w:r w:rsidRPr="001D6748">
              <w:rPr>
                <w:smallCaps/>
                <w:szCs w:val="17"/>
              </w:rPr>
              <w:t>Legislation</w:t>
            </w:r>
          </w:p>
        </w:tc>
      </w:tr>
      <w:tr w:rsidR="001726DF" w:rsidRPr="001D6748" w14:paraId="265E7198" w14:textId="77777777" w:rsidTr="00C61B9F">
        <w:trPr>
          <w:trHeight w:val="20"/>
        </w:trPr>
        <w:tc>
          <w:tcPr>
            <w:tcW w:w="2620" w:type="dxa"/>
            <w:vAlign w:val="center"/>
            <w:hideMark/>
          </w:tcPr>
          <w:p w14:paraId="3952398F" w14:textId="77777777" w:rsidR="001726DF" w:rsidRPr="001D6748" w:rsidRDefault="001726DF" w:rsidP="00C61B9F">
            <w:pPr>
              <w:spacing w:before="40" w:after="40" w:line="240" w:lineRule="auto"/>
              <w:jc w:val="center"/>
              <w:rPr>
                <w:b/>
                <w:szCs w:val="17"/>
              </w:rPr>
            </w:pPr>
            <w:r w:rsidRPr="001D6748">
              <w:rPr>
                <w:b/>
                <w:szCs w:val="17"/>
              </w:rPr>
              <w:t>Annual Subscriptions</w:t>
            </w:r>
          </w:p>
        </w:tc>
        <w:tc>
          <w:tcPr>
            <w:tcW w:w="894" w:type="dxa"/>
            <w:vAlign w:val="center"/>
            <w:hideMark/>
          </w:tcPr>
          <w:p w14:paraId="2276FB5E"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vAlign w:val="center"/>
            <w:hideMark/>
          </w:tcPr>
          <w:p w14:paraId="499610FA"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vAlign w:val="center"/>
          </w:tcPr>
          <w:p w14:paraId="1D1619C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2" w:type="dxa"/>
            <w:vAlign w:val="center"/>
            <w:hideMark/>
          </w:tcPr>
          <w:p w14:paraId="73E750F6" w14:textId="77777777" w:rsidR="001726DF" w:rsidRPr="001D6748" w:rsidRDefault="001726DF" w:rsidP="00C61B9F">
            <w:pPr>
              <w:spacing w:before="40" w:after="40" w:line="240" w:lineRule="auto"/>
              <w:jc w:val="center"/>
              <w:rPr>
                <w:b/>
                <w:szCs w:val="17"/>
              </w:rPr>
            </w:pPr>
            <w:r w:rsidRPr="001D6748">
              <w:rPr>
                <w:b/>
                <w:szCs w:val="17"/>
              </w:rPr>
              <w:t>Bound Legislation</w:t>
            </w:r>
          </w:p>
        </w:tc>
        <w:tc>
          <w:tcPr>
            <w:tcW w:w="966" w:type="dxa"/>
            <w:gridSpan w:val="2"/>
            <w:vAlign w:val="center"/>
            <w:hideMark/>
          </w:tcPr>
          <w:p w14:paraId="0C19E8A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vAlign w:val="center"/>
            <w:hideMark/>
          </w:tcPr>
          <w:p w14:paraId="58FE1452"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726DF" w:rsidRPr="001D6748" w14:paraId="2387283A" w14:textId="77777777" w:rsidTr="00C61B9F">
        <w:trPr>
          <w:trHeight w:val="20"/>
        </w:trPr>
        <w:tc>
          <w:tcPr>
            <w:tcW w:w="2620" w:type="dxa"/>
            <w:vAlign w:val="center"/>
            <w:hideMark/>
          </w:tcPr>
          <w:p w14:paraId="1038ABF7"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Acts</w:t>
            </w:r>
          </w:p>
        </w:tc>
        <w:tc>
          <w:tcPr>
            <w:tcW w:w="894" w:type="dxa"/>
            <w:vAlign w:val="center"/>
            <w:hideMark/>
          </w:tcPr>
          <w:p w14:paraId="6929CABD" w14:textId="77777777" w:rsidR="001726DF" w:rsidRPr="001D6748" w:rsidRDefault="001726DF" w:rsidP="00C61B9F">
            <w:pPr>
              <w:tabs>
                <w:tab w:val="decimal" w:pos="500"/>
              </w:tabs>
              <w:spacing w:before="40" w:after="40"/>
              <w:jc w:val="left"/>
              <w:rPr>
                <w:rFonts w:eastAsia="Times New Roman"/>
                <w:szCs w:val="17"/>
              </w:rPr>
            </w:pPr>
            <w:r>
              <w:rPr>
                <w:rFonts w:eastAsia="Times New Roman"/>
                <w:szCs w:val="17"/>
              </w:rPr>
              <w:t>302.68</w:t>
            </w:r>
          </w:p>
        </w:tc>
        <w:tc>
          <w:tcPr>
            <w:tcW w:w="967" w:type="dxa"/>
            <w:vAlign w:val="center"/>
            <w:hideMark/>
          </w:tcPr>
          <w:p w14:paraId="0353B4B7" w14:textId="77777777" w:rsidR="001726DF" w:rsidRPr="001D6748" w:rsidRDefault="001726DF" w:rsidP="00C61B9F">
            <w:pPr>
              <w:tabs>
                <w:tab w:val="decimal" w:pos="500"/>
              </w:tabs>
              <w:spacing w:before="40" w:after="40"/>
              <w:jc w:val="left"/>
              <w:rPr>
                <w:rFonts w:eastAsia="Times New Roman"/>
                <w:szCs w:val="17"/>
              </w:rPr>
            </w:pPr>
            <w:r w:rsidRPr="001D6748">
              <w:rPr>
                <w:rFonts w:eastAsia="Times New Roman"/>
                <w:szCs w:val="17"/>
              </w:rPr>
              <w:t>3</w:t>
            </w:r>
            <w:r>
              <w:rPr>
                <w:rFonts w:eastAsia="Times New Roman"/>
                <w:szCs w:val="17"/>
              </w:rPr>
              <w:t>33</w:t>
            </w:r>
            <w:r w:rsidRPr="001D6748">
              <w:rPr>
                <w:rFonts w:eastAsia="Times New Roman"/>
                <w:szCs w:val="17"/>
              </w:rPr>
              <w:t>.00</w:t>
            </w:r>
          </w:p>
        </w:tc>
        <w:tc>
          <w:tcPr>
            <w:tcW w:w="240" w:type="dxa"/>
            <w:vAlign w:val="center"/>
          </w:tcPr>
          <w:p w14:paraId="3D489437"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2" w:type="dxa"/>
            <w:vAlign w:val="center"/>
            <w:hideMark/>
          </w:tcPr>
          <w:p w14:paraId="246AE39E"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Statutes—each volume</w:t>
            </w:r>
          </w:p>
        </w:tc>
        <w:tc>
          <w:tcPr>
            <w:tcW w:w="966" w:type="dxa"/>
            <w:gridSpan w:val="2"/>
            <w:hideMark/>
          </w:tcPr>
          <w:p w14:paraId="33AAE284" w14:textId="77777777" w:rsidR="001726DF" w:rsidRPr="001D6748" w:rsidRDefault="001726DF" w:rsidP="00C61B9F">
            <w:pPr>
              <w:tabs>
                <w:tab w:val="decimal" w:pos="500"/>
              </w:tabs>
              <w:spacing w:before="40" w:after="40"/>
              <w:jc w:val="left"/>
              <w:rPr>
                <w:rFonts w:eastAsia="Times New Roman"/>
                <w:szCs w:val="17"/>
              </w:rPr>
            </w:pPr>
            <w:r w:rsidRPr="00226A79">
              <w:t>3</w:t>
            </w:r>
            <w:r>
              <w:t>36</w:t>
            </w:r>
            <w:r w:rsidRPr="00226A79">
              <w:t>.</w:t>
            </w:r>
            <w:r>
              <w:t>43</w:t>
            </w:r>
          </w:p>
        </w:tc>
        <w:tc>
          <w:tcPr>
            <w:tcW w:w="971" w:type="dxa"/>
            <w:hideMark/>
          </w:tcPr>
          <w:p w14:paraId="3DC0ABAF" w14:textId="77777777" w:rsidR="001726DF" w:rsidRPr="001D6748" w:rsidRDefault="001726DF" w:rsidP="00C61B9F">
            <w:pPr>
              <w:spacing w:before="40" w:after="40"/>
              <w:ind w:right="227"/>
              <w:jc w:val="right"/>
              <w:rPr>
                <w:rFonts w:eastAsia="Times New Roman"/>
                <w:szCs w:val="17"/>
              </w:rPr>
            </w:pPr>
            <w:r w:rsidRPr="00226A79">
              <w:t>3</w:t>
            </w:r>
            <w:r>
              <w:t>70</w:t>
            </w:r>
            <w:r w:rsidRPr="00226A79">
              <w:t>.00</w:t>
            </w:r>
          </w:p>
        </w:tc>
      </w:tr>
      <w:tr w:rsidR="001726DF" w:rsidRPr="001D6748" w14:paraId="35AD8EAE" w14:textId="77777777" w:rsidTr="00C61B9F">
        <w:trPr>
          <w:trHeight w:val="20"/>
        </w:trPr>
        <w:tc>
          <w:tcPr>
            <w:tcW w:w="2620" w:type="dxa"/>
            <w:vAlign w:val="center"/>
            <w:hideMark/>
          </w:tcPr>
          <w:p w14:paraId="131EEFC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Bills as laid</w:t>
            </w:r>
          </w:p>
        </w:tc>
        <w:tc>
          <w:tcPr>
            <w:tcW w:w="894" w:type="dxa"/>
            <w:vAlign w:val="center"/>
            <w:hideMark/>
          </w:tcPr>
          <w:p w14:paraId="24E122F9" w14:textId="77777777" w:rsidR="001726DF" w:rsidRPr="001D6748" w:rsidRDefault="001726DF" w:rsidP="00C61B9F">
            <w:pPr>
              <w:tabs>
                <w:tab w:val="decimal" w:pos="500"/>
              </w:tabs>
              <w:spacing w:before="40" w:after="40"/>
              <w:jc w:val="left"/>
              <w:rPr>
                <w:rFonts w:eastAsia="Times New Roman"/>
                <w:szCs w:val="17"/>
              </w:rPr>
            </w:pPr>
            <w:r>
              <w:rPr>
                <w:rFonts w:eastAsia="Times New Roman"/>
                <w:szCs w:val="17"/>
              </w:rPr>
              <w:t>728.37</w:t>
            </w:r>
          </w:p>
        </w:tc>
        <w:tc>
          <w:tcPr>
            <w:tcW w:w="967" w:type="dxa"/>
            <w:vAlign w:val="center"/>
            <w:hideMark/>
          </w:tcPr>
          <w:p w14:paraId="6C076C18" w14:textId="77777777" w:rsidR="001726DF" w:rsidRPr="001D6748" w:rsidRDefault="001726DF" w:rsidP="00C61B9F">
            <w:pPr>
              <w:tabs>
                <w:tab w:val="decimal" w:pos="500"/>
              </w:tabs>
              <w:spacing w:before="40" w:after="40"/>
              <w:jc w:val="left"/>
              <w:rPr>
                <w:rFonts w:eastAsia="Times New Roman"/>
                <w:szCs w:val="17"/>
              </w:rPr>
            </w:pPr>
            <w:r>
              <w:rPr>
                <w:rFonts w:eastAsia="Times New Roman"/>
                <w:szCs w:val="17"/>
              </w:rPr>
              <w:t>801</w:t>
            </w:r>
            <w:r w:rsidRPr="001D6748">
              <w:rPr>
                <w:rFonts w:eastAsia="Times New Roman"/>
                <w:szCs w:val="17"/>
              </w:rPr>
              <w:t>.00</w:t>
            </w:r>
          </w:p>
        </w:tc>
        <w:tc>
          <w:tcPr>
            <w:tcW w:w="240" w:type="dxa"/>
            <w:vAlign w:val="center"/>
          </w:tcPr>
          <w:p w14:paraId="73CAB30D"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2" w:type="dxa"/>
            <w:vAlign w:val="center"/>
            <w:hideMark/>
          </w:tcPr>
          <w:p w14:paraId="4243EDF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Statutes Index—each volume</w:t>
            </w:r>
          </w:p>
        </w:tc>
        <w:tc>
          <w:tcPr>
            <w:tcW w:w="966" w:type="dxa"/>
            <w:gridSpan w:val="2"/>
            <w:hideMark/>
          </w:tcPr>
          <w:p w14:paraId="430BDF89" w14:textId="77777777" w:rsidR="001726DF" w:rsidRPr="001D6748" w:rsidRDefault="001726DF" w:rsidP="00C61B9F">
            <w:pPr>
              <w:tabs>
                <w:tab w:val="decimal" w:pos="500"/>
              </w:tabs>
              <w:spacing w:before="40" w:after="40"/>
              <w:jc w:val="left"/>
              <w:rPr>
                <w:rFonts w:eastAsia="Times New Roman"/>
                <w:szCs w:val="17"/>
              </w:rPr>
            </w:pPr>
            <w:r w:rsidRPr="00226A79">
              <w:t>16</w:t>
            </w:r>
            <w:r>
              <w:t>8</w:t>
            </w:r>
            <w:r w:rsidRPr="00226A79">
              <w:t>.</w:t>
            </w:r>
            <w:r>
              <w:t>76</w:t>
            </w:r>
          </w:p>
        </w:tc>
        <w:tc>
          <w:tcPr>
            <w:tcW w:w="971" w:type="dxa"/>
            <w:hideMark/>
          </w:tcPr>
          <w:p w14:paraId="398B7252" w14:textId="77777777" w:rsidR="001726DF" w:rsidRPr="001D6748" w:rsidRDefault="001726DF" w:rsidP="00C61B9F">
            <w:pPr>
              <w:spacing w:before="40" w:after="40"/>
              <w:ind w:right="227"/>
              <w:jc w:val="right"/>
              <w:rPr>
                <w:rFonts w:eastAsia="Times New Roman"/>
                <w:szCs w:val="17"/>
              </w:rPr>
            </w:pPr>
            <w:r w:rsidRPr="00226A79">
              <w:t>18</w:t>
            </w:r>
            <w:r>
              <w:t>6</w:t>
            </w:r>
            <w:r w:rsidRPr="00226A79">
              <w:t>.00</w:t>
            </w:r>
          </w:p>
        </w:tc>
      </w:tr>
      <w:tr w:rsidR="001726DF" w:rsidRPr="001D6748" w14:paraId="414C3ECA" w14:textId="77777777" w:rsidTr="00C61B9F">
        <w:trPr>
          <w:trHeight w:val="20"/>
        </w:trPr>
        <w:tc>
          <w:tcPr>
            <w:tcW w:w="2620" w:type="dxa"/>
            <w:vAlign w:val="center"/>
            <w:hideMark/>
          </w:tcPr>
          <w:p w14:paraId="5E476959"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Regulations and Rules</w:t>
            </w:r>
          </w:p>
        </w:tc>
        <w:tc>
          <w:tcPr>
            <w:tcW w:w="894" w:type="dxa"/>
            <w:hideMark/>
          </w:tcPr>
          <w:p w14:paraId="74A167C0" w14:textId="77777777" w:rsidR="001726DF" w:rsidRPr="001D6748" w:rsidRDefault="001726DF" w:rsidP="00C61B9F">
            <w:pPr>
              <w:tabs>
                <w:tab w:val="decimal" w:pos="500"/>
              </w:tabs>
              <w:spacing w:before="40" w:after="40"/>
              <w:jc w:val="left"/>
              <w:rPr>
                <w:rFonts w:eastAsia="Times New Roman"/>
                <w:szCs w:val="17"/>
              </w:rPr>
            </w:pPr>
            <w:r w:rsidRPr="00D70845">
              <w:rPr>
                <w:rFonts w:eastAsia="Times New Roman"/>
                <w:szCs w:val="17"/>
              </w:rPr>
              <w:t>728.37</w:t>
            </w:r>
          </w:p>
        </w:tc>
        <w:tc>
          <w:tcPr>
            <w:tcW w:w="967" w:type="dxa"/>
            <w:vAlign w:val="center"/>
            <w:hideMark/>
          </w:tcPr>
          <w:p w14:paraId="6F162A95" w14:textId="77777777" w:rsidR="001726DF" w:rsidRPr="001D6748" w:rsidRDefault="001726DF" w:rsidP="00C61B9F">
            <w:pPr>
              <w:tabs>
                <w:tab w:val="decimal" w:pos="500"/>
              </w:tabs>
              <w:spacing w:before="40" w:after="40"/>
              <w:jc w:val="left"/>
              <w:rPr>
                <w:rFonts w:eastAsia="Times New Roman"/>
                <w:szCs w:val="17"/>
              </w:rPr>
            </w:pPr>
            <w:r>
              <w:rPr>
                <w:rFonts w:eastAsia="Times New Roman"/>
                <w:szCs w:val="17"/>
              </w:rPr>
              <w:t>801</w:t>
            </w:r>
            <w:r w:rsidRPr="001D6748">
              <w:rPr>
                <w:rFonts w:eastAsia="Times New Roman"/>
                <w:szCs w:val="17"/>
              </w:rPr>
              <w:t>.00</w:t>
            </w:r>
          </w:p>
        </w:tc>
        <w:tc>
          <w:tcPr>
            <w:tcW w:w="240" w:type="dxa"/>
            <w:vAlign w:val="center"/>
          </w:tcPr>
          <w:p w14:paraId="406C7D7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2" w:type="dxa"/>
            <w:vAlign w:val="center"/>
          </w:tcPr>
          <w:p w14:paraId="1D15B79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66" w:type="dxa"/>
            <w:gridSpan w:val="2"/>
            <w:vAlign w:val="center"/>
          </w:tcPr>
          <w:p w14:paraId="652FE2C8" w14:textId="77777777" w:rsidR="001726DF" w:rsidRPr="001D6748" w:rsidRDefault="001726DF" w:rsidP="00C61B9F">
            <w:pPr>
              <w:tabs>
                <w:tab w:val="decimal" w:pos="500"/>
              </w:tabs>
              <w:spacing w:before="40" w:after="40"/>
              <w:jc w:val="left"/>
              <w:rPr>
                <w:rFonts w:eastAsia="Times New Roman"/>
                <w:szCs w:val="17"/>
              </w:rPr>
            </w:pPr>
          </w:p>
        </w:tc>
        <w:tc>
          <w:tcPr>
            <w:tcW w:w="971" w:type="dxa"/>
            <w:vAlign w:val="center"/>
          </w:tcPr>
          <w:p w14:paraId="791BF9D4" w14:textId="77777777" w:rsidR="001726DF" w:rsidRPr="001D6748" w:rsidRDefault="001726DF" w:rsidP="00C61B9F">
            <w:pPr>
              <w:tabs>
                <w:tab w:val="decimal" w:pos="500"/>
              </w:tabs>
              <w:spacing w:before="40" w:after="40"/>
              <w:jc w:val="left"/>
              <w:rPr>
                <w:rFonts w:eastAsia="Times New Roman"/>
                <w:szCs w:val="17"/>
                <w:highlight w:val="yellow"/>
              </w:rPr>
            </w:pPr>
          </w:p>
        </w:tc>
      </w:tr>
      <w:tr w:rsidR="001726DF" w:rsidRPr="001D6748" w14:paraId="23B56350" w14:textId="77777777" w:rsidTr="00C61B9F">
        <w:trPr>
          <w:trHeight w:val="20"/>
        </w:trPr>
        <w:tc>
          <w:tcPr>
            <w:tcW w:w="2620" w:type="dxa"/>
            <w:vAlign w:val="center"/>
            <w:hideMark/>
          </w:tcPr>
          <w:p w14:paraId="2511A02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Parliamentary Papers</w:t>
            </w:r>
          </w:p>
        </w:tc>
        <w:tc>
          <w:tcPr>
            <w:tcW w:w="894" w:type="dxa"/>
            <w:hideMark/>
          </w:tcPr>
          <w:p w14:paraId="3038D62D" w14:textId="77777777" w:rsidR="001726DF" w:rsidRPr="001D6748" w:rsidRDefault="001726DF" w:rsidP="00C61B9F">
            <w:pPr>
              <w:tabs>
                <w:tab w:val="decimal" w:pos="500"/>
              </w:tabs>
              <w:spacing w:before="40" w:after="40"/>
              <w:jc w:val="left"/>
              <w:rPr>
                <w:rFonts w:eastAsia="Times New Roman"/>
                <w:szCs w:val="17"/>
              </w:rPr>
            </w:pPr>
            <w:r w:rsidRPr="00D70845">
              <w:rPr>
                <w:rFonts w:eastAsia="Times New Roman"/>
                <w:szCs w:val="17"/>
              </w:rPr>
              <w:t>728.37</w:t>
            </w:r>
          </w:p>
        </w:tc>
        <w:tc>
          <w:tcPr>
            <w:tcW w:w="967" w:type="dxa"/>
            <w:vAlign w:val="center"/>
            <w:hideMark/>
          </w:tcPr>
          <w:p w14:paraId="0F7D3B11" w14:textId="77777777" w:rsidR="001726DF" w:rsidRPr="001D6748" w:rsidRDefault="001726DF" w:rsidP="00C61B9F">
            <w:pPr>
              <w:tabs>
                <w:tab w:val="decimal" w:pos="500"/>
              </w:tabs>
              <w:spacing w:before="40" w:after="40"/>
              <w:jc w:val="left"/>
              <w:rPr>
                <w:rFonts w:eastAsia="Times New Roman"/>
                <w:szCs w:val="17"/>
              </w:rPr>
            </w:pPr>
            <w:r>
              <w:rPr>
                <w:rFonts w:eastAsia="Times New Roman"/>
                <w:szCs w:val="17"/>
              </w:rPr>
              <w:t>801</w:t>
            </w:r>
            <w:r w:rsidRPr="001D6748">
              <w:rPr>
                <w:rFonts w:eastAsia="Times New Roman"/>
                <w:szCs w:val="17"/>
              </w:rPr>
              <w:t>.00</w:t>
            </w:r>
          </w:p>
        </w:tc>
        <w:tc>
          <w:tcPr>
            <w:tcW w:w="240" w:type="dxa"/>
            <w:vAlign w:val="center"/>
          </w:tcPr>
          <w:p w14:paraId="524FAFED"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2" w:type="dxa"/>
            <w:vAlign w:val="center"/>
            <w:hideMark/>
          </w:tcPr>
          <w:p w14:paraId="561CEC24" w14:textId="77777777" w:rsidR="001726DF" w:rsidRPr="001D6748" w:rsidRDefault="001726DF" w:rsidP="00C61B9F">
            <w:pPr>
              <w:spacing w:before="40" w:after="40" w:line="240" w:lineRule="auto"/>
              <w:jc w:val="center"/>
              <w:rPr>
                <w:b/>
                <w:szCs w:val="17"/>
              </w:rPr>
            </w:pPr>
            <w:r w:rsidRPr="001D6748">
              <w:rPr>
                <w:b/>
                <w:szCs w:val="17"/>
              </w:rPr>
              <w:t>Legislation on Disc</w:t>
            </w:r>
          </w:p>
        </w:tc>
        <w:tc>
          <w:tcPr>
            <w:tcW w:w="966" w:type="dxa"/>
            <w:gridSpan w:val="2"/>
            <w:vAlign w:val="center"/>
            <w:hideMark/>
          </w:tcPr>
          <w:p w14:paraId="2E9C0123"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vAlign w:val="center"/>
            <w:hideMark/>
          </w:tcPr>
          <w:p w14:paraId="31E4704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726DF" w:rsidRPr="001D6748" w14:paraId="17E75BB6" w14:textId="77777777" w:rsidTr="00C61B9F">
        <w:trPr>
          <w:trHeight w:val="20"/>
        </w:trPr>
        <w:tc>
          <w:tcPr>
            <w:tcW w:w="2620" w:type="dxa"/>
            <w:vAlign w:val="center"/>
          </w:tcPr>
          <w:p w14:paraId="00AFBB0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4" w:type="dxa"/>
            <w:vAlign w:val="center"/>
          </w:tcPr>
          <w:p w14:paraId="70A6892D" w14:textId="77777777" w:rsidR="001726DF" w:rsidRPr="001D6748" w:rsidRDefault="001726DF" w:rsidP="00C61B9F">
            <w:pPr>
              <w:tabs>
                <w:tab w:val="decimal" w:pos="500"/>
              </w:tabs>
              <w:spacing w:before="40" w:after="40"/>
              <w:jc w:val="left"/>
              <w:rPr>
                <w:rFonts w:eastAsia="Times New Roman"/>
                <w:szCs w:val="17"/>
              </w:rPr>
            </w:pPr>
          </w:p>
        </w:tc>
        <w:tc>
          <w:tcPr>
            <w:tcW w:w="967" w:type="dxa"/>
            <w:vAlign w:val="center"/>
          </w:tcPr>
          <w:p w14:paraId="3FE985CD" w14:textId="77777777" w:rsidR="001726DF" w:rsidRPr="001D6748" w:rsidRDefault="001726DF" w:rsidP="00C61B9F">
            <w:pPr>
              <w:tabs>
                <w:tab w:val="decimal" w:pos="500"/>
              </w:tabs>
              <w:spacing w:before="40" w:after="40"/>
              <w:jc w:val="left"/>
              <w:rPr>
                <w:rFonts w:eastAsia="Times New Roman"/>
                <w:szCs w:val="17"/>
                <w:highlight w:val="yellow"/>
              </w:rPr>
            </w:pPr>
          </w:p>
        </w:tc>
        <w:tc>
          <w:tcPr>
            <w:tcW w:w="240" w:type="dxa"/>
            <w:vAlign w:val="center"/>
          </w:tcPr>
          <w:p w14:paraId="7CBED1A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2" w:type="dxa"/>
            <w:vAlign w:val="center"/>
            <w:hideMark/>
          </w:tcPr>
          <w:p w14:paraId="3F7CE44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Complete database</w:t>
            </w:r>
          </w:p>
        </w:tc>
        <w:tc>
          <w:tcPr>
            <w:tcW w:w="966" w:type="dxa"/>
            <w:gridSpan w:val="2"/>
            <w:hideMark/>
          </w:tcPr>
          <w:p w14:paraId="354D78A4" w14:textId="77777777" w:rsidR="001726DF" w:rsidRPr="001D6748" w:rsidRDefault="001726DF" w:rsidP="00C61B9F">
            <w:pPr>
              <w:tabs>
                <w:tab w:val="decimal" w:pos="500"/>
              </w:tabs>
              <w:spacing w:before="40" w:after="40"/>
              <w:jc w:val="left"/>
              <w:rPr>
                <w:rFonts w:eastAsia="Times New Roman"/>
                <w:szCs w:val="17"/>
              </w:rPr>
            </w:pPr>
            <w:r w:rsidRPr="008E5BED">
              <w:t>4</w:t>
            </w:r>
            <w:r>
              <w:t>,883</w:t>
            </w:r>
            <w:r w:rsidRPr="008E5BED">
              <w:t>.9</w:t>
            </w:r>
            <w:r>
              <w:t>7</w:t>
            </w:r>
          </w:p>
        </w:tc>
        <w:tc>
          <w:tcPr>
            <w:tcW w:w="971" w:type="dxa"/>
            <w:hideMark/>
          </w:tcPr>
          <w:p w14:paraId="7819FC0C" w14:textId="77777777" w:rsidR="001726DF" w:rsidRPr="001D6748" w:rsidRDefault="001726DF" w:rsidP="00C61B9F">
            <w:pPr>
              <w:spacing w:before="40" w:after="40"/>
              <w:ind w:right="227"/>
              <w:jc w:val="right"/>
              <w:rPr>
                <w:rFonts w:eastAsia="Times New Roman"/>
                <w:szCs w:val="17"/>
              </w:rPr>
            </w:pPr>
            <w:r>
              <w:t>5</w:t>
            </w:r>
            <w:r w:rsidRPr="008E5BED">
              <w:t>,</w:t>
            </w:r>
            <w:r>
              <w:t>317</w:t>
            </w:r>
            <w:r w:rsidRPr="008E5BED">
              <w:t>.00</w:t>
            </w:r>
          </w:p>
        </w:tc>
      </w:tr>
      <w:tr w:rsidR="001726DF" w:rsidRPr="001D6748" w14:paraId="2DA0576C" w14:textId="77777777" w:rsidTr="00C61B9F">
        <w:trPr>
          <w:trHeight w:val="20"/>
        </w:trPr>
        <w:tc>
          <w:tcPr>
            <w:tcW w:w="2620" w:type="dxa"/>
            <w:vAlign w:val="center"/>
            <w:hideMark/>
          </w:tcPr>
          <w:p w14:paraId="21B618A1" w14:textId="77777777" w:rsidR="001726DF" w:rsidRPr="001D6748" w:rsidRDefault="001726DF" w:rsidP="00C61B9F">
            <w:pPr>
              <w:spacing w:before="40" w:after="40" w:line="240" w:lineRule="auto"/>
              <w:jc w:val="center"/>
              <w:rPr>
                <w:b/>
                <w:szCs w:val="17"/>
              </w:rPr>
            </w:pPr>
            <w:r w:rsidRPr="001D6748">
              <w:rPr>
                <w:b/>
                <w:szCs w:val="17"/>
              </w:rPr>
              <w:t>Legislation Standing Orders</w:t>
            </w:r>
          </w:p>
        </w:tc>
        <w:tc>
          <w:tcPr>
            <w:tcW w:w="894" w:type="dxa"/>
            <w:vAlign w:val="center"/>
            <w:hideMark/>
          </w:tcPr>
          <w:p w14:paraId="61DBA537"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vAlign w:val="center"/>
            <w:hideMark/>
          </w:tcPr>
          <w:p w14:paraId="425E08D2"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vAlign w:val="center"/>
          </w:tcPr>
          <w:p w14:paraId="2C8531F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2" w:type="dxa"/>
            <w:vAlign w:val="center"/>
            <w:hideMark/>
          </w:tcPr>
          <w:p w14:paraId="0CDA83C3"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Annual subscription issued fortnightly</w:t>
            </w:r>
          </w:p>
        </w:tc>
        <w:tc>
          <w:tcPr>
            <w:tcW w:w="966" w:type="dxa"/>
            <w:gridSpan w:val="2"/>
            <w:hideMark/>
          </w:tcPr>
          <w:p w14:paraId="35FD77B4" w14:textId="77777777" w:rsidR="001726DF" w:rsidRPr="001D6748" w:rsidRDefault="001726DF" w:rsidP="00C61B9F">
            <w:pPr>
              <w:tabs>
                <w:tab w:val="decimal" w:pos="500"/>
              </w:tabs>
              <w:spacing w:before="40" w:after="40"/>
              <w:jc w:val="left"/>
              <w:rPr>
                <w:rFonts w:eastAsia="Times New Roman"/>
                <w:szCs w:val="17"/>
              </w:rPr>
            </w:pPr>
            <w:r w:rsidRPr="0001281C">
              <w:t>1</w:t>
            </w:r>
            <w:r>
              <w:t>,485</w:t>
            </w:r>
            <w:r w:rsidRPr="0001281C">
              <w:t>.</w:t>
            </w:r>
            <w:r>
              <w:t>99</w:t>
            </w:r>
          </w:p>
        </w:tc>
        <w:tc>
          <w:tcPr>
            <w:tcW w:w="971" w:type="dxa"/>
            <w:hideMark/>
          </w:tcPr>
          <w:p w14:paraId="57E60024" w14:textId="77777777" w:rsidR="001726DF" w:rsidRPr="001D6748" w:rsidRDefault="001726DF" w:rsidP="00C61B9F">
            <w:pPr>
              <w:spacing w:before="40" w:after="40"/>
              <w:ind w:right="227"/>
              <w:jc w:val="right"/>
              <w:rPr>
                <w:rFonts w:eastAsia="Times New Roman"/>
                <w:szCs w:val="17"/>
              </w:rPr>
            </w:pPr>
            <w:r w:rsidRPr="0001281C">
              <w:t>1,</w:t>
            </w:r>
            <w:r>
              <w:t>6</w:t>
            </w:r>
            <w:r w:rsidRPr="0001281C">
              <w:t>35.00</w:t>
            </w:r>
          </w:p>
        </w:tc>
      </w:tr>
      <w:tr w:rsidR="001726DF" w:rsidRPr="001D6748" w14:paraId="5A1A2BCF" w14:textId="77777777" w:rsidTr="00C61B9F">
        <w:trPr>
          <w:trHeight w:val="20"/>
        </w:trPr>
        <w:tc>
          <w:tcPr>
            <w:tcW w:w="2620" w:type="dxa"/>
            <w:vAlign w:val="center"/>
            <w:hideMark/>
          </w:tcPr>
          <w:p w14:paraId="7B4684C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1</w:t>
            </w:r>
            <w:r w:rsidRPr="001D6748">
              <w:rPr>
                <w:rFonts w:eastAsia="Times New Roman"/>
                <w:spacing w:val="-2"/>
                <w:szCs w:val="17"/>
              </w:rPr>
              <w:t>–</w:t>
            </w:r>
            <w:r w:rsidRPr="001D6748">
              <w:rPr>
                <w:rFonts w:eastAsia="Times New Roman"/>
                <w:szCs w:val="17"/>
              </w:rPr>
              <w:t>50 pages</w:t>
            </w:r>
          </w:p>
        </w:tc>
        <w:tc>
          <w:tcPr>
            <w:tcW w:w="894" w:type="dxa"/>
            <w:vAlign w:val="center"/>
            <w:hideMark/>
          </w:tcPr>
          <w:p w14:paraId="5B5FB4A2" w14:textId="77777777" w:rsidR="001726DF" w:rsidRPr="001D6748" w:rsidRDefault="001726DF" w:rsidP="00C61B9F">
            <w:pPr>
              <w:tabs>
                <w:tab w:val="decimal" w:pos="500"/>
              </w:tabs>
              <w:spacing w:before="40" w:after="40"/>
              <w:jc w:val="left"/>
              <w:rPr>
                <w:rFonts w:eastAsia="Times New Roman"/>
                <w:szCs w:val="17"/>
              </w:rPr>
            </w:pPr>
            <w:r>
              <w:rPr>
                <w:rFonts w:eastAsia="Times New Roman"/>
                <w:szCs w:val="17"/>
              </w:rPr>
              <w:t>6</w:t>
            </w:r>
            <w:r w:rsidRPr="001D6748">
              <w:rPr>
                <w:rFonts w:eastAsia="Times New Roman"/>
                <w:szCs w:val="17"/>
              </w:rPr>
              <w:t>.</w:t>
            </w:r>
            <w:r>
              <w:rPr>
                <w:rFonts w:eastAsia="Times New Roman"/>
                <w:szCs w:val="17"/>
              </w:rPr>
              <w:t>09</w:t>
            </w:r>
          </w:p>
        </w:tc>
        <w:tc>
          <w:tcPr>
            <w:tcW w:w="967" w:type="dxa"/>
            <w:vAlign w:val="center"/>
            <w:hideMark/>
          </w:tcPr>
          <w:p w14:paraId="01A18080" w14:textId="77777777" w:rsidR="001726DF" w:rsidRPr="001D6748" w:rsidRDefault="001726DF" w:rsidP="00C61B9F">
            <w:pPr>
              <w:tabs>
                <w:tab w:val="decimal" w:pos="500"/>
              </w:tabs>
              <w:spacing w:before="40" w:after="40"/>
              <w:jc w:val="left"/>
              <w:rPr>
                <w:rFonts w:eastAsia="Times New Roman"/>
                <w:szCs w:val="17"/>
              </w:rPr>
            </w:pPr>
            <w:r w:rsidRPr="001D6748">
              <w:rPr>
                <w:rFonts w:eastAsia="Times New Roman"/>
                <w:szCs w:val="17"/>
              </w:rPr>
              <w:t>6.</w:t>
            </w:r>
            <w:r>
              <w:rPr>
                <w:rFonts w:eastAsia="Times New Roman"/>
                <w:szCs w:val="17"/>
              </w:rPr>
              <w:t>7</w:t>
            </w:r>
            <w:r w:rsidRPr="001D6748">
              <w:rPr>
                <w:rFonts w:eastAsia="Times New Roman"/>
                <w:szCs w:val="17"/>
              </w:rPr>
              <w:t>0</w:t>
            </w:r>
          </w:p>
        </w:tc>
        <w:tc>
          <w:tcPr>
            <w:tcW w:w="240" w:type="dxa"/>
            <w:vAlign w:val="center"/>
          </w:tcPr>
          <w:p w14:paraId="2BCB5337"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Merge w:val="restart"/>
            <w:hideMark/>
          </w:tcPr>
          <w:p w14:paraId="32443EF9" w14:textId="77777777" w:rsidR="001726DF" w:rsidRPr="001D6748" w:rsidRDefault="001726DF" w:rsidP="00C61B9F">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Legislation updates—single document</w:t>
            </w:r>
          </w:p>
          <w:p w14:paraId="7F309B33" w14:textId="77777777" w:rsidR="001726DF" w:rsidRPr="001D6748" w:rsidRDefault="001726DF" w:rsidP="00C61B9F">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ab/>
              <w:t>multiple documents</w:t>
            </w:r>
            <w:r w:rsidRPr="001D6748">
              <w:rPr>
                <w:rFonts w:eastAsia="Times New Roman"/>
                <w:szCs w:val="17"/>
              </w:rPr>
              <w:sym w:font="Symbol" w:char="F0BE"/>
            </w:r>
            <w:r w:rsidRPr="001D6748">
              <w:rPr>
                <w:rFonts w:eastAsia="Times New Roman"/>
                <w:szCs w:val="17"/>
              </w:rPr>
              <w:t>20% discount applies to total price</w:t>
            </w:r>
          </w:p>
        </w:tc>
        <w:tc>
          <w:tcPr>
            <w:tcW w:w="957" w:type="dxa"/>
            <w:hideMark/>
          </w:tcPr>
          <w:p w14:paraId="06BEF9B1" w14:textId="77777777" w:rsidR="001726DF" w:rsidRPr="001D6748" w:rsidRDefault="001726DF" w:rsidP="00C61B9F">
            <w:pPr>
              <w:tabs>
                <w:tab w:val="decimal" w:pos="500"/>
              </w:tabs>
              <w:spacing w:before="40" w:after="40"/>
              <w:jc w:val="left"/>
              <w:rPr>
                <w:rFonts w:eastAsia="Times New Roman"/>
                <w:szCs w:val="17"/>
              </w:rPr>
            </w:pPr>
            <w:r w:rsidRPr="002A0DD0">
              <w:t>7.</w:t>
            </w:r>
            <w:r>
              <w:t>36</w:t>
            </w:r>
          </w:p>
        </w:tc>
        <w:tc>
          <w:tcPr>
            <w:tcW w:w="971" w:type="dxa"/>
            <w:hideMark/>
          </w:tcPr>
          <w:p w14:paraId="677DA46F" w14:textId="77777777" w:rsidR="001726DF" w:rsidRPr="001D6748" w:rsidRDefault="001726DF" w:rsidP="00C61B9F">
            <w:pPr>
              <w:spacing w:before="40" w:after="40"/>
              <w:ind w:right="227"/>
              <w:jc w:val="right"/>
              <w:rPr>
                <w:rFonts w:eastAsia="Times New Roman"/>
                <w:szCs w:val="17"/>
              </w:rPr>
            </w:pPr>
            <w:r>
              <w:t>8</w:t>
            </w:r>
            <w:r w:rsidRPr="002A0DD0">
              <w:t>.</w:t>
            </w:r>
            <w:r>
              <w:t>10</w:t>
            </w:r>
          </w:p>
        </w:tc>
      </w:tr>
      <w:tr w:rsidR="001726DF" w:rsidRPr="001D6748" w14:paraId="50ABC374" w14:textId="77777777" w:rsidTr="00C61B9F">
        <w:trPr>
          <w:trHeight w:val="20"/>
        </w:trPr>
        <w:tc>
          <w:tcPr>
            <w:tcW w:w="2620" w:type="dxa"/>
            <w:vAlign w:val="center"/>
            <w:hideMark/>
          </w:tcPr>
          <w:p w14:paraId="390F9D3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51</w:t>
            </w:r>
            <w:r w:rsidRPr="001D6748">
              <w:rPr>
                <w:rFonts w:eastAsia="Times New Roman"/>
                <w:spacing w:val="-2"/>
                <w:szCs w:val="17"/>
              </w:rPr>
              <w:t>–</w:t>
            </w:r>
            <w:r w:rsidRPr="001D6748">
              <w:rPr>
                <w:rFonts w:eastAsia="Times New Roman"/>
                <w:szCs w:val="17"/>
              </w:rPr>
              <w:t>100 pages</w:t>
            </w:r>
          </w:p>
        </w:tc>
        <w:tc>
          <w:tcPr>
            <w:tcW w:w="894" w:type="dxa"/>
            <w:hideMark/>
          </w:tcPr>
          <w:p w14:paraId="270EE182" w14:textId="77777777" w:rsidR="001726DF" w:rsidRPr="001D6748" w:rsidRDefault="001726DF" w:rsidP="00C61B9F">
            <w:pPr>
              <w:tabs>
                <w:tab w:val="decimal" w:pos="500"/>
              </w:tabs>
              <w:spacing w:before="40" w:after="40"/>
              <w:jc w:val="left"/>
              <w:rPr>
                <w:rFonts w:eastAsia="Times New Roman"/>
                <w:szCs w:val="17"/>
              </w:rPr>
            </w:pPr>
            <w:r w:rsidRPr="003541D5">
              <w:t>10.</w:t>
            </w:r>
            <w:r>
              <w:t>99</w:t>
            </w:r>
          </w:p>
        </w:tc>
        <w:tc>
          <w:tcPr>
            <w:tcW w:w="967" w:type="dxa"/>
            <w:hideMark/>
          </w:tcPr>
          <w:p w14:paraId="00EDF73F" w14:textId="77777777" w:rsidR="001726DF" w:rsidRPr="001D6748" w:rsidRDefault="001726DF" w:rsidP="00C61B9F">
            <w:pPr>
              <w:tabs>
                <w:tab w:val="decimal" w:pos="500"/>
              </w:tabs>
              <w:spacing w:before="40" w:after="40"/>
              <w:jc w:val="left"/>
              <w:rPr>
                <w:rFonts w:eastAsia="Times New Roman"/>
                <w:szCs w:val="17"/>
              </w:rPr>
            </w:pPr>
            <w:r w:rsidRPr="003541D5">
              <w:t>1</w:t>
            </w:r>
            <w:r>
              <w:t>2</w:t>
            </w:r>
            <w:r w:rsidRPr="003541D5">
              <w:t>.</w:t>
            </w:r>
            <w:r>
              <w:t>10</w:t>
            </w:r>
          </w:p>
        </w:tc>
        <w:tc>
          <w:tcPr>
            <w:tcW w:w="240" w:type="dxa"/>
            <w:vAlign w:val="center"/>
          </w:tcPr>
          <w:p w14:paraId="4432D62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Merge/>
            <w:hideMark/>
          </w:tcPr>
          <w:p w14:paraId="6D4E345D" w14:textId="77777777" w:rsidR="001726DF" w:rsidRPr="001D6748" w:rsidRDefault="001726DF" w:rsidP="00C61B9F">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p>
        </w:tc>
        <w:tc>
          <w:tcPr>
            <w:tcW w:w="957" w:type="dxa"/>
            <w:hideMark/>
          </w:tcPr>
          <w:p w14:paraId="6C3BC0CE" w14:textId="77777777" w:rsidR="001726DF" w:rsidRPr="001D6748" w:rsidRDefault="001726DF" w:rsidP="00C61B9F">
            <w:pPr>
              <w:tabs>
                <w:tab w:val="decimal" w:pos="500"/>
              </w:tabs>
              <w:spacing w:before="40" w:after="40"/>
              <w:jc w:val="left"/>
              <w:rPr>
                <w:rFonts w:eastAsia="Times New Roman"/>
                <w:szCs w:val="17"/>
              </w:rPr>
            </w:pPr>
            <w:r w:rsidRPr="002A0DD0">
              <w:t>7.</w:t>
            </w:r>
            <w:r>
              <w:t>36</w:t>
            </w:r>
          </w:p>
        </w:tc>
        <w:tc>
          <w:tcPr>
            <w:tcW w:w="971" w:type="dxa"/>
            <w:hideMark/>
          </w:tcPr>
          <w:p w14:paraId="4B6083C4" w14:textId="77777777" w:rsidR="001726DF" w:rsidRPr="001D6748" w:rsidRDefault="001726DF" w:rsidP="00C61B9F">
            <w:pPr>
              <w:spacing w:before="40" w:after="40"/>
              <w:ind w:right="227"/>
              <w:jc w:val="right"/>
              <w:rPr>
                <w:rFonts w:eastAsia="Times New Roman"/>
                <w:szCs w:val="17"/>
              </w:rPr>
            </w:pPr>
            <w:r w:rsidRPr="00F7356A">
              <w:t>8.10</w:t>
            </w:r>
          </w:p>
        </w:tc>
      </w:tr>
      <w:tr w:rsidR="001726DF" w:rsidRPr="001D6748" w14:paraId="71B8921D" w14:textId="77777777" w:rsidTr="00C61B9F">
        <w:trPr>
          <w:trHeight w:val="20"/>
        </w:trPr>
        <w:tc>
          <w:tcPr>
            <w:tcW w:w="2620" w:type="dxa"/>
            <w:vAlign w:val="center"/>
            <w:hideMark/>
          </w:tcPr>
          <w:p w14:paraId="68761D64"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101</w:t>
            </w:r>
            <w:r w:rsidRPr="001D6748">
              <w:rPr>
                <w:rFonts w:eastAsia="Times New Roman"/>
                <w:spacing w:val="-2"/>
                <w:szCs w:val="17"/>
              </w:rPr>
              <w:t>–</w:t>
            </w:r>
            <w:r w:rsidRPr="001D6748">
              <w:rPr>
                <w:rFonts w:eastAsia="Times New Roman"/>
                <w:szCs w:val="17"/>
              </w:rPr>
              <w:t>200 pages</w:t>
            </w:r>
          </w:p>
        </w:tc>
        <w:tc>
          <w:tcPr>
            <w:tcW w:w="894" w:type="dxa"/>
            <w:hideMark/>
          </w:tcPr>
          <w:p w14:paraId="165286E2" w14:textId="77777777" w:rsidR="001726DF" w:rsidRPr="001D6748" w:rsidRDefault="001726DF" w:rsidP="00C61B9F">
            <w:pPr>
              <w:tabs>
                <w:tab w:val="decimal" w:pos="500"/>
              </w:tabs>
              <w:spacing w:before="40" w:after="40"/>
              <w:jc w:val="left"/>
              <w:rPr>
                <w:rFonts w:eastAsia="Times New Roman"/>
                <w:szCs w:val="17"/>
              </w:rPr>
            </w:pPr>
            <w:r w:rsidRPr="003541D5">
              <w:t>1</w:t>
            </w:r>
            <w:r>
              <w:t>8</w:t>
            </w:r>
            <w:r w:rsidRPr="003541D5">
              <w:t>.</w:t>
            </w:r>
            <w:r>
              <w:t>40</w:t>
            </w:r>
          </w:p>
        </w:tc>
        <w:tc>
          <w:tcPr>
            <w:tcW w:w="967" w:type="dxa"/>
            <w:hideMark/>
          </w:tcPr>
          <w:p w14:paraId="770D41BF" w14:textId="77777777" w:rsidR="001726DF" w:rsidRPr="001D6748" w:rsidRDefault="001726DF" w:rsidP="00C61B9F">
            <w:pPr>
              <w:tabs>
                <w:tab w:val="decimal" w:pos="500"/>
              </w:tabs>
              <w:spacing w:before="40" w:after="40"/>
              <w:jc w:val="left"/>
              <w:rPr>
                <w:rFonts w:eastAsia="Times New Roman"/>
                <w:szCs w:val="17"/>
              </w:rPr>
            </w:pPr>
            <w:r>
              <w:t>20</w:t>
            </w:r>
            <w:r w:rsidRPr="003541D5">
              <w:t>.</w:t>
            </w:r>
            <w:r>
              <w:t>20</w:t>
            </w:r>
          </w:p>
        </w:tc>
        <w:tc>
          <w:tcPr>
            <w:tcW w:w="240" w:type="dxa"/>
            <w:vAlign w:val="center"/>
          </w:tcPr>
          <w:p w14:paraId="52A03EB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Merge/>
            <w:vAlign w:val="center"/>
            <w:hideMark/>
          </w:tcPr>
          <w:p w14:paraId="6891BAFB" w14:textId="77777777" w:rsidR="001726DF" w:rsidRPr="001D6748" w:rsidRDefault="001726DF" w:rsidP="00C61B9F">
            <w:pPr>
              <w:spacing w:after="0" w:line="240" w:lineRule="auto"/>
              <w:jc w:val="left"/>
              <w:rPr>
                <w:rFonts w:eastAsia="Times New Roman"/>
                <w:szCs w:val="17"/>
              </w:rPr>
            </w:pPr>
          </w:p>
        </w:tc>
        <w:tc>
          <w:tcPr>
            <w:tcW w:w="1928" w:type="dxa"/>
            <w:gridSpan w:val="2"/>
            <w:vMerge w:val="restart"/>
            <w:vAlign w:val="center"/>
          </w:tcPr>
          <w:p w14:paraId="39BF0F3E" w14:textId="77777777" w:rsidR="001726DF" w:rsidRPr="001D6748" w:rsidRDefault="001726DF" w:rsidP="00C61B9F">
            <w:pPr>
              <w:tabs>
                <w:tab w:val="decimal" w:pos="500"/>
              </w:tabs>
              <w:spacing w:before="40" w:after="40"/>
              <w:jc w:val="left"/>
              <w:rPr>
                <w:rFonts w:eastAsia="Times New Roman"/>
                <w:szCs w:val="17"/>
              </w:rPr>
            </w:pPr>
          </w:p>
        </w:tc>
      </w:tr>
      <w:tr w:rsidR="001726DF" w:rsidRPr="001D6748" w14:paraId="26E00CB7" w14:textId="77777777" w:rsidTr="00C61B9F">
        <w:trPr>
          <w:trHeight w:val="155"/>
        </w:trPr>
        <w:tc>
          <w:tcPr>
            <w:tcW w:w="2620" w:type="dxa"/>
            <w:vAlign w:val="center"/>
            <w:hideMark/>
          </w:tcPr>
          <w:p w14:paraId="50CA6582"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201</w:t>
            </w:r>
            <w:r w:rsidRPr="001D6748">
              <w:rPr>
                <w:rFonts w:eastAsia="Times New Roman"/>
                <w:spacing w:val="-2"/>
                <w:szCs w:val="17"/>
              </w:rPr>
              <w:t>–</w:t>
            </w:r>
            <w:r w:rsidRPr="001D6748">
              <w:rPr>
                <w:rFonts w:eastAsia="Times New Roman"/>
                <w:szCs w:val="17"/>
              </w:rPr>
              <w:t>300 pages</w:t>
            </w:r>
          </w:p>
        </w:tc>
        <w:tc>
          <w:tcPr>
            <w:tcW w:w="894" w:type="dxa"/>
            <w:hideMark/>
          </w:tcPr>
          <w:p w14:paraId="7FA5198B" w14:textId="77777777" w:rsidR="001726DF" w:rsidRPr="001D6748" w:rsidRDefault="001726DF" w:rsidP="00C61B9F">
            <w:pPr>
              <w:tabs>
                <w:tab w:val="decimal" w:pos="500"/>
              </w:tabs>
              <w:spacing w:before="40" w:after="40"/>
              <w:jc w:val="left"/>
              <w:rPr>
                <w:rFonts w:eastAsia="Times New Roman"/>
                <w:szCs w:val="17"/>
              </w:rPr>
            </w:pPr>
            <w:r w:rsidRPr="003541D5">
              <w:t>26.</w:t>
            </w:r>
            <w:r>
              <w:t>88</w:t>
            </w:r>
          </w:p>
        </w:tc>
        <w:tc>
          <w:tcPr>
            <w:tcW w:w="967" w:type="dxa"/>
            <w:hideMark/>
          </w:tcPr>
          <w:p w14:paraId="7BD1EA38" w14:textId="77777777" w:rsidR="001726DF" w:rsidRPr="001D6748" w:rsidRDefault="001726DF" w:rsidP="00C61B9F">
            <w:pPr>
              <w:tabs>
                <w:tab w:val="decimal" w:pos="500"/>
              </w:tabs>
              <w:spacing w:before="40" w:after="40"/>
              <w:jc w:val="left"/>
              <w:rPr>
                <w:rFonts w:eastAsia="Times New Roman"/>
                <w:szCs w:val="17"/>
              </w:rPr>
            </w:pPr>
            <w:r w:rsidRPr="003541D5">
              <w:t>2</w:t>
            </w:r>
            <w:r>
              <w:t>9</w:t>
            </w:r>
            <w:r w:rsidRPr="003541D5">
              <w:t>.</w:t>
            </w:r>
            <w:r>
              <w:t>50</w:t>
            </w:r>
          </w:p>
        </w:tc>
        <w:tc>
          <w:tcPr>
            <w:tcW w:w="240" w:type="dxa"/>
            <w:vAlign w:val="center"/>
          </w:tcPr>
          <w:p w14:paraId="3F1368F2"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Merge/>
            <w:vAlign w:val="center"/>
            <w:hideMark/>
          </w:tcPr>
          <w:p w14:paraId="66ADD677" w14:textId="77777777" w:rsidR="001726DF" w:rsidRPr="001D6748" w:rsidRDefault="001726DF" w:rsidP="00C61B9F">
            <w:pPr>
              <w:spacing w:after="0" w:line="240" w:lineRule="auto"/>
              <w:jc w:val="left"/>
              <w:rPr>
                <w:rFonts w:eastAsia="Times New Roman"/>
                <w:szCs w:val="17"/>
              </w:rPr>
            </w:pPr>
          </w:p>
        </w:tc>
        <w:tc>
          <w:tcPr>
            <w:tcW w:w="1928" w:type="dxa"/>
            <w:gridSpan w:val="2"/>
            <w:vMerge/>
            <w:vAlign w:val="center"/>
          </w:tcPr>
          <w:p w14:paraId="3609892B" w14:textId="77777777" w:rsidR="001726DF" w:rsidRPr="001D6748" w:rsidRDefault="001726DF" w:rsidP="00C61B9F">
            <w:pPr>
              <w:tabs>
                <w:tab w:val="decimal" w:pos="500"/>
              </w:tabs>
              <w:spacing w:before="40" w:after="40"/>
              <w:jc w:val="left"/>
              <w:rPr>
                <w:rFonts w:eastAsia="Times New Roman"/>
                <w:szCs w:val="17"/>
                <w:highlight w:val="yellow"/>
              </w:rPr>
            </w:pPr>
          </w:p>
        </w:tc>
      </w:tr>
      <w:tr w:rsidR="001726DF" w:rsidRPr="001D6748" w14:paraId="2DF7024D" w14:textId="77777777" w:rsidTr="00C61B9F">
        <w:trPr>
          <w:trHeight w:val="155"/>
        </w:trPr>
        <w:tc>
          <w:tcPr>
            <w:tcW w:w="2620" w:type="dxa"/>
            <w:vAlign w:val="center"/>
          </w:tcPr>
          <w:p w14:paraId="7C54970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301+ pages</w:t>
            </w:r>
          </w:p>
        </w:tc>
        <w:tc>
          <w:tcPr>
            <w:tcW w:w="894" w:type="dxa"/>
          </w:tcPr>
          <w:p w14:paraId="5431E8FD" w14:textId="77777777" w:rsidR="001726DF" w:rsidRPr="003541D5" w:rsidRDefault="001726DF" w:rsidP="00C61B9F">
            <w:pPr>
              <w:tabs>
                <w:tab w:val="decimal" w:pos="500"/>
              </w:tabs>
              <w:spacing w:before="40" w:after="40"/>
              <w:jc w:val="left"/>
            </w:pPr>
            <w:r w:rsidRPr="003541D5">
              <w:t>3</w:t>
            </w:r>
            <w:r>
              <w:t>6</w:t>
            </w:r>
            <w:r w:rsidRPr="003541D5">
              <w:t>.</w:t>
            </w:r>
            <w:r>
              <w:t>75</w:t>
            </w:r>
          </w:p>
        </w:tc>
        <w:tc>
          <w:tcPr>
            <w:tcW w:w="967" w:type="dxa"/>
          </w:tcPr>
          <w:p w14:paraId="19C413D8" w14:textId="77777777" w:rsidR="001726DF" w:rsidRPr="003541D5" w:rsidRDefault="001726DF" w:rsidP="00C61B9F">
            <w:pPr>
              <w:tabs>
                <w:tab w:val="decimal" w:pos="500"/>
              </w:tabs>
              <w:spacing w:before="40" w:after="40"/>
              <w:jc w:val="left"/>
            </w:pPr>
            <w:r>
              <w:t>40</w:t>
            </w:r>
            <w:r w:rsidRPr="003541D5">
              <w:t>.</w:t>
            </w:r>
            <w:r>
              <w:t>50</w:t>
            </w:r>
          </w:p>
        </w:tc>
        <w:tc>
          <w:tcPr>
            <w:tcW w:w="240" w:type="dxa"/>
            <w:vAlign w:val="center"/>
          </w:tcPr>
          <w:p w14:paraId="123A087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Merge/>
            <w:vAlign w:val="center"/>
          </w:tcPr>
          <w:p w14:paraId="576332D0" w14:textId="77777777" w:rsidR="001726DF" w:rsidRPr="001D6748" w:rsidRDefault="001726DF" w:rsidP="00C61B9F">
            <w:pPr>
              <w:spacing w:after="0" w:line="240" w:lineRule="auto"/>
              <w:jc w:val="left"/>
              <w:rPr>
                <w:rFonts w:eastAsia="Times New Roman"/>
                <w:szCs w:val="17"/>
              </w:rPr>
            </w:pPr>
          </w:p>
        </w:tc>
        <w:tc>
          <w:tcPr>
            <w:tcW w:w="1928" w:type="dxa"/>
            <w:gridSpan w:val="2"/>
            <w:vMerge/>
            <w:vAlign w:val="center"/>
          </w:tcPr>
          <w:p w14:paraId="13A14C40" w14:textId="77777777" w:rsidR="001726DF" w:rsidRPr="001D6748" w:rsidRDefault="001726DF" w:rsidP="00C61B9F">
            <w:pPr>
              <w:tabs>
                <w:tab w:val="decimal" w:pos="500"/>
              </w:tabs>
              <w:spacing w:before="40" w:after="40"/>
              <w:jc w:val="left"/>
              <w:rPr>
                <w:rFonts w:eastAsia="Times New Roman"/>
                <w:szCs w:val="17"/>
                <w:highlight w:val="yellow"/>
              </w:rPr>
            </w:pPr>
          </w:p>
        </w:tc>
      </w:tr>
      <w:tr w:rsidR="001726DF" w:rsidRPr="001D6748" w14:paraId="01053EAE" w14:textId="77777777" w:rsidTr="00C61B9F">
        <w:trPr>
          <w:trHeight w:val="20"/>
        </w:trPr>
        <w:tc>
          <w:tcPr>
            <w:tcW w:w="9360" w:type="dxa"/>
            <w:gridSpan w:val="8"/>
            <w:tcBorders>
              <w:top w:val="single" w:sz="4" w:space="0" w:color="auto"/>
              <w:left w:val="nil"/>
              <w:bottom w:val="single" w:sz="4" w:space="0" w:color="auto"/>
              <w:right w:val="nil"/>
            </w:tcBorders>
            <w:vAlign w:val="center"/>
            <w:hideMark/>
          </w:tcPr>
          <w:p w14:paraId="78200FA6" w14:textId="77777777" w:rsidR="001726DF" w:rsidRPr="001D6748" w:rsidRDefault="001726DF" w:rsidP="00C61B9F">
            <w:pPr>
              <w:spacing w:before="40" w:after="40" w:line="240" w:lineRule="auto"/>
              <w:jc w:val="center"/>
              <w:rPr>
                <w:b/>
                <w:szCs w:val="17"/>
                <w:highlight w:val="yellow"/>
              </w:rPr>
            </w:pPr>
            <w:r w:rsidRPr="001D6748">
              <w:rPr>
                <w:smallCaps/>
                <w:szCs w:val="17"/>
              </w:rPr>
              <w:t>Government Publications</w:t>
            </w:r>
          </w:p>
        </w:tc>
      </w:tr>
      <w:tr w:rsidR="001726DF" w:rsidRPr="001D6748" w14:paraId="725816FE" w14:textId="77777777" w:rsidTr="00C61B9F">
        <w:trPr>
          <w:trHeight w:val="20"/>
        </w:trPr>
        <w:tc>
          <w:tcPr>
            <w:tcW w:w="2620" w:type="dxa"/>
            <w:tcBorders>
              <w:top w:val="single" w:sz="4" w:space="0" w:color="auto"/>
              <w:left w:val="nil"/>
              <w:bottom w:val="nil"/>
              <w:right w:val="nil"/>
            </w:tcBorders>
            <w:vAlign w:val="center"/>
            <w:hideMark/>
          </w:tcPr>
          <w:p w14:paraId="414257ED" w14:textId="77777777" w:rsidR="001726DF" w:rsidRPr="001D6748" w:rsidRDefault="001726DF" w:rsidP="00C61B9F">
            <w:pPr>
              <w:spacing w:before="40" w:after="40" w:line="240" w:lineRule="auto"/>
              <w:jc w:val="center"/>
              <w:rPr>
                <w:b/>
                <w:szCs w:val="17"/>
              </w:rPr>
            </w:pPr>
            <w:r w:rsidRPr="001D6748">
              <w:rPr>
                <w:b/>
                <w:szCs w:val="17"/>
              </w:rPr>
              <w:t>Compendium</w:t>
            </w:r>
          </w:p>
        </w:tc>
        <w:tc>
          <w:tcPr>
            <w:tcW w:w="894" w:type="dxa"/>
            <w:tcBorders>
              <w:top w:val="single" w:sz="4" w:space="0" w:color="auto"/>
              <w:left w:val="nil"/>
              <w:bottom w:val="nil"/>
              <w:right w:val="nil"/>
            </w:tcBorders>
            <w:vAlign w:val="center"/>
            <w:hideMark/>
          </w:tcPr>
          <w:p w14:paraId="2933FA37"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tcBorders>
              <w:top w:val="single" w:sz="4" w:space="0" w:color="auto"/>
              <w:left w:val="nil"/>
              <w:bottom w:val="nil"/>
              <w:right w:val="nil"/>
            </w:tcBorders>
            <w:vAlign w:val="center"/>
            <w:hideMark/>
          </w:tcPr>
          <w:p w14:paraId="4A12CA2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tcBorders>
              <w:top w:val="single" w:sz="4" w:space="0" w:color="auto"/>
              <w:left w:val="nil"/>
              <w:bottom w:val="nil"/>
              <w:right w:val="nil"/>
            </w:tcBorders>
            <w:vAlign w:val="center"/>
          </w:tcPr>
          <w:p w14:paraId="4DE105AA"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tcBorders>
              <w:top w:val="single" w:sz="4" w:space="0" w:color="auto"/>
              <w:left w:val="nil"/>
              <w:bottom w:val="nil"/>
              <w:right w:val="nil"/>
            </w:tcBorders>
            <w:vAlign w:val="center"/>
            <w:hideMark/>
          </w:tcPr>
          <w:p w14:paraId="4CA33501" w14:textId="77777777" w:rsidR="001726DF" w:rsidRPr="001D6748" w:rsidRDefault="001726DF" w:rsidP="00C61B9F">
            <w:pPr>
              <w:spacing w:before="40" w:after="40" w:line="240" w:lineRule="auto"/>
              <w:jc w:val="center"/>
              <w:rPr>
                <w:b/>
                <w:szCs w:val="17"/>
              </w:rPr>
            </w:pPr>
            <w:r w:rsidRPr="001D6748">
              <w:rPr>
                <w:b/>
                <w:szCs w:val="17"/>
              </w:rPr>
              <w:t>Hansard</w:t>
            </w:r>
          </w:p>
        </w:tc>
        <w:tc>
          <w:tcPr>
            <w:tcW w:w="957" w:type="dxa"/>
            <w:tcBorders>
              <w:top w:val="single" w:sz="4" w:space="0" w:color="auto"/>
              <w:left w:val="nil"/>
              <w:bottom w:val="nil"/>
              <w:right w:val="nil"/>
            </w:tcBorders>
            <w:vAlign w:val="center"/>
            <w:hideMark/>
          </w:tcPr>
          <w:p w14:paraId="2C3556E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tcBorders>
              <w:top w:val="single" w:sz="4" w:space="0" w:color="auto"/>
              <w:left w:val="nil"/>
              <w:bottom w:val="nil"/>
              <w:right w:val="nil"/>
            </w:tcBorders>
            <w:vAlign w:val="center"/>
            <w:hideMark/>
          </w:tcPr>
          <w:p w14:paraId="1554D41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726DF" w:rsidRPr="001D6748" w14:paraId="4FE00975" w14:textId="77777777" w:rsidTr="00C61B9F">
        <w:trPr>
          <w:trHeight w:val="20"/>
        </w:trPr>
        <w:tc>
          <w:tcPr>
            <w:tcW w:w="2620" w:type="dxa"/>
            <w:vAlign w:val="center"/>
            <w:hideMark/>
          </w:tcPr>
          <w:p w14:paraId="3876FC6B"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b/>
                <w:szCs w:val="17"/>
              </w:rPr>
            </w:pPr>
            <w:r>
              <w:rPr>
                <w:rFonts w:eastAsia="Times New Roman"/>
                <w:szCs w:val="17"/>
              </w:rPr>
              <w:t>New (</w:t>
            </w:r>
            <w:r w:rsidRPr="001D6748">
              <w:rPr>
                <w:rFonts w:eastAsia="Times New Roman"/>
                <w:szCs w:val="17"/>
              </w:rPr>
              <w:t>Complete archive</w:t>
            </w:r>
            <w:r>
              <w:rPr>
                <w:rFonts w:eastAsia="Times New Roman"/>
                <w:szCs w:val="17"/>
              </w:rPr>
              <w:t>)</w:t>
            </w:r>
          </w:p>
        </w:tc>
        <w:tc>
          <w:tcPr>
            <w:tcW w:w="894" w:type="dxa"/>
            <w:hideMark/>
          </w:tcPr>
          <w:p w14:paraId="47BE6F4F" w14:textId="77777777" w:rsidR="001726DF" w:rsidRPr="001D6748" w:rsidRDefault="001726DF" w:rsidP="00C61B9F">
            <w:pPr>
              <w:tabs>
                <w:tab w:val="decimal" w:pos="500"/>
              </w:tabs>
              <w:spacing w:before="40" w:after="40"/>
              <w:jc w:val="left"/>
              <w:rPr>
                <w:rFonts w:eastAsia="Times New Roman"/>
                <w:szCs w:val="17"/>
              </w:rPr>
            </w:pPr>
            <w:r>
              <w:t>3,148</w:t>
            </w:r>
            <w:r w:rsidRPr="001B542B">
              <w:t>.</w:t>
            </w:r>
            <w:r>
              <w:t>31</w:t>
            </w:r>
          </w:p>
        </w:tc>
        <w:tc>
          <w:tcPr>
            <w:tcW w:w="967" w:type="dxa"/>
            <w:hideMark/>
          </w:tcPr>
          <w:p w14:paraId="6FC10CC0" w14:textId="77777777" w:rsidR="001726DF" w:rsidRPr="001D6748" w:rsidRDefault="001726DF" w:rsidP="00C61B9F">
            <w:pPr>
              <w:tabs>
                <w:tab w:val="decimal" w:pos="500"/>
              </w:tabs>
              <w:spacing w:before="40" w:after="40"/>
              <w:jc w:val="left"/>
              <w:rPr>
                <w:rFonts w:eastAsia="Times New Roman"/>
                <w:szCs w:val="17"/>
              </w:rPr>
            </w:pPr>
            <w:r w:rsidRPr="001B542B">
              <w:t>3,</w:t>
            </w:r>
            <w:r>
              <w:t>463</w:t>
            </w:r>
            <w:r w:rsidRPr="001B542B">
              <w:t xml:space="preserve">.00 </w:t>
            </w:r>
          </w:p>
        </w:tc>
        <w:tc>
          <w:tcPr>
            <w:tcW w:w="240" w:type="dxa"/>
            <w:vAlign w:val="center"/>
          </w:tcPr>
          <w:p w14:paraId="5C1326E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65C816DA"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Each copy</w:t>
            </w:r>
          </w:p>
        </w:tc>
        <w:tc>
          <w:tcPr>
            <w:tcW w:w="957" w:type="dxa"/>
            <w:hideMark/>
          </w:tcPr>
          <w:p w14:paraId="4821861B" w14:textId="77777777" w:rsidR="001726DF" w:rsidRPr="001D6748" w:rsidRDefault="001726DF" w:rsidP="00C61B9F">
            <w:pPr>
              <w:tabs>
                <w:tab w:val="decimal" w:pos="500"/>
              </w:tabs>
              <w:spacing w:before="40" w:after="40"/>
              <w:jc w:val="left"/>
              <w:rPr>
                <w:rFonts w:eastAsia="Times New Roman"/>
                <w:szCs w:val="17"/>
              </w:rPr>
            </w:pPr>
            <w:r w:rsidRPr="00E327A9">
              <w:t>2</w:t>
            </w:r>
            <w:r>
              <w:t>2</w:t>
            </w:r>
            <w:r w:rsidRPr="00E327A9">
              <w:t>.</w:t>
            </w:r>
            <w:r>
              <w:t>10</w:t>
            </w:r>
          </w:p>
        </w:tc>
        <w:tc>
          <w:tcPr>
            <w:tcW w:w="971" w:type="dxa"/>
            <w:hideMark/>
          </w:tcPr>
          <w:p w14:paraId="49229CA4" w14:textId="77777777" w:rsidR="001726DF" w:rsidRPr="001D6748" w:rsidRDefault="001726DF" w:rsidP="00C61B9F">
            <w:pPr>
              <w:spacing w:before="40" w:after="40"/>
              <w:ind w:right="227"/>
              <w:jc w:val="right"/>
              <w:rPr>
                <w:rFonts w:eastAsia="Times New Roman"/>
                <w:szCs w:val="17"/>
              </w:rPr>
            </w:pPr>
            <w:r w:rsidRPr="00E327A9">
              <w:t>2</w:t>
            </w:r>
            <w:r>
              <w:t>4</w:t>
            </w:r>
            <w:r w:rsidRPr="00E327A9">
              <w:t>.</w:t>
            </w:r>
            <w:r>
              <w:t>30</w:t>
            </w:r>
          </w:p>
        </w:tc>
      </w:tr>
      <w:tr w:rsidR="001726DF" w:rsidRPr="001D6748" w14:paraId="4554D5C8" w14:textId="77777777" w:rsidTr="00C61B9F">
        <w:trPr>
          <w:trHeight w:val="140"/>
        </w:trPr>
        <w:tc>
          <w:tcPr>
            <w:tcW w:w="2620" w:type="dxa"/>
            <w:vAlign w:val="center"/>
            <w:hideMark/>
          </w:tcPr>
          <w:p w14:paraId="60D7AB1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DA7C60">
              <w:rPr>
                <w:rFonts w:eastAsia="Times New Roman"/>
                <w:sz w:val="16"/>
                <w:szCs w:val="16"/>
              </w:rPr>
              <w:t>Annual subscription issued fortnightly</w:t>
            </w:r>
          </w:p>
        </w:tc>
        <w:tc>
          <w:tcPr>
            <w:tcW w:w="894" w:type="dxa"/>
            <w:hideMark/>
          </w:tcPr>
          <w:p w14:paraId="4CCB662D" w14:textId="77777777" w:rsidR="001726DF" w:rsidRPr="001D6748" w:rsidRDefault="001726DF" w:rsidP="00C61B9F">
            <w:pPr>
              <w:tabs>
                <w:tab w:val="decimal" w:pos="500"/>
              </w:tabs>
              <w:spacing w:before="40" w:after="40"/>
              <w:jc w:val="left"/>
              <w:rPr>
                <w:rFonts w:eastAsia="Times New Roman"/>
                <w:szCs w:val="17"/>
              </w:rPr>
            </w:pPr>
            <w:r w:rsidRPr="001B542B">
              <w:t>1</w:t>
            </w:r>
            <w:r>
              <w:t>,</w:t>
            </w:r>
            <w:r w:rsidRPr="001B542B">
              <w:t>0</w:t>
            </w:r>
            <w:r>
              <w:t>75</w:t>
            </w:r>
            <w:r w:rsidRPr="001B542B">
              <w:t>.</w:t>
            </w:r>
            <w:r>
              <w:t>17</w:t>
            </w:r>
          </w:p>
        </w:tc>
        <w:tc>
          <w:tcPr>
            <w:tcW w:w="967" w:type="dxa"/>
            <w:hideMark/>
          </w:tcPr>
          <w:p w14:paraId="321B9780" w14:textId="77777777" w:rsidR="001726DF" w:rsidRPr="001D6748" w:rsidRDefault="001726DF" w:rsidP="00C61B9F">
            <w:pPr>
              <w:tabs>
                <w:tab w:val="decimal" w:pos="500"/>
              </w:tabs>
              <w:spacing w:before="40" w:after="40"/>
              <w:jc w:val="left"/>
              <w:rPr>
                <w:rFonts w:eastAsia="Times New Roman"/>
                <w:szCs w:val="17"/>
              </w:rPr>
            </w:pPr>
            <w:r w:rsidRPr="001B542B">
              <w:t>1,1</w:t>
            </w:r>
            <w:r>
              <w:t>83</w:t>
            </w:r>
            <w:r w:rsidRPr="001B542B">
              <w:t xml:space="preserve">.00 </w:t>
            </w:r>
          </w:p>
        </w:tc>
        <w:tc>
          <w:tcPr>
            <w:tcW w:w="240" w:type="dxa"/>
            <w:vMerge w:val="restart"/>
            <w:vAlign w:val="center"/>
          </w:tcPr>
          <w:p w14:paraId="678FEA7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172265F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Annual subscription issued weekly</w:t>
            </w:r>
          </w:p>
        </w:tc>
        <w:tc>
          <w:tcPr>
            <w:tcW w:w="957" w:type="dxa"/>
            <w:hideMark/>
          </w:tcPr>
          <w:p w14:paraId="1DAF92CC" w14:textId="77777777" w:rsidR="001726DF" w:rsidRPr="001D6748" w:rsidRDefault="001726DF" w:rsidP="00C61B9F">
            <w:pPr>
              <w:tabs>
                <w:tab w:val="decimal" w:pos="500"/>
              </w:tabs>
              <w:spacing w:before="40" w:after="40"/>
              <w:jc w:val="left"/>
              <w:rPr>
                <w:rFonts w:eastAsia="Times New Roman"/>
                <w:szCs w:val="17"/>
              </w:rPr>
            </w:pPr>
            <w:r w:rsidRPr="00E327A9">
              <w:t>6</w:t>
            </w:r>
            <w:r>
              <w:t>29</w:t>
            </w:r>
            <w:r w:rsidRPr="00E327A9">
              <w:t>.</w:t>
            </w:r>
            <w:r>
              <w:t>29</w:t>
            </w:r>
          </w:p>
        </w:tc>
        <w:tc>
          <w:tcPr>
            <w:tcW w:w="971" w:type="dxa"/>
            <w:hideMark/>
          </w:tcPr>
          <w:p w14:paraId="739F678F" w14:textId="77777777" w:rsidR="001726DF" w:rsidRPr="001D6748" w:rsidRDefault="001726DF" w:rsidP="00C61B9F">
            <w:pPr>
              <w:spacing w:before="40" w:after="40"/>
              <w:ind w:right="227"/>
              <w:jc w:val="right"/>
              <w:rPr>
                <w:rFonts w:eastAsia="Times New Roman"/>
                <w:szCs w:val="17"/>
              </w:rPr>
            </w:pPr>
            <w:r w:rsidRPr="00E327A9">
              <w:t>6</w:t>
            </w:r>
            <w:r>
              <w:t>9</w:t>
            </w:r>
            <w:r w:rsidRPr="00E327A9">
              <w:t>2.00</w:t>
            </w:r>
          </w:p>
        </w:tc>
      </w:tr>
      <w:tr w:rsidR="001726DF" w:rsidRPr="001D6748" w14:paraId="24FA32E6" w14:textId="77777777" w:rsidTr="00C61B9F">
        <w:trPr>
          <w:trHeight w:val="60"/>
        </w:trPr>
        <w:tc>
          <w:tcPr>
            <w:tcW w:w="2620" w:type="dxa"/>
            <w:vAlign w:val="center"/>
          </w:tcPr>
          <w:p w14:paraId="629A24C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4" w:type="dxa"/>
            <w:vAlign w:val="center"/>
          </w:tcPr>
          <w:p w14:paraId="4E82FA28" w14:textId="77777777" w:rsidR="001726DF" w:rsidRPr="001D6748" w:rsidRDefault="001726DF" w:rsidP="00C61B9F">
            <w:pPr>
              <w:tabs>
                <w:tab w:val="decimal" w:pos="500"/>
              </w:tabs>
              <w:spacing w:before="40" w:after="40"/>
              <w:jc w:val="left"/>
              <w:rPr>
                <w:rFonts w:eastAsia="Times New Roman"/>
                <w:szCs w:val="17"/>
              </w:rPr>
            </w:pPr>
          </w:p>
        </w:tc>
        <w:tc>
          <w:tcPr>
            <w:tcW w:w="967" w:type="dxa"/>
            <w:vAlign w:val="center"/>
          </w:tcPr>
          <w:p w14:paraId="11C3AC06" w14:textId="77777777" w:rsidR="001726DF" w:rsidRPr="001D6748" w:rsidRDefault="001726DF" w:rsidP="00C61B9F">
            <w:pPr>
              <w:tabs>
                <w:tab w:val="decimal" w:pos="500"/>
              </w:tabs>
              <w:spacing w:before="40" w:after="40"/>
              <w:jc w:val="left"/>
              <w:rPr>
                <w:rFonts w:eastAsia="Times New Roman"/>
                <w:szCs w:val="17"/>
                <w:highlight w:val="yellow"/>
              </w:rPr>
            </w:pPr>
          </w:p>
        </w:tc>
        <w:tc>
          <w:tcPr>
            <w:tcW w:w="240" w:type="dxa"/>
            <w:vMerge/>
            <w:vAlign w:val="center"/>
            <w:hideMark/>
          </w:tcPr>
          <w:p w14:paraId="1AAB0D57" w14:textId="77777777" w:rsidR="001726DF" w:rsidRPr="001D6748" w:rsidRDefault="001726DF" w:rsidP="00C61B9F">
            <w:pPr>
              <w:spacing w:after="0" w:line="240" w:lineRule="auto"/>
              <w:jc w:val="left"/>
              <w:rPr>
                <w:rFonts w:eastAsia="Times New Roman"/>
                <w:szCs w:val="17"/>
              </w:rPr>
            </w:pPr>
          </w:p>
        </w:tc>
        <w:tc>
          <w:tcPr>
            <w:tcW w:w="2711" w:type="dxa"/>
            <w:gridSpan w:val="2"/>
            <w:vAlign w:val="center"/>
            <w:hideMark/>
          </w:tcPr>
          <w:p w14:paraId="2F2B8E0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Annual subscription issued daily</w:t>
            </w:r>
          </w:p>
        </w:tc>
        <w:tc>
          <w:tcPr>
            <w:tcW w:w="957" w:type="dxa"/>
            <w:hideMark/>
          </w:tcPr>
          <w:p w14:paraId="34F5ABEB" w14:textId="77777777" w:rsidR="001726DF" w:rsidRPr="001D6748" w:rsidRDefault="001726DF" w:rsidP="00C61B9F">
            <w:pPr>
              <w:tabs>
                <w:tab w:val="decimal" w:pos="500"/>
              </w:tabs>
              <w:spacing w:before="40" w:after="40"/>
              <w:jc w:val="left"/>
              <w:rPr>
                <w:rFonts w:eastAsia="Times New Roman"/>
                <w:szCs w:val="17"/>
              </w:rPr>
            </w:pPr>
            <w:r w:rsidRPr="008E0D28">
              <w:t>629.29</w:t>
            </w:r>
          </w:p>
        </w:tc>
        <w:tc>
          <w:tcPr>
            <w:tcW w:w="971" w:type="dxa"/>
            <w:hideMark/>
          </w:tcPr>
          <w:p w14:paraId="4FD12160" w14:textId="77777777" w:rsidR="001726DF" w:rsidRPr="001D6748" w:rsidRDefault="001726DF" w:rsidP="00C61B9F">
            <w:pPr>
              <w:spacing w:before="40" w:after="40"/>
              <w:ind w:right="227"/>
              <w:jc w:val="right"/>
              <w:rPr>
                <w:rFonts w:eastAsia="Times New Roman"/>
                <w:szCs w:val="17"/>
              </w:rPr>
            </w:pPr>
            <w:r w:rsidRPr="008E0D28">
              <w:t>692.00</w:t>
            </w:r>
          </w:p>
        </w:tc>
      </w:tr>
      <w:tr w:rsidR="001726DF" w:rsidRPr="001D6748" w14:paraId="60B4C8E9" w14:textId="77777777" w:rsidTr="00C61B9F">
        <w:trPr>
          <w:trHeight w:val="20"/>
        </w:trPr>
        <w:tc>
          <w:tcPr>
            <w:tcW w:w="2620" w:type="dxa"/>
            <w:vAlign w:val="center"/>
            <w:hideMark/>
          </w:tcPr>
          <w:p w14:paraId="2D7F5EEC" w14:textId="77777777" w:rsidR="001726DF" w:rsidRPr="001D6748" w:rsidRDefault="001726DF" w:rsidP="00C61B9F">
            <w:pPr>
              <w:spacing w:before="40" w:after="40" w:line="240" w:lineRule="auto"/>
              <w:jc w:val="center"/>
              <w:rPr>
                <w:b/>
                <w:szCs w:val="17"/>
              </w:rPr>
            </w:pPr>
            <w:r w:rsidRPr="001D6748">
              <w:rPr>
                <w:b/>
                <w:szCs w:val="17"/>
              </w:rPr>
              <w:t>Government Gazette</w:t>
            </w:r>
          </w:p>
        </w:tc>
        <w:tc>
          <w:tcPr>
            <w:tcW w:w="894" w:type="dxa"/>
            <w:vAlign w:val="center"/>
            <w:hideMark/>
          </w:tcPr>
          <w:p w14:paraId="0A695483"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vAlign w:val="center"/>
            <w:hideMark/>
          </w:tcPr>
          <w:p w14:paraId="05DBD1BA"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vAlign w:val="center"/>
          </w:tcPr>
          <w:p w14:paraId="5D097F8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506DFEF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Bound Sittings—each volume</w:t>
            </w:r>
          </w:p>
        </w:tc>
        <w:tc>
          <w:tcPr>
            <w:tcW w:w="957" w:type="dxa"/>
            <w:hideMark/>
          </w:tcPr>
          <w:p w14:paraId="26DA0D10" w14:textId="77777777" w:rsidR="001726DF" w:rsidRPr="001D6748" w:rsidRDefault="001726DF" w:rsidP="00C61B9F">
            <w:pPr>
              <w:tabs>
                <w:tab w:val="decimal" w:pos="500"/>
              </w:tabs>
              <w:spacing w:before="40" w:after="40"/>
              <w:jc w:val="left"/>
              <w:rPr>
                <w:rFonts w:eastAsia="Times New Roman"/>
                <w:szCs w:val="17"/>
              </w:rPr>
            </w:pPr>
            <w:r w:rsidRPr="00E327A9">
              <w:t>2</w:t>
            </w:r>
            <w:r>
              <w:t>71</w:t>
            </w:r>
            <w:r w:rsidRPr="00E327A9">
              <w:t>.</w:t>
            </w:r>
            <w:r>
              <w:t>1</w:t>
            </w:r>
            <w:r w:rsidRPr="00E327A9">
              <w:t>0</w:t>
            </w:r>
          </w:p>
        </w:tc>
        <w:tc>
          <w:tcPr>
            <w:tcW w:w="971" w:type="dxa"/>
            <w:hideMark/>
          </w:tcPr>
          <w:p w14:paraId="1633EA6B" w14:textId="77777777" w:rsidR="001726DF" w:rsidRPr="001D6748" w:rsidRDefault="001726DF" w:rsidP="00C61B9F">
            <w:pPr>
              <w:spacing w:before="40" w:after="40"/>
              <w:ind w:right="227"/>
              <w:jc w:val="right"/>
              <w:rPr>
                <w:rFonts w:eastAsia="Times New Roman"/>
                <w:szCs w:val="17"/>
              </w:rPr>
            </w:pPr>
            <w:r w:rsidRPr="00E327A9">
              <w:t>29</w:t>
            </w:r>
            <w:r>
              <w:t>8</w:t>
            </w:r>
            <w:r w:rsidRPr="00E327A9">
              <w:t>.00</w:t>
            </w:r>
          </w:p>
        </w:tc>
      </w:tr>
      <w:tr w:rsidR="001726DF" w:rsidRPr="001D6748" w14:paraId="1F72E3A2" w14:textId="77777777" w:rsidTr="00C61B9F">
        <w:trPr>
          <w:trHeight w:val="20"/>
        </w:trPr>
        <w:tc>
          <w:tcPr>
            <w:tcW w:w="2620" w:type="dxa"/>
            <w:vAlign w:val="center"/>
            <w:hideMark/>
          </w:tcPr>
          <w:p w14:paraId="128C7BC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b/>
                <w:szCs w:val="17"/>
              </w:rPr>
            </w:pPr>
            <w:r w:rsidRPr="001D6748">
              <w:rPr>
                <w:rFonts w:eastAsia="Times New Roman"/>
                <w:szCs w:val="17"/>
              </w:rPr>
              <w:t>Each copy</w:t>
            </w:r>
          </w:p>
        </w:tc>
        <w:tc>
          <w:tcPr>
            <w:tcW w:w="894" w:type="dxa"/>
            <w:hideMark/>
          </w:tcPr>
          <w:p w14:paraId="32750856" w14:textId="77777777" w:rsidR="001726DF" w:rsidRPr="001D6748" w:rsidRDefault="001726DF" w:rsidP="00C61B9F">
            <w:pPr>
              <w:tabs>
                <w:tab w:val="decimal" w:pos="500"/>
              </w:tabs>
              <w:spacing w:before="40" w:after="40"/>
              <w:jc w:val="left"/>
              <w:rPr>
                <w:rFonts w:eastAsia="Times New Roman"/>
                <w:szCs w:val="17"/>
              </w:rPr>
            </w:pPr>
            <w:r>
              <w:t>8</w:t>
            </w:r>
            <w:r w:rsidRPr="00B15597">
              <w:t>.</w:t>
            </w:r>
            <w:r>
              <w:t>00</w:t>
            </w:r>
          </w:p>
        </w:tc>
        <w:tc>
          <w:tcPr>
            <w:tcW w:w="967" w:type="dxa"/>
            <w:hideMark/>
          </w:tcPr>
          <w:p w14:paraId="4ECDA7EE" w14:textId="77777777" w:rsidR="001726DF" w:rsidRPr="001D6748" w:rsidRDefault="001726DF" w:rsidP="00C61B9F">
            <w:pPr>
              <w:tabs>
                <w:tab w:val="decimal" w:pos="500"/>
              </w:tabs>
              <w:spacing w:before="40" w:after="40"/>
              <w:jc w:val="left"/>
              <w:rPr>
                <w:rFonts w:eastAsia="Times New Roman"/>
                <w:szCs w:val="17"/>
              </w:rPr>
            </w:pPr>
            <w:r w:rsidRPr="00B15597">
              <w:t>8.</w:t>
            </w:r>
            <w:r>
              <w:t>80</w:t>
            </w:r>
          </w:p>
        </w:tc>
        <w:tc>
          <w:tcPr>
            <w:tcW w:w="240" w:type="dxa"/>
            <w:vAlign w:val="center"/>
          </w:tcPr>
          <w:p w14:paraId="42B02363"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tcPr>
          <w:p w14:paraId="7A4A6334"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vAlign w:val="center"/>
          </w:tcPr>
          <w:p w14:paraId="12CCC4B8" w14:textId="77777777" w:rsidR="001726DF" w:rsidRPr="001D6748" w:rsidRDefault="001726DF" w:rsidP="00C61B9F">
            <w:pPr>
              <w:tabs>
                <w:tab w:val="decimal" w:pos="500"/>
              </w:tabs>
              <w:spacing w:before="40" w:after="40"/>
              <w:jc w:val="left"/>
              <w:rPr>
                <w:rFonts w:eastAsia="Times New Roman"/>
                <w:szCs w:val="17"/>
              </w:rPr>
            </w:pPr>
          </w:p>
        </w:tc>
        <w:tc>
          <w:tcPr>
            <w:tcW w:w="971" w:type="dxa"/>
            <w:vAlign w:val="center"/>
          </w:tcPr>
          <w:p w14:paraId="54A38003" w14:textId="77777777" w:rsidR="001726DF" w:rsidRPr="001D6748" w:rsidRDefault="001726DF" w:rsidP="00C61B9F">
            <w:pPr>
              <w:tabs>
                <w:tab w:val="decimal" w:pos="500"/>
              </w:tabs>
              <w:spacing w:before="40" w:after="40"/>
              <w:jc w:val="left"/>
              <w:rPr>
                <w:rFonts w:eastAsia="Times New Roman"/>
                <w:szCs w:val="17"/>
                <w:highlight w:val="yellow"/>
              </w:rPr>
            </w:pPr>
          </w:p>
        </w:tc>
      </w:tr>
      <w:tr w:rsidR="001726DF" w:rsidRPr="001D6748" w14:paraId="78D872D8" w14:textId="77777777" w:rsidTr="00C61B9F">
        <w:trPr>
          <w:trHeight w:val="20"/>
        </w:trPr>
        <w:tc>
          <w:tcPr>
            <w:tcW w:w="2620" w:type="dxa"/>
            <w:vAlign w:val="center"/>
            <w:hideMark/>
          </w:tcPr>
          <w:p w14:paraId="159390F3"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Annual subscription issued weekly</w:t>
            </w:r>
          </w:p>
        </w:tc>
        <w:tc>
          <w:tcPr>
            <w:tcW w:w="894" w:type="dxa"/>
            <w:hideMark/>
          </w:tcPr>
          <w:p w14:paraId="592C7E9C" w14:textId="77777777" w:rsidR="001726DF" w:rsidRPr="001D6748" w:rsidRDefault="001726DF" w:rsidP="00C61B9F">
            <w:pPr>
              <w:tabs>
                <w:tab w:val="decimal" w:pos="500"/>
              </w:tabs>
              <w:spacing w:before="40" w:after="40"/>
              <w:jc w:val="left"/>
              <w:rPr>
                <w:rFonts w:eastAsia="Times New Roman"/>
                <w:szCs w:val="17"/>
              </w:rPr>
            </w:pPr>
            <w:r>
              <w:t>402</w:t>
            </w:r>
            <w:r w:rsidRPr="00B15597">
              <w:t>.</w:t>
            </w:r>
            <w:r>
              <w:t>83</w:t>
            </w:r>
          </w:p>
        </w:tc>
        <w:tc>
          <w:tcPr>
            <w:tcW w:w="967" w:type="dxa"/>
            <w:hideMark/>
          </w:tcPr>
          <w:p w14:paraId="1B0219B0" w14:textId="77777777" w:rsidR="001726DF" w:rsidRPr="001D6748" w:rsidRDefault="001726DF" w:rsidP="00C61B9F">
            <w:pPr>
              <w:tabs>
                <w:tab w:val="decimal" w:pos="500"/>
              </w:tabs>
              <w:spacing w:before="40" w:after="40"/>
              <w:jc w:val="left"/>
              <w:rPr>
                <w:rFonts w:eastAsia="Times New Roman"/>
                <w:szCs w:val="17"/>
              </w:rPr>
            </w:pPr>
            <w:r w:rsidRPr="00B15597">
              <w:t>4</w:t>
            </w:r>
            <w:r>
              <w:t>43</w:t>
            </w:r>
            <w:r w:rsidRPr="00B15597">
              <w:t>.00</w:t>
            </w:r>
          </w:p>
        </w:tc>
        <w:tc>
          <w:tcPr>
            <w:tcW w:w="240" w:type="dxa"/>
            <w:vAlign w:val="center"/>
          </w:tcPr>
          <w:p w14:paraId="3AA047C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31EFA5FE" w14:textId="77777777" w:rsidR="001726DF" w:rsidRPr="001D6748" w:rsidRDefault="001726DF" w:rsidP="00C61B9F">
            <w:pPr>
              <w:spacing w:after="0" w:line="240" w:lineRule="auto"/>
              <w:jc w:val="left"/>
              <w:rPr>
                <w:rFonts w:eastAsia="Times New Roman"/>
                <w:szCs w:val="17"/>
              </w:rPr>
            </w:pPr>
          </w:p>
        </w:tc>
        <w:tc>
          <w:tcPr>
            <w:tcW w:w="957" w:type="dxa"/>
            <w:vAlign w:val="center"/>
          </w:tcPr>
          <w:p w14:paraId="51BFDA4A" w14:textId="77777777" w:rsidR="001726DF" w:rsidRPr="001D6748" w:rsidRDefault="001726DF" w:rsidP="00C61B9F">
            <w:pPr>
              <w:tabs>
                <w:tab w:val="decimal" w:pos="500"/>
              </w:tabs>
              <w:spacing w:before="40" w:after="40"/>
              <w:jc w:val="left"/>
              <w:rPr>
                <w:rFonts w:eastAsia="Times New Roman"/>
                <w:szCs w:val="17"/>
              </w:rPr>
            </w:pPr>
          </w:p>
        </w:tc>
        <w:tc>
          <w:tcPr>
            <w:tcW w:w="971" w:type="dxa"/>
            <w:vAlign w:val="center"/>
          </w:tcPr>
          <w:p w14:paraId="48261AA1" w14:textId="77777777" w:rsidR="001726DF" w:rsidRPr="001D6748" w:rsidRDefault="001726DF" w:rsidP="00C61B9F">
            <w:pPr>
              <w:tabs>
                <w:tab w:val="decimal" w:pos="500"/>
              </w:tabs>
              <w:spacing w:before="40" w:after="40"/>
              <w:jc w:val="left"/>
              <w:rPr>
                <w:rFonts w:eastAsia="Times New Roman"/>
                <w:szCs w:val="17"/>
                <w:highlight w:val="yellow"/>
              </w:rPr>
            </w:pPr>
          </w:p>
        </w:tc>
      </w:tr>
      <w:tr w:rsidR="001726DF" w:rsidRPr="001D6748" w14:paraId="21689DD2" w14:textId="77777777" w:rsidTr="00C61B9F">
        <w:trPr>
          <w:trHeight w:val="20"/>
        </w:trPr>
        <w:tc>
          <w:tcPr>
            <w:tcW w:w="2620" w:type="dxa"/>
            <w:tcBorders>
              <w:top w:val="nil"/>
              <w:left w:val="nil"/>
              <w:bottom w:val="single" w:sz="4" w:space="0" w:color="auto"/>
              <w:right w:val="nil"/>
            </w:tcBorders>
            <w:vAlign w:val="center"/>
            <w:hideMark/>
          </w:tcPr>
          <w:p w14:paraId="22BAB8F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jc w:val="left"/>
              <w:rPr>
                <w:rFonts w:eastAsia="Times New Roman"/>
                <w:szCs w:val="17"/>
              </w:rPr>
            </w:pPr>
            <w:r w:rsidRPr="001D6748">
              <w:rPr>
                <w:rFonts w:eastAsia="Times New Roman"/>
                <w:szCs w:val="17"/>
              </w:rPr>
              <w:t>Email subscription issued weekly</w:t>
            </w:r>
          </w:p>
        </w:tc>
        <w:tc>
          <w:tcPr>
            <w:tcW w:w="894" w:type="dxa"/>
            <w:tcBorders>
              <w:top w:val="nil"/>
              <w:left w:val="nil"/>
              <w:bottom w:val="single" w:sz="4" w:space="0" w:color="auto"/>
              <w:right w:val="nil"/>
            </w:tcBorders>
            <w:hideMark/>
          </w:tcPr>
          <w:p w14:paraId="70559B63" w14:textId="77777777" w:rsidR="001726DF" w:rsidRPr="001D6748" w:rsidRDefault="001726DF" w:rsidP="00C61B9F">
            <w:pPr>
              <w:tabs>
                <w:tab w:val="decimal" w:pos="500"/>
              </w:tabs>
              <w:spacing w:before="40"/>
              <w:jc w:val="left"/>
              <w:rPr>
                <w:rFonts w:eastAsia="Times New Roman"/>
                <w:szCs w:val="17"/>
              </w:rPr>
            </w:pPr>
            <w:r w:rsidRPr="00B15597">
              <w:t>3</w:t>
            </w:r>
            <w:r>
              <w:t>5</w:t>
            </w:r>
            <w:r w:rsidRPr="00B15597">
              <w:t>.1</w:t>
            </w:r>
            <w:r>
              <w:t>6</w:t>
            </w:r>
          </w:p>
        </w:tc>
        <w:tc>
          <w:tcPr>
            <w:tcW w:w="967" w:type="dxa"/>
            <w:tcBorders>
              <w:top w:val="nil"/>
              <w:left w:val="nil"/>
              <w:bottom w:val="single" w:sz="4" w:space="0" w:color="auto"/>
              <w:right w:val="nil"/>
            </w:tcBorders>
            <w:hideMark/>
          </w:tcPr>
          <w:p w14:paraId="1F371AC1" w14:textId="77777777" w:rsidR="001726DF" w:rsidRPr="001D6748" w:rsidRDefault="001726DF" w:rsidP="00C61B9F">
            <w:pPr>
              <w:tabs>
                <w:tab w:val="decimal" w:pos="500"/>
              </w:tabs>
              <w:spacing w:before="40"/>
              <w:jc w:val="left"/>
              <w:rPr>
                <w:rFonts w:eastAsia="Times New Roman"/>
                <w:szCs w:val="17"/>
              </w:rPr>
            </w:pPr>
            <w:r w:rsidRPr="00B15597">
              <w:t>3</w:t>
            </w:r>
            <w:r>
              <w:t>8</w:t>
            </w:r>
            <w:r w:rsidRPr="00B15597">
              <w:t>.</w:t>
            </w:r>
            <w:r>
              <w:t>75</w:t>
            </w:r>
          </w:p>
        </w:tc>
        <w:tc>
          <w:tcPr>
            <w:tcW w:w="240" w:type="dxa"/>
            <w:vAlign w:val="center"/>
          </w:tcPr>
          <w:p w14:paraId="200A264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jc w:val="left"/>
              <w:rPr>
                <w:rFonts w:eastAsia="Times New Roman"/>
                <w:szCs w:val="17"/>
              </w:rPr>
            </w:pPr>
          </w:p>
        </w:tc>
        <w:tc>
          <w:tcPr>
            <w:tcW w:w="2711" w:type="dxa"/>
            <w:gridSpan w:val="2"/>
            <w:vAlign w:val="center"/>
          </w:tcPr>
          <w:p w14:paraId="406AFBD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jc w:val="left"/>
              <w:rPr>
                <w:rFonts w:eastAsia="Times New Roman"/>
                <w:szCs w:val="17"/>
              </w:rPr>
            </w:pPr>
          </w:p>
        </w:tc>
        <w:tc>
          <w:tcPr>
            <w:tcW w:w="957" w:type="dxa"/>
            <w:vAlign w:val="center"/>
          </w:tcPr>
          <w:p w14:paraId="634C0141" w14:textId="77777777" w:rsidR="001726DF" w:rsidRPr="001D6748" w:rsidRDefault="001726DF" w:rsidP="00C61B9F">
            <w:pPr>
              <w:tabs>
                <w:tab w:val="decimal" w:pos="500"/>
              </w:tabs>
              <w:spacing w:before="40"/>
              <w:jc w:val="left"/>
              <w:rPr>
                <w:rFonts w:eastAsia="Times New Roman"/>
                <w:szCs w:val="17"/>
              </w:rPr>
            </w:pPr>
          </w:p>
        </w:tc>
        <w:tc>
          <w:tcPr>
            <w:tcW w:w="971" w:type="dxa"/>
            <w:vAlign w:val="center"/>
          </w:tcPr>
          <w:p w14:paraId="75D90383" w14:textId="77777777" w:rsidR="001726DF" w:rsidRPr="001D6748" w:rsidRDefault="001726DF" w:rsidP="00C61B9F">
            <w:pPr>
              <w:tabs>
                <w:tab w:val="decimal" w:pos="500"/>
              </w:tabs>
              <w:spacing w:before="40"/>
              <w:jc w:val="left"/>
              <w:rPr>
                <w:rFonts w:eastAsia="Times New Roman"/>
                <w:szCs w:val="17"/>
                <w:highlight w:val="yellow"/>
              </w:rPr>
            </w:pPr>
          </w:p>
        </w:tc>
      </w:tr>
      <w:tr w:rsidR="001726DF" w:rsidRPr="001D6748" w14:paraId="24EE7A7F" w14:textId="77777777" w:rsidTr="00C61B9F">
        <w:trPr>
          <w:trHeight w:val="20"/>
        </w:trPr>
        <w:tc>
          <w:tcPr>
            <w:tcW w:w="9360" w:type="dxa"/>
            <w:gridSpan w:val="8"/>
            <w:tcBorders>
              <w:top w:val="single" w:sz="4" w:space="0" w:color="auto"/>
              <w:left w:val="nil"/>
              <w:bottom w:val="single" w:sz="4" w:space="0" w:color="auto"/>
              <w:right w:val="nil"/>
            </w:tcBorders>
            <w:vAlign w:val="center"/>
            <w:hideMark/>
          </w:tcPr>
          <w:p w14:paraId="457B440D" w14:textId="77777777" w:rsidR="001726DF" w:rsidRPr="001D6748" w:rsidRDefault="001726DF" w:rsidP="00C61B9F">
            <w:pPr>
              <w:spacing w:before="40" w:after="40" w:line="240" w:lineRule="auto"/>
              <w:jc w:val="center"/>
              <w:rPr>
                <w:b/>
                <w:smallCaps/>
                <w:szCs w:val="17"/>
                <w:highlight w:val="yellow"/>
              </w:rPr>
            </w:pPr>
            <w:r w:rsidRPr="001D6748">
              <w:rPr>
                <w:smallCaps/>
                <w:szCs w:val="17"/>
              </w:rPr>
              <w:t>Postage Rates</w:t>
            </w:r>
          </w:p>
        </w:tc>
      </w:tr>
      <w:tr w:rsidR="001726DF" w:rsidRPr="001D6748" w14:paraId="133A5252" w14:textId="77777777" w:rsidTr="00C61B9F">
        <w:trPr>
          <w:trHeight w:val="20"/>
        </w:trPr>
        <w:tc>
          <w:tcPr>
            <w:tcW w:w="2620" w:type="dxa"/>
            <w:tcBorders>
              <w:top w:val="single" w:sz="4" w:space="0" w:color="auto"/>
              <w:left w:val="nil"/>
              <w:bottom w:val="nil"/>
              <w:right w:val="nil"/>
            </w:tcBorders>
            <w:vAlign w:val="center"/>
            <w:hideMark/>
          </w:tcPr>
          <w:p w14:paraId="6BDE1075" w14:textId="77777777" w:rsidR="001726DF" w:rsidRPr="001D6748" w:rsidRDefault="001726DF" w:rsidP="00C61B9F">
            <w:pPr>
              <w:spacing w:before="40" w:after="40" w:line="240" w:lineRule="auto"/>
              <w:jc w:val="center"/>
              <w:rPr>
                <w:b/>
                <w:szCs w:val="17"/>
              </w:rPr>
            </w:pPr>
            <w:r w:rsidRPr="001D6748">
              <w:rPr>
                <w:b/>
                <w:szCs w:val="17"/>
              </w:rPr>
              <w:t>Domestic Oceania Zone</w:t>
            </w:r>
          </w:p>
        </w:tc>
        <w:tc>
          <w:tcPr>
            <w:tcW w:w="894" w:type="dxa"/>
            <w:tcBorders>
              <w:top w:val="single" w:sz="4" w:space="0" w:color="auto"/>
              <w:left w:val="nil"/>
              <w:bottom w:val="nil"/>
              <w:right w:val="nil"/>
            </w:tcBorders>
            <w:vAlign w:val="center"/>
            <w:hideMark/>
          </w:tcPr>
          <w:p w14:paraId="412A4CCB"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tcBorders>
              <w:top w:val="single" w:sz="4" w:space="0" w:color="auto"/>
              <w:left w:val="nil"/>
              <w:bottom w:val="nil"/>
              <w:right w:val="nil"/>
            </w:tcBorders>
            <w:vAlign w:val="center"/>
            <w:hideMark/>
          </w:tcPr>
          <w:p w14:paraId="0ED0DDFE"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tcBorders>
              <w:top w:val="single" w:sz="4" w:space="0" w:color="auto"/>
              <w:left w:val="nil"/>
              <w:bottom w:val="nil"/>
              <w:right w:val="nil"/>
            </w:tcBorders>
            <w:vAlign w:val="center"/>
          </w:tcPr>
          <w:p w14:paraId="7DE10F5E"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tcBorders>
              <w:top w:val="single" w:sz="4" w:space="0" w:color="auto"/>
              <w:left w:val="nil"/>
              <w:bottom w:val="nil"/>
              <w:right w:val="nil"/>
            </w:tcBorders>
            <w:vAlign w:val="center"/>
            <w:hideMark/>
          </w:tcPr>
          <w:p w14:paraId="3E178EE5" w14:textId="77777777" w:rsidR="001726DF" w:rsidRPr="001D6748" w:rsidRDefault="001726DF" w:rsidP="00C61B9F">
            <w:pPr>
              <w:spacing w:before="40" w:after="40" w:line="240" w:lineRule="auto"/>
              <w:jc w:val="center"/>
              <w:rPr>
                <w:b/>
                <w:szCs w:val="17"/>
              </w:rPr>
            </w:pPr>
            <w:r w:rsidRPr="001D6748">
              <w:rPr>
                <w:b/>
                <w:szCs w:val="17"/>
              </w:rPr>
              <w:t>International</w:t>
            </w:r>
          </w:p>
        </w:tc>
        <w:tc>
          <w:tcPr>
            <w:tcW w:w="1928" w:type="dxa"/>
            <w:gridSpan w:val="2"/>
            <w:tcBorders>
              <w:top w:val="single" w:sz="4" w:space="0" w:color="auto"/>
              <w:left w:val="nil"/>
              <w:bottom w:val="nil"/>
              <w:right w:val="nil"/>
            </w:tcBorders>
            <w:vAlign w:val="center"/>
            <w:hideMark/>
          </w:tcPr>
          <w:p w14:paraId="28D1C9E0" w14:textId="77777777" w:rsidR="001726DF" w:rsidRPr="00892B06" w:rsidRDefault="001726DF" w:rsidP="00C61B9F">
            <w:pPr>
              <w:tabs>
                <w:tab w:val="decimal" w:pos="500"/>
                <w:tab w:val="left" w:pos="2080"/>
                <w:tab w:val="left" w:pos="2240"/>
              </w:tabs>
              <w:spacing w:before="40" w:after="40" w:line="240" w:lineRule="auto"/>
              <w:ind w:right="57"/>
              <w:jc w:val="right"/>
              <w:rPr>
                <w:rFonts w:eastAsia="Times New Roman"/>
                <w:b/>
                <w:spacing w:val="-4"/>
                <w:szCs w:val="17"/>
                <w:highlight w:val="yellow"/>
              </w:rPr>
            </w:pPr>
            <w:r w:rsidRPr="00892B06">
              <w:rPr>
                <w:rFonts w:eastAsia="Times New Roman"/>
                <w:b/>
                <w:spacing w:val="-4"/>
                <w:szCs w:val="17"/>
              </w:rPr>
              <w:t>$ GST Exempt</w:t>
            </w:r>
          </w:p>
        </w:tc>
      </w:tr>
      <w:tr w:rsidR="001726DF" w:rsidRPr="001D6748" w14:paraId="66BA26E0" w14:textId="77777777" w:rsidTr="00C61B9F">
        <w:trPr>
          <w:trHeight w:val="20"/>
        </w:trPr>
        <w:tc>
          <w:tcPr>
            <w:tcW w:w="2620" w:type="dxa"/>
            <w:vAlign w:val="center"/>
            <w:hideMark/>
          </w:tcPr>
          <w:p w14:paraId="3F74D34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w:t>
            </w:r>
            <w:r w:rsidRPr="001D6748">
              <w:rPr>
                <w:rFonts w:eastAsia="Times New Roman"/>
                <w:spacing w:val="-2"/>
                <w:szCs w:val="17"/>
              </w:rPr>
              <w:t>–</w:t>
            </w:r>
            <w:r w:rsidRPr="001D6748">
              <w:rPr>
                <w:rFonts w:eastAsia="Times New Roman"/>
                <w:szCs w:val="17"/>
              </w:rPr>
              <w:t>125 grams</w:t>
            </w:r>
          </w:p>
        </w:tc>
        <w:tc>
          <w:tcPr>
            <w:tcW w:w="894" w:type="dxa"/>
            <w:hideMark/>
          </w:tcPr>
          <w:p w14:paraId="7FD938AE" w14:textId="77777777" w:rsidR="001726DF" w:rsidRPr="001D6748" w:rsidRDefault="001726DF" w:rsidP="00C61B9F">
            <w:pPr>
              <w:tabs>
                <w:tab w:val="decimal" w:pos="500"/>
              </w:tabs>
              <w:spacing w:before="40" w:after="40"/>
              <w:jc w:val="left"/>
              <w:rPr>
                <w:rFonts w:eastAsia="Times New Roman"/>
                <w:szCs w:val="17"/>
              </w:rPr>
            </w:pPr>
            <w:r w:rsidRPr="00BE7E42">
              <w:t>2.</w:t>
            </w:r>
            <w:r>
              <w:t>20</w:t>
            </w:r>
          </w:p>
        </w:tc>
        <w:tc>
          <w:tcPr>
            <w:tcW w:w="967" w:type="dxa"/>
            <w:hideMark/>
          </w:tcPr>
          <w:p w14:paraId="4B6063C5" w14:textId="77777777" w:rsidR="001726DF" w:rsidRPr="001D6748" w:rsidRDefault="001726DF" w:rsidP="00C61B9F">
            <w:pPr>
              <w:tabs>
                <w:tab w:val="decimal" w:pos="500"/>
              </w:tabs>
              <w:spacing w:before="40" w:after="40"/>
              <w:jc w:val="left"/>
              <w:rPr>
                <w:rFonts w:eastAsia="Times New Roman"/>
                <w:szCs w:val="17"/>
              </w:rPr>
            </w:pPr>
            <w:r w:rsidRPr="00BE7E42">
              <w:t>2.</w:t>
            </w:r>
            <w:r>
              <w:t>40</w:t>
            </w:r>
          </w:p>
        </w:tc>
        <w:tc>
          <w:tcPr>
            <w:tcW w:w="240" w:type="dxa"/>
            <w:vAlign w:val="center"/>
          </w:tcPr>
          <w:p w14:paraId="4BE06072"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79E0D41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w:t>
            </w:r>
            <w:r w:rsidRPr="001D6748">
              <w:rPr>
                <w:rFonts w:eastAsia="Times New Roman"/>
                <w:spacing w:val="-2"/>
                <w:szCs w:val="17"/>
              </w:rPr>
              <w:t>–</w:t>
            </w:r>
            <w:r w:rsidRPr="001D6748">
              <w:rPr>
                <w:rFonts w:eastAsia="Times New Roman"/>
                <w:szCs w:val="17"/>
              </w:rPr>
              <w:t>125 grams</w:t>
            </w:r>
          </w:p>
        </w:tc>
        <w:tc>
          <w:tcPr>
            <w:tcW w:w="1928" w:type="dxa"/>
            <w:gridSpan w:val="2"/>
            <w:hideMark/>
          </w:tcPr>
          <w:p w14:paraId="413699E1" w14:textId="77777777" w:rsidR="001726DF" w:rsidRPr="001D6748" w:rsidRDefault="001726DF" w:rsidP="00C61B9F">
            <w:pPr>
              <w:spacing w:before="40" w:after="40"/>
              <w:ind w:right="227"/>
              <w:jc w:val="right"/>
              <w:rPr>
                <w:rFonts w:eastAsia="Times New Roman"/>
                <w:szCs w:val="17"/>
              </w:rPr>
            </w:pPr>
            <w:r>
              <w:t>9.45</w:t>
            </w:r>
          </w:p>
        </w:tc>
      </w:tr>
      <w:tr w:rsidR="001726DF" w:rsidRPr="001D6748" w14:paraId="636176FA" w14:textId="77777777" w:rsidTr="00C61B9F">
        <w:trPr>
          <w:trHeight w:val="20"/>
        </w:trPr>
        <w:tc>
          <w:tcPr>
            <w:tcW w:w="2620" w:type="dxa"/>
            <w:vAlign w:val="center"/>
            <w:hideMark/>
          </w:tcPr>
          <w:p w14:paraId="0E724CEC"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126</w:t>
            </w:r>
            <w:r w:rsidRPr="001D6748">
              <w:rPr>
                <w:rFonts w:eastAsia="Times New Roman"/>
                <w:spacing w:val="-2"/>
                <w:szCs w:val="17"/>
              </w:rPr>
              <w:t>–500</w:t>
            </w:r>
            <w:r w:rsidRPr="001D6748">
              <w:rPr>
                <w:rFonts w:eastAsia="Times New Roman"/>
                <w:szCs w:val="17"/>
              </w:rPr>
              <w:t xml:space="preserve"> grams</w:t>
            </w:r>
          </w:p>
        </w:tc>
        <w:tc>
          <w:tcPr>
            <w:tcW w:w="894" w:type="dxa"/>
            <w:hideMark/>
          </w:tcPr>
          <w:p w14:paraId="51FDC2A4" w14:textId="77777777" w:rsidR="001726DF" w:rsidRPr="001D6748" w:rsidRDefault="001726DF" w:rsidP="00C61B9F">
            <w:pPr>
              <w:tabs>
                <w:tab w:val="decimal" w:pos="500"/>
              </w:tabs>
              <w:spacing w:before="40" w:after="40"/>
              <w:jc w:val="left"/>
              <w:rPr>
                <w:rFonts w:eastAsia="Times New Roman"/>
                <w:szCs w:val="17"/>
              </w:rPr>
            </w:pPr>
            <w:r w:rsidRPr="00BE7E42">
              <w:t>5.</w:t>
            </w:r>
            <w:r>
              <w:t>51</w:t>
            </w:r>
          </w:p>
        </w:tc>
        <w:tc>
          <w:tcPr>
            <w:tcW w:w="967" w:type="dxa"/>
            <w:hideMark/>
          </w:tcPr>
          <w:p w14:paraId="0F20DD4E" w14:textId="77777777" w:rsidR="001726DF" w:rsidRPr="001D6748" w:rsidRDefault="001726DF" w:rsidP="00C61B9F">
            <w:pPr>
              <w:tabs>
                <w:tab w:val="decimal" w:pos="500"/>
              </w:tabs>
              <w:spacing w:before="40" w:after="40"/>
              <w:jc w:val="left"/>
              <w:rPr>
                <w:rFonts w:eastAsia="Times New Roman"/>
                <w:szCs w:val="17"/>
              </w:rPr>
            </w:pPr>
            <w:r>
              <w:t>6</w:t>
            </w:r>
            <w:r w:rsidRPr="00BE7E42">
              <w:t>.</w:t>
            </w:r>
            <w:r>
              <w:t>05</w:t>
            </w:r>
          </w:p>
        </w:tc>
        <w:tc>
          <w:tcPr>
            <w:tcW w:w="240" w:type="dxa"/>
            <w:vAlign w:val="center"/>
          </w:tcPr>
          <w:p w14:paraId="7AD6B70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1A3767A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126</w:t>
            </w:r>
            <w:r w:rsidRPr="001D6748">
              <w:rPr>
                <w:rFonts w:eastAsia="Times New Roman"/>
                <w:spacing w:val="-2"/>
                <w:szCs w:val="17"/>
              </w:rPr>
              <w:t>–500</w:t>
            </w:r>
            <w:r w:rsidRPr="001D6748">
              <w:rPr>
                <w:rFonts w:eastAsia="Times New Roman"/>
                <w:szCs w:val="17"/>
              </w:rPr>
              <w:t xml:space="preserve"> grams</w:t>
            </w:r>
          </w:p>
        </w:tc>
        <w:tc>
          <w:tcPr>
            <w:tcW w:w="1928" w:type="dxa"/>
            <w:gridSpan w:val="2"/>
            <w:hideMark/>
          </w:tcPr>
          <w:p w14:paraId="5A900D77" w14:textId="77777777" w:rsidR="001726DF" w:rsidRPr="001D6748" w:rsidRDefault="001726DF" w:rsidP="00C61B9F">
            <w:pPr>
              <w:spacing w:before="40" w:after="40"/>
              <w:ind w:right="227"/>
              <w:jc w:val="right"/>
              <w:rPr>
                <w:rFonts w:eastAsia="Times New Roman"/>
                <w:szCs w:val="17"/>
              </w:rPr>
            </w:pPr>
            <w:r w:rsidRPr="00B533C4">
              <w:t>2</w:t>
            </w:r>
            <w:r>
              <w:t>6</w:t>
            </w:r>
            <w:r w:rsidRPr="00B533C4">
              <w:t>.</w:t>
            </w:r>
            <w:r>
              <w:t>2</w:t>
            </w:r>
            <w:r w:rsidRPr="00B533C4">
              <w:t>0</w:t>
            </w:r>
          </w:p>
        </w:tc>
      </w:tr>
      <w:tr w:rsidR="001726DF" w:rsidRPr="001D6748" w14:paraId="578700DB" w14:textId="77777777" w:rsidTr="00C61B9F">
        <w:trPr>
          <w:trHeight w:val="20"/>
        </w:trPr>
        <w:tc>
          <w:tcPr>
            <w:tcW w:w="2620" w:type="dxa"/>
            <w:vAlign w:val="center"/>
            <w:hideMark/>
          </w:tcPr>
          <w:p w14:paraId="2D1E527A"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501</w:t>
            </w:r>
            <w:r w:rsidRPr="001D6748">
              <w:rPr>
                <w:rFonts w:eastAsia="Times New Roman"/>
                <w:spacing w:val="-2"/>
                <w:szCs w:val="17"/>
              </w:rPr>
              <w:t>–750</w:t>
            </w:r>
            <w:r w:rsidRPr="001D6748">
              <w:rPr>
                <w:rFonts w:eastAsia="Times New Roman"/>
                <w:szCs w:val="17"/>
              </w:rPr>
              <w:t xml:space="preserve"> grams</w:t>
            </w:r>
          </w:p>
        </w:tc>
        <w:tc>
          <w:tcPr>
            <w:tcW w:w="894" w:type="dxa"/>
            <w:hideMark/>
          </w:tcPr>
          <w:p w14:paraId="7F4EDD3F" w14:textId="77777777" w:rsidR="001726DF" w:rsidRPr="001D6748" w:rsidRDefault="001726DF" w:rsidP="00C61B9F">
            <w:pPr>
              <w:tabs>
                <w:tab w:val="decimal" w:pos="500"/>
              </w:tabs>
              <w:spacing w:before="40" w:after="40"/>
              <w:jc w:val="left"/>
              <w:rPr>
                <w:rFonts w:eastAsia="Times New Roman"/>
                <w:szCs w:val="17"/>
              </w:rPr>
            </w:pPr>
            <w:r w:rsidRPr="00BE7E42">
              <w:t>12.</w:t>
            </w:r>
            <w:r>
              <w:t>51</w:t>
            </w:r>
          </w:p>
        </w:tc>
        <w:tc>
          <w:tcPr>
            <w:tcW w:w="967" w:type="dxa"/>
            <w:hideMark/>
          </w:tcPr>
          <w:p w14:paraId="0F8AAC4E" w14:textId="77777777" w:rsidR="001726DF" w:rsidRPr="001D6748" w:rsidRDefault="001726DF" w:rsidP="00C61B9F">
            <w:pPr>
              <w:tabs>
                <w:tab w:val="decimal" w:pos="500"/>
              </w:tabs>
              <w:spacing w:before="40" w:after="40"/>
              <w:jc w:val="left"/>
              <w:rPr>
                <w:rFonts w:eastAsia="Times New Roman"/>
                <w:szCs w:val="17"/>
              </w:rPr>
            </w:pPr>
            <w:r w:rsidRPr="00BE7E42">
              <w:t>13.</w:t>
            </w:r>
            <w:r>
              <w:t>80</w:t>
            </w:r>
          </w:p>
        </w:tc>
        <w:tc>
          <w:tcPr>
            <w:tcW w:w="240" w:type="dxa"/>
            <w:vAlign w:val="center"/>
          </w:tcPr>
          <w:p w14:paraId="5600EDE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7CB367EB"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501</w:t>
            </w:r>
            <w:r w:rsidRPr="001D6748">
              <w:rPr>
                <w:rFonts w:eastAsia="Times New Roman"/>
                <w:spacing w:val="-2"/>
                <w:szCs w:val="17"/>
              </w:rPr>
              <w:t>–750</w:t>
            </w:r>
            <w:r w:rsidRPr="001D6748">
              <w:rPr>
                <w:rFonts w:eastAsia="Times New Roman"/>
                <w:szCs w:val="17"/>
              </w:rPr>
              <w:t xml:space="preserve"> grams</w:t>
            </w:r>
          </w:p>
        </w:tc>
        <w:tc>
          <w:tcPr>
            <w:tcW w:w="1928" w:type="dxa"/>
            <w:gridSpan w:val="2"/>
            <w:hideMark/>
          </w:tcPr>
          <w:p w14:paraId="09A69AA2" w14:textId="77777777" w:rsidR="001726DF" w:rsidRPr="001D6748" w:rsidRDefault="001726DF" w:rsidP="00C61B9F">
            <w:pPr>
              <w:spacing w:before="40" w:after="40"/>
              <w:ind w:right="227"/>
              <w:jc w:val="right"/>
              <w:rPr>
                <w:rFonts w:eastAsia="Times New Roman"/>
                <w:szCs w:val="17"/>
              </w:rPr>
            </w:pPr>
            <w:r w:rsidRPr="00B533C4">
              <w:t>5</w:t>
            </w:r>
            <w:r>
              <w:t>8</w:t>
            </w:r>
            <w:r w:rsidRPr="00B533C4">
              <w:t>.</w:t>
            </w:r>
            <w:r>
              <w:t>45</w:t>
            </w:r>
          </w:p>
        </w:tc>
      </w:tr>
      <w:tr w:rsidR="001726DF" w:rsidRPr="001D6748" w14:paraId="26576899" w14:textId="77777777" w:rsidTr="00C61B9F">
        <w:trPr>
          <w:trHeight w:val="20"/>
        </w:trPr>
        <w:tc>
          <w:tcPr>
            <w:tcW w:w="2620" w:type="dxa"/>
            <w:vAlign w:val="center"/>
            <w:hideMark/>
          </w:tcPr>
          <w:p w14:paraId="7138C0C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751–1,000 grams</w:t>
            </w:r>
          </w:p>
        </w:tc>
        <w:tc>
          <w:tcPr>
            <w:tcW w:w="894" w:type="dxa"/>
            <w:hideMark/>
          </w:tcPr>
          <w:p w14:paraId="294774DF" w14:textId="77777777" w:rsidR="001726DF" w:rsidRPr="001D6748" w:rsidRDefault="001726DF" w:rsidP="00C61B9F">
            <w:pPr>
              <w:tabs>
                <w:tab w:val="decimal" w:pos="500"/>
              </w:tabs>
              <w:spacing w:before="40" w:after="40"/>
              <w:jc w:val="left"/>
              <w:rPr>
                <w:rFonts w:eastAsia="Times New Roman"/>
                <w:szCs w:val="17"/>
              </w:rPr>
            </w:pPr>
            <w:r w:rsidRPr="00BE7E42">
              <w:t>12.</w:t>
            </w:r>
            <w:r>
              <w:t>51</w:t>
            </w:r>
          </w:p>
        </w:tc>
        <w:tc>
          <w:tcPr>
            <w:tcW w:w="967" w:type="dxa"/>
            <w:hideMark/>
          </w:tcPr>
          <w:p w14:paraId="355B50E0" w14:textId="77777777" w:rsidR="001726DF" w:rsidRPr="001D6748" w:rsidRDefault="001726DF" w:rsidP="00C61B9F">
            <w:pPr>
              <w:tabs>
                <w:tab w:val="decimal" w:pos="500"/>
              </w:tabs>
              <w:spacing w:before="40" w:after="40"/>
              <w:jc w:val="left"/>
              <w:rPr>
                <w:rFonts w:eastAsia="Times New Roman"/>
                <w:szCs w:val="17"/>
              </w:rPr>
            </w:pPr>
            <w:r w:rsidRPr="00BE7E42">
              <w:t>13.</w:t>
            </w:r>
            <w:r>
              <w:t>8</w:t>
            </w:r>
            <w:r w:rsidRPr="00BE7E42">
              <w:t>0</w:t>
            </w:r>
          </w:p>
        </w:tc>
        <w:tc>
          <w:tcPr>
            <w:tcW w:w="240" w:type="dxa"/>
            <w:vAlign w:val="center"/>
          </w:tcPr>
          <w:p w14:paraId="0B3A6E4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5BA47506"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751–1,000 grams</w:t>
            </w:r>
          </w:p>
        </w:tc>
        <w:tc>
          <w:tcPr>
            <w:tcW w:w="1928" w:type="dxa"/>
            <w:gridSpan w:val="2"/>
            <w:hideMark/>
          </w:tcPr>
          <w:p w14:paraId="4F2A56F9" w14:textId="77777777" w:rsidR="001726DF" w:rsidRPr="001D6748" w:rsidRDefault="001726DF" w:rsidP="00C61B9F">
            <w:pPr>
              <w:spacing w:before="40" w:after="40"/>
              <w:ind w:right="227"/>
              <w:jc w:val="right"/>
              <w:rPr>
                <w:rFonts w:eastAsia="Times New Roman"/>
                <w:szCs w:val="17"/>
              </w:rPr>
            </w:pPr>
            <w:r w:rsidRPr="00B05547">
              <w:t>58.45</w:t>
            </w:r>
          </w:p>
        </w:tc>
      </w:tr>
      <w:tr w:rsidR="001726DF" w:rsidRPr="001D6748" w14:paraId="5CA0E2AD" w14:textId="77777777" w:rsidTr="00C61B9F">
        <w:trPr>
          <w:trHeight w:val="20"/>
        </w:trPr>
        <w:tc>
          <w:tcPr>
            <w:tcW w:w="2620" w:type="dxa"/>
            <w:tcBorders>
              <w:top w:val="nil"/>
              <w:left w:val="nil"/>
              <w:bottom w:val="single" w:sz="4" w:space="0" w:color="auto"/>
              <w:right w:val="nil"/>
            </w:tcBorders>
            <w:vAlign w:val="center"/>
            <w:hideMark/>
          </w:tcPr>
          <w:p w14:paraId="02547CC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1,001+ grams</w:t>
            </w:r>
          </w:p>
        </w:tc>
        <w:tc>
          <w:tcPr>
            <w:tcW w:w="894" w:type="dxa"/>
            <w:tcBorders>
              <w:top w:val="nil"/>
              <w:left w:val="nil"/>
              <w:bottom w:val="single" w:sz="4" w:space="0" w:color="auto"/>
              <w:right w:val="nil"/>
            </w:tcBorders>
            <w:hideMark/>
          </w:tcPr>
          <w:p w14:paraId="7E43341B" w14:textId="77777777" w:rsidR="001726DF" w:rsidRPr="001D6748" w:rsidRDefault="001726DF" w:rsidP="00C61B9F">
            <w:pPr>
              <w:tabs>
                <w:tab w:val="decimal" w:pos="500"/>
              </w:tabs>
              <w:spacing w:before="40" w:after="40"/>
              <w:jc w:val="left"/>
              <w:rPr>
                <w:rFonts w:eastAsia="Times New Roman"/>
                <w:szCs w:val="17"/>
              </w:rPr>
            </w:pPr>
            <w:r w:rsidRPr="00BE7E42">
              <w:t>15.</w:t>
            </w:r>
            <w:r>
              <w:t>76</w:t>
            </w:r>
          </w:p>
        </w:tc>
        <w:tc>
          <w:tcPr>
            <w:tcW w:w="967" w:type="dxa"/>
            <w:tcBorders>
              <w:top w:val="nil"/>
              <w:left w:val="nil"/>
              <w:bottom w:val="single" w:sz="4" w:space="0" w:color="auto"/>
              <w:right w:val="nil"/>
            </w:tcBorders>
            <w:hideMark/>
          </w:tcPr>
          <w:p w14:paraId="7332E5E5" w14:textId="77777777" w:rsidR="001726DF" w:rsidRPr="001D6748" w:rsidRDefault="001726DF" w:rsidP="00C61B9F">
            <w:pPr>
              <w:tabs>
                <w:tab w:val="decimal" w:pos="500"/>
              </w:tabs>
              <w:spacing w:before="40" w:after="40"/>
              <w:jc w:val="left"/>
              <w:rPr>
                <w:rFonts w:eastAsia="Times New Roman"/>
                <w:szCs w:val="17"/>
              </w:rPr>
            </w:pPr>
            <w:r w:rsidRPr="00BE7E42">
              <w:t>1</w:t>
            </w:r>
            <w:r>
              <w:t>7</w:t>
            </w:r>
            <w:r w:rsidRPr="00BE7E42">
              <w:t>.</w:t>
            </w:r>
            <w:r>
              <w:t>3</w:t>
            </w:r>
            <w:r w:rsidRPr="00BE7E42">
              <w:t>0</w:t>
            </w:r>
          </w:p>
        </w:tc>
        <w:tc>
          <w:tcPr>
            <w:tcW w:w="240" w:type="dxa"/>
            <w:tcBorders>
              <w:top w:val="nil"/>
              <w:left w:val="nil"/>
              <w:bottom w:val="single" w:sz="4" w:space="0" w:color="auto"/>
              <w:right w:val="nil"/>
            </w:tcBorders>
            <w:vAlign w:val="center"/>
          </w:tcPr>
          <w:p w14:paraId="02AA7D4D"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tcBorders>
              <w:top w:val="nil"/>
              <w:left w:val="nil"/>
              <w:bottom w:val="single" w:sz="4" w:space="0" w:color="auto"/>
              <w:right w:val="nil"/>
            </w:tcBorders>
            <w:vAlign w:val="center"/>
            <w:hideMark/>
          </w:tcPr>
          <w:p w14:paraId="6195B73B"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1001+ grams</w:t>
            </w:r>
          </w:p>
        </w:tc>
        <w:tc>
          <w:tcPr>
            <w:tcW w:w="1928" w:type="dxa"/>
            <w:gridSpan w:val="2"/>
            <w:tcBorders>
              <w:top w:val="nil"/>
              <w:left w:val="nil"/>
              <w:bottom w:val="single" w:sz="4" w:space="0" w:color="auto"/>
              <w:right w:val="nil"/>
            </w:tcBorders>
            <w:hideMark/>
          </w:tcPr>
          <w:p w14:paraId="47A33E7B" w14:textId="77777777" w:rsidR="001726DF" w:rsidRPr="001D6748" w:rsidRDefault="001726DF" w:rsidP="00C61B9F">
            <w:pPr>
              <w:spacing w:before="40" w:after="40"/>
              <w:ind w:right="227"/>
              <w:jc w:val="right"/>
              <w:rPr>
                <w:rFonts w:eastAsia="Times New Roman"/>
                <w:szCs w:val="17"/>
              </w:rPr>
            </w:pPr>
            <w:r w:rsidRPr="00B533C4">
              <w:t>7</w:t>
            </w:r>
            <w:r>
              <w:t>7</w:t>
            </w:r>
            <w:r w:rsidRPr="00B533C4">
              <w:t>.</w:t>
            </w:r>
            <w:r>
              <w:t>3</w:t>
            </w:r>
            <w:r w:rsidRPr="00B533C4">
              <w:t>0</w:t>
            </w:r>
          </w:p>
        </w:tc>
      </w:tr>
      <w:tr w:rsidR="001726DF" w:rsidRPr="001D6748" w14:paraId="5C86E6AC" w14:textId="77777777" w:rsidTr="00C61B9F">
        <w:trPr>
          <w:trHeight w:val="20"/>
        </w:trPr>
        <w:tc>
          <w:tcPr>
            <w:tcW w:w="9360" w:type="dxa"/>
            <w:gridSpan w:val="8"/>
            <w:tcBorders>
              <w:top w:val="single" w:sz="4" w:space="0" w:color="auto"/>
              <w:left w:val="nil"/>
              <w:bottom w:val="single" w:sz="4" w:space="0" w:color="auto"/>
              <w:right w:val="nil"/>
            </w:tcBorders>
            <w:vAlign w:val="center"/>
            <w:hideMark/>
          </w:tcPr>
          <w:p w14:paraId="2324F991" w14:textId="77777777" w:rsidR="001726DF" w:rsidRPr="001D6748" w:rsidRDefault="001726DF" w:rsidP="00C61B9F">
            <w:pPr>
              <w:spacing w:before="40" w:after="40" w:line="240" w:lineRule="auto"/>
              <w:jc w:val="center"/>
              <w:rPr>
                <w:smallCaps/>
                <w:szCs w:val="17"/>
                <w:highlight w:val="yellow"/>
              </w:rPr>
            </w:pPr>
            <w:r w:rsidRPr="001D6748">
              <w:rPr>
                <w:smallCaps/>
                <w:szCs w:val="17"/>
              </w:rPr>
              <w:t>South Australian Government Gazette Notices</w:t>
            </w:r>
          </w:p>
        </w:tc>
      </w:tr>
      <w:tr w:rsidR="001726DF" w:rsidRPr="001D6748" w14:paraId="1925B887" w14:textId="77777777" w:rsidTr="00C61B9F">
        <w:trPr>
          <w:trHeight w:val="20"/>
        </w:trPr>
        <w:tc>
          <w:tcPr>
            <w:tcW w:w="2620" w:type="dxa"/>
            <w:tcBorders>
              <w:top w:val="single" w:sz="4" w:space="0" w:color="auto"/>
              <w:left w:val="nil"/>
              <w:bottom w:val="nil"/>
              <w:right w:val="nil"/>
            </w:tcBorders>
            <w:vAlign w:val="center"/>
            <w:hideMark/>
          </w:tcPr>
          <w:p w14:paraId="3E4C3AC3" w14:textId="77777777" w:rsidR="001726DF" w:rsidRPr="001D6748" w:rsidRDefault="001726DF" w:rsidP="00C61B9F">
            <w:pPr>
              <w:spacing w:before="40" w:after="40" w:line="240" w:lineRule="auto"/>
              <w:jc w:val="center"/>
              <w:rPr>
                <w:b/>
                <w:szCs w:val="17"/>
              </w:rPr>
            </w:pPr>
            <w:r w:rsidRPr="001D6748">
              <w:rPr>
                <w:b/>
                <w:szCs w:val="17"/>
              </w:rPr>
              <w:t>Estates</w:t>
            </w:r>
          </w:p>
        </w:tc>
        <w:tc>
          <w:tcPr>
            <w:tcW w:w="894" w:type="dxa"/>
            <w:tcBorders>
              <w:top w:val="single" w:sz="4" w:space="0" w:color="auto"/>
              <w:left w:val="nil"/>
              <w:bottom w:val="nil"/>
              <w:right w:val="nil"/>
            </w:tcBorders>
            <w:vAlign w:val="center"/>
            <w:hideMark/>
          </w:tcPr>
          <w:p w14:paraId="0D77225C"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tcBorders>
              <w:top w:val="single" w:sz="4" w:space="0" w:color="auto"/>
              <w:left w:val="nil"/>
              <w:bottom w:val="nil"/>
              <w:right w:val="nil"/>
            </w:tcBorders>
            <w:vAlign w:val="center"/>
            <w:hideMark/>
          </w:tcPr>
          <w:p w14:paraId="2E6DDCE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tcBorders>
              <w:top w:val="single" w:sz="4" w:space="0" w:color="auto"/>
              <w:left w:val="nil"/>
              <w:bottom w:val="nil"/>
              <w:right w:val="nil"/>
            </w:tcBorders>
            <w:vAlign w:val="center"/>
          </w:tcPr>
          <w:p w14:paraId="47BFFCE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tcBorders>
              <w:top w:val="single" w:sz="4" w:space="0" w:color="auto"/>
              <w:left w:val="nil"/>
              <w:bottom w:val="nil"/>
              <w:right w:val="nil"/>
            </w:tcBorders>
            <w:vAlign w:val="center"/>
            <w:hideMark/>
          </w:tcPr>
          <w:p w14:paraId="2B552CB7" w14:textId="77777777" w:rsidR="001726DF" w:rsidRPr="001D6748" w:rsidRDefault="001726DF" w:rsidP="00C61B9F">
            <w:pPr>
              <w:spacing w:before="40" w:after="40" w:line="240" w:lineRule="auto"/>
              <w:jc w:val="center"/>
              <w:rPr>
                <w:b/>
                <w:szCs w:val="17"/>
              </w:rPr>
            </w:pPr>
            <w:r w:rsidRPr="001D6748">
              <w:rPr>
                <w:b/>
                <w:szCs w:val="17"/>
              </w:rPr>
              <w:t>Businesses</w:t>
            </w:r>
          </w:p>
        </w:tc>
        <w:tc>
          <w:tcPr>
            <w:tcW w:w="957" w:type="dxa"/>
            <w:tcBorders>
              <w:top w:val="single" w:sz="4" w:space="0" w:color="auto"/>
              <w:left w:val="nil"/>
              <w:bottom w:val="nil"/>
              <w:right w:val="nil"/>
            </w:tcBorders>
            <w:vAlign w:val="center"/>
            <w:hideMark/>
          </w:tcPr>
          <w:p w14:paraId="7DA12E4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tcBorders>
              <w:top w:val="single" w:sz="4" w:space="0" w:color="auto"/>
              <w:left w:val="nil"/>
              <w:bottom w:val="nil"/>
              <w:right w:val="nil"/>
            </w:tcBorders>
            <w:vAlign w:val="center"/>
            <w:hideMark/>
          </w:tcPr>
          <w:p w14:paraId="2B7A97FE"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726DF" w:rsidRPr="001D6748" w14:paraId="1BCD1FB9" w14:textId="77777777" w:rsidTr="00C61B9F">
        <w:trPr>
          <w:trHeight w:val="20"/>
        </w:trPr>
        <w:tc>
          <w:tcPr>
            <w:tcW w:w="2620" w:type="dxa"/>
            <w:hideMark/>
          </w:tcPr>
          <w:p w14:paraId="5724D0E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Assigned</w:t>
            </w:r>
          </w:p>
        </w:tc>
        <w:tc>
          <w:tcPr>
            <w:tcW w:w="894" w:type="dxa"/>
            <w:hideMark/>
          </w:tcPr>
          <w:p w14:paraId="3A703C03" w14:textId="77777777" w:rsidR="001726DF" w:rsidRPr="001D6748" w:rsidRDefault="001726DF" w:rsidP="00C61B9F">
            <w:pPr>
              <w:tabs>
                <w:tab w:val="decimal" w:pos="500"/>
              </w:tabs>
              <w:spacing w:before="40" w:after="40"/>
              <w:jc w:val="left"/>
              <w:rPr>
                <w:rFonts w:eastAsia="Times New Roman"/>
                <w:szCs w:val="17"/>
              </w:rPr>
            </w:pPr>
            <w:r w:rsidRPr="00687637">
              <w:t>4</w:t>
            </w:r>
            <w:r>
              <w:t>3</w:t>
            </w:r>
            <w:r w:rsidRPr="00687637">
              <w:t>.</w:t>
            </w:r>
            <w:r>
              <w:t>01</w:t>
            </w:r>
          </w:p>
        </w:tc>
        <w:tc>
          <w:tcPr>
            <w:tcW w:w="967" w:type="dxa"/>
            <w:hideMark/>
          </w:tcPr>
          <w:p w14:paraId="7EBB1B19" w14:textId="77777777" w:rsidR="001726DF" w:rsidRPr="001D6748" w:rsidRDefault="001726DF" w:rsidP="00C61B9F">
            <w:pPr>
              <w:tabs>
                <w:tab w:val="decimal" w:pos="500"/>
              </w:tabs>
              <w:spacing w:before="40" w:after="40"/>
              <w:jc w:val="left"/>
              <w:rPr>
                <w:rFonts w:eastAsia="Times New Roman"/>
                <w:szCs w:val="17"/>
              </w:rPr>
            </w:pPr>
            <w:r w:rsidRPr="00687637">
              <w:t>4</w:t>
            </w:r>
            <w:r>
              <w:t>7</w:t>
            </w:r>
            <w:r w:rsidRPr="00687637">
              <w:t>.</w:t>
            </w:r>
            <w:r>
              <w:t>25</w:t>
            </w:r>
          </w:p>
        </w:tc>
        <w:tc>
          <w:tcPr>
            <w:tcW w:w="240" w:type="dxa"/>
            <w:vAlign w:val="center"/>
          </w:tcPr>
          <w:p w14:paraId="6B0B906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hideMark/>
          </w:tcPr>
          <w:p w14:paraId="35AED4A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Dissolution of partnership</w:t>
            </w:r>
          </w:p>
        </w:tc>
        <w:tc>
          <w:tcPr>
            <w:tcW w:w="957" w:type="dxa"/>
            <w:hideMark/>
          </w:tcPr>
          <w:p w14:paraId="0F209E14" w14:textId="77777777" w:rsidR="001726DF" w:rsidRPr="001D6748" w:rsidRDefault="001726DF" w:rsidP="00C61B9F">
            <w:pPr>
              <w:tabs>
                <w:tab w:val="decimal" w:pos="500"/>
              </w:tabs>
              <w:spacing w:before="40" w:after="40"/>
              <w:jc w:val="left"/>
              <w:rPr>
                <w:rFonts w:eastAsia="Times New Roman"/>
                <w:szCs w:val="17"/>
              </w:rPr>
            </w:pPr>
            <w:r w:rsidRPr="002E0101">
              <w:t>4</w:t>
            </w:r>
            <w:r>
              <w:t>3</w:t>
            </w:r>
            <w:r w:rsidRPr="002E0101">
              <w:t>.</w:t>
            </w:r>
            <w:r>
              <w:t>01</w:t>
            </w:r>
          </w:p>
        </w:tc>
        <w:tc>
          <w:tcPr>
            <w:tcW w:w="971" w:type="dxa"/>
            <w:hideMark/>
          </w:tcPr>
          <w:p w14:paraId="715D1A76" w14:textId="77777777" w:rsidR="001726DF" w:rsidRPr="001D6748" w:rsidRDefault="001726DF" w:rsidP="00C61B9F">
            <w:pPr>
              <w:spacing w:before="40" w:after="40"/>
              <w:ind w:right="227"/>
              <w:jc w:val="right"/>
              <w:rPr>
                <w:rFonts w:eastAsia="Times New Roman"/>
                <w:szCs w:val="17"/>
              </w:rPr>
            </w:pPr>
            <w:r w:rsidRPr="002E0101">
              <w:t>4</w:t>
            </w:r>
            <w:r>
              <w:t>7</w:t>
            </w:r>
            <w:r w:rsidRPr="002E0101">
              <w:t>.</w:t>
            </w:r>
            <w:r>
              <w:t>25</w:t>
            </w:r>
          </w:p>
        </w:tc>
      </w:tr>
      <w:tr w:rsidR="001726DF" w:rsidRPr="001D6748" w14:paraId="4655E5B6" w14:textId="77777777" w:rsidTr="00C61B9F">
        <w:trPr>
          <w:trHeight w:val="20"/>
        </w:trPr>
        <w:tc>
          <w:tcPr>
            <w:tcW w:w="2620" w:type="dxa"/>
            <w:hideMark/>
          </w:tcPr>
          <w:p w14:paraId="2746C39E"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Deceased persons</w:t>
            </w:r>
            <w:r w:rsidRPr="001D6748">
              <w:rPr>
                <w:rFonts w:eastAsia="Times New Roman"/>
                <w:szCs w:val="17"/>
              </w:rPr>
              <w:sym w:font="Symbol" w:char="F0BE"/>
            </w:r>
            <w:r w:rsidRPr="001D6748">
              <w:rPr>
                <w:rFonts w:eastAsia="Times New Roman"/>
                <w:szCs w:val="17"/>
              </w:rPr>
              <w:t>single creditor</w:t>
            </w:r>
          </w:p>
        </w:tc>
        <w:tc>
          <w:tcPr>
            <w:tcW w:w="894" w:type="dxa"/>
            <w:hideMark/>
          </w:tcPr>
          <w:p w14:paraId="60CB3BD8" w14:textId="77777777" w:rsidR="001726DF" w:rsidRPr="001D6748" w:rsidRDefault="001726DF" w:rsidP="00C61B9F">
            <w:pPr>
              <w:tabs>
                <w:tab w:val="decimal" w:pos="500"/>
              </w:tabs>
              <w:spacing w:before="40" w:after="40"/>
              <w:jc w:val="left"/>
              <w:rPr>
                <w:rFonts w:eastAsia="Times New Roman"/>
                <w:szCs w:val="17"/>
              </w:rPr>
            </w:pPr>
            <w:r w:rsidRPr="00687637">
              <w:t>7</w:t>
            </w:r>
            <w:r>
              <w:t>2</w:t>
            </w:r>
            <w:r w:rsidRPr="00687637">
              <w:t>.</w:t>
            </w:r>
            <w:r>
              <w:t>95</w:t>
            </w:r>
          </w:p>
        </w:tc>
        <w:tc>
          <w:tcPr>
            <w:tcW w:w="967" w:type="dxa"/>
            <w:hideMark/>
          </w:tcPr>
          <w:p w14:paraId="6FC3B731" w14:textId="77777777" w:rsidR="001726DF" w:rsidRPr="001D6748" w:rsidRDefault="001726DF" w:rsidP="00C61B9F">
            <w:pPr>
              <w:tabs>
                <w:tab w:val="decimal" w:pos="500"/>
              </w:tabs>
              <w:spacing w:before="40" w:after="40"/>
              <w:jc w:val="left"/>
              <w:rPr>
                <w:rFonts w:eastAsia="Times New Roman"/>
                <w:szCs w:val="17"/>
              </w:rPr>
            </w:pPr>
            <w:r>
              <w:t>80</w:t>
            </w:r>
            <w:r w:rsidRPr="00687637">
              <w:t>.00</w:t>
            </w:r>
          </w:p>
        </w:tc>
        <w:tc>
          <w:tcPr>
            <w:tcW w:w="240" w:type="dxa"/>
            <w:vAlign w:val="center"/>
          </w:tcPr>
          <w:p w14:paraId="4257B7F4"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tcPr>
          <w:p w14:paraId="3A38EDD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Sale of land by public auction</w:t>
            </w:r>
          </w:p>
        </w:tc>
        <w:tc>
          <w:tcPr>
            <w:tcW w:w="957" w:type="dxa"/>
          </w:tcPr>
          <w:p w14:paraId="350A62DF" w14:textId="77777777" w:rsidR="001726DF" w:rsidRPr="001D6748" w:rsidRDefault="001726DF" w:rsidP="00C61B9F">
            <w:pPr>
              <w:tabs>
                <w:tab w:val="decimal" w:pos="500"/>
              </w:tabs>
              <w:spacing w:before="40" w:after="40"/>
              <w:jc w:val="left"/>
              <w:rPr>
                <w:rFonts w:eastAsia="Times New Roman"/>
                <w:szCs w:val="17"/>
              </w:rPr>
            </w:pPr>
            <w:r w:rsidRPr="002E0101">
              <w:t>7</w:t>
            </w:r>
            <w:r>
              <w:t>3</w:t>
            </w:r>
            <w:r w:rsidRPr="002E0101">
              <w:t>.</w:t>
            </w:r>
            <w:r>
              <w:t>49</w:t>
            </w:r>
          </w:p>
        </w:tc>
        <w:tc>
          <w:tcPr>
            <w:tcW w:w="971" w:type="dxa"/>
          </w:tcPr>
          <w:p w14:paraId="6A7FDD33" w14:textId="77777777" w:rsidR="001726DF" w:rsidRPr="001D6748" w:rsidRDefault="001726DF" w:rsidP="00C61B9F">
            <w:pPr>
              <w:spacing w:before="40" w:after="40"/>
              <w:ind w:right="227"/>
              <w:jc w:val="right"/>
              <w:rPr>
                <w:rFonts w:eastAsia="Times New Roman"/>
                <w:szCs w:val="17"/>
              </w:rPr>
            </w:pPr>
            <w:r>
              <w:t>81</w:t>
            </w:r>
            <w:r w:rsidRPr="002E0101">
              <w:t>.</w:t>
            </w:r>
            <w:r>
              <w:t>00</w:t>
            </w:r>
          </w:p>
        </w:tc>
      </w:tr>
      <w:tr w:rsidR="001726DF" w:rsidRPr="001D6748" w14:paraId="4D7ADA08" w14:textId="77777777" w:rsidTr="00C61B9F">
        <w:trPr>
          <w:trHeight w:val="20"/>
        </w:trPr>
        <w:tc>
          <w:tcPr>
            <w:tcW w:w="2620" w:type="dxa"/>
            <w:hideMark/>
          </w:tcPr>
          <w:p w14:paraId="685A5E7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ab/>
              <w:t>each subsequent creditor</w:t>
            </w:r>
          </w:p>
        </w:tc>
        <w:tc>
          <w:tcPr>
            <w:tcW w:w="894" w:type="dxa"/>
            <w:hideMark/>
          </w:tcPr>
          <w:p w14:paraId="6DE60165" w14:textId="77777777" w:rsidR="001726DF" w:rsidRPr="001D6748" w:rsidRDefault="001726DF" w:rsidP="00C61B9F">
            <w:pPr>
              <w:tabs>
                <w:tab w:val="decimal" w:pos="500"/>
              </w:tabs>
              <w:spacing w:before="40" w:after="40"/>
              <w:jc w:val="left"/>
              <w:rPr>
                <w:rFonts w:eastAsia="Times New Roman"/>
                <w:szCs w:val="17"/>
              </w:rPr>
            </w:pPr>
            <w:r w:rsidRPr="00687637">
              <w:t>14.</w:t>
            </w:r>
            <w:r>
              <w:t>80</w:t>
            </w:r>
          </w:p>
        </w:tc>
        <w:tc>
          <w:tcPr>
            <w:tcW w:w="967" w:type="dxa"/>
            <w:hideMark/>
          </w:tcPr>
          <w:p w14:paraId="2BD0728F" w14:textId="77777777" w:rsidR="001726DF" w:rsidRPr="001D6748" w:rsidRDefault="001726DF" w:rsidP="00C61B9F">
            <w:pPr>
              <w:tabs>
                <w:tab w:val="decimal" w:pos="500"/>
              </w:tabs>
              <w:spacing w:before="40" w:after="40"/>
              <w:jc w:val="left"/>
              <w:rPr>
                <w:rFonts w:eastAsia="Times New Roman"/>
                <w:szCs w:val="17"/>
              </w:rPr>
            </w:pPr>
            <w:r w:rsidRPr="00687637">
              <w:t>1</w:t>
            </w:r>
            <w:r>
              <w:t>6</w:t>
            </w:r>
            <w:r w:rsidRPr="00687637">
              <w:t>.</w:t>
            </w:r>
            <w:r>
              <w:t>3</w:t>
            </w:r>
            <w:r w:rsidRPr="00687637">
              <w:t>0</w:t>
            </w:r>
          </w:p>
        </w:tc>
        <w:tc>
          <w:tcPr>
            <w:tcW w:w="240" w:type="dxa"/>
            <w:vAlign w:val="center"/>
          </w:tcPr>
          <w:p w14:paraId="76C79CF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tcPr>
          <w:p w14:paraId="62DD4801"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tcPr>
          <w:p w14:paraId="5E2048DF" w14:textId="77777777" w:rsidR="001726DF" w:rsidRPr="001D6748" w:rsidRDefault="001726DF" w:rsidP="00C61B9F">
            <w:pPr>
              <w:tabs>
                <w:tab w:val="decimal" w:pos="500"/>
              </w:tabs>
              <w:spacing w:before="40" w:after="40"/>
              <w:jc w:val="left"/>
              <w:rPr>
                <w:rFonts w:eastAsia="Times New Roman"/>
                <w:szCs w:val="17"/>
              </w:rPr>
            </w:pPr>
          </w:p>
        </w:tc>
        <w:tc>
          <w:tcPr>
            <w:tcW w:w="971" w:type="dxa"/>
          </w:tcPr>
          <w:p w14:paraId="17986C2E" w14:textId="77777777" w:rsidR="001726DF" w:rsidRPr="001D6748" w:rsidRDefault="001726DF" w:rsidP="00C61B9F">
            <w:pPr>
              <w:tabs>
                <w:tab w:val="decimal" w:pos="500"/>
              </w:tabs>
              <w:spacing w:before="40" w:after="40"/>
              <w:jc w:val="left"/>
              <w:rPr>
                <w:rFonts w:eastAsia="Times New Roman"/>
                <w:szCs w:val="17"/>
              </w:rPr>
            </w:pPr>
          </w:p>
        </w:tc>
      </w:tr>
      <w:tr w:rsidR="001726DF" w:rsidRPr="001D6748" w14:paraId="0996080C" w14:textId="77777777" w:rsidTr="00C61B9F">
        <w:trPr>
          <w:trHeight w:val="20"/>
        </w:trPr>
        <w:tc>
          <w:tcPr>
            <w:tcW w:w="2620" w:type="dxa"/>
            <w:hideMark/>
          </w:tcPr>
          <w:p w14:paraId="7D0B3D05"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Deceased persons</w:t>
            </w:r>
            <w:r w:rsidRPr="001D6748">
              <w:rPr>
                <w:rFonts w:eastAsia="Times New Roman"/>
                <w:szCs w:val="17"/>
              </w:rPr>
              <w:sym w:font="Symbol" w:char="F0BE"/>
            </w:r>
            <w:r w:rsidRPr="001D6748">
              <w:rPr>
                <w:rFonts w:eastAsia="Times New Roman"/>
                <w:szCs w:val="17"/>
              </w:rPr>
              <w:t>single estate</w:t>
            </w:r>
          </w:p>
        </w:tc>
        <w:tc>
          <w:tcPr>
            <w:tcW w:w="894" w:type="dxa"/>
            <w:hideMark/>
          </w:tcPr>
          <w:p w14:paraId="3330DA09" w14:textId="77777777" w:rsidR="001726DF" w:rsidRPr="001D6748" w:rsidRDefault="001726DF" w:rsidP="00C61B9F">
            <w:pPr>
              <w:tabs>
                <w:tab w:val="decimal" w:pos="500"/>
              </w:tabs>
              <w:spacing w:before="40" w:after="40"/>
              <w:jc w:val="left"/>
              <w:rPr>
                <w:rFonts w:eastAsia="Times New Roman"/>
                <w:szCs w:val="17"/>
              </w:rPr>
            </w:pPr>
            <w:r w:rsidRPr="00687637">
              <w:t>4</w:t>
            </w:r>
            <w:r>
              <w:t>3</w:t>
            </w:r>
            <w:r w:rsidRPr="00687637">
              <w:t>.</w:t>
            </w:r>
            <w:r>
              <w:t>01</w:t>
            </w:r>
          </w:p>
        </w:tc>
        <w:tc>
          <w:tcPr>
            <w:tcW w:w="967" w:type="dxa"/>
            <w:hideMark/>
          </w:tcPr>
          <w:p w14:paraId="7429506D" w14:textId="77777777" w:rsidR="001726DF" w:rsidRPr="001D6748" w:rsidRDefault="001726DF" w:rsidP="00C61B9F">
            <w:pPr>
              <w:tabs>
                <w:tab w:val="decimal" w:pos="500"/>
              </w:tabs>
              <w:spacing w:before="40" w:after="40"/>
              <w:jc w:val="left"/>
              <w:rPr>
                <w:rFonts w:eastAsia="Times New Roman"/>
                <w:szCs w:val="17"/>
              </w:rPr>
            </w:pPr>
            <w:r w:rsidRPr="00687637">
              <w:t>4</w:t>
            </w:r>
            <w:r>
              <w:t>7</w:t>
            </w:r>
            <w:r w:rsidRPr="00687637">
              <w:t>.</w:t>
            </w:r>
            <w:r>
              <w:t>25</w:t>
            </w:r>
          </w:p>
        </w:tc>
        <w:tc>
          <w:tcPr>
            <w:tcW w:w="240" w:type="dxa"/>
            <w:vAlign w:val="center"/>
          </w:tcPr>
          <w:p w14:paraId="6FFF5889"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vAlign w:val="center"/>
            <w:hideMark/>
          </w:tcPr>
          <w:p w14:paraId="31F4723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szCs w:val="17"/>
              </w:rPr>
            </w:pPr>
            <w:r w:rsidRPr="001D6748">
              <w:rPr>
                <w:b/>
                <w:szCs w:val="17"/>
              </w:rPr>
              <w:t>Page Rates</w:t>
            </w:r>
          </w:p>
        </w:tc>
        <w:tc>
          <w:tcPr>
            <w:tcW w:w="957" w:type="dxa"/>
            <w:vAlign w:val="center"/>
            <w:hideMark/>
          </w:tcPr>
          <w:p w14:paraId="09CD5D01" w14:textId="77777777" w:rsidR="001726DF" w:rsidRPr="001D6748" w:rsidRDefault="001726DF" w:rsidP="00C61B9F">
            <w:pPr>
              <w:tabs>
                <w:tab w:val="decimal" w:pos="500"/>
              </w:tabs>
              <w:spacing w:before="40" w:after="40"/>
              <w:jc w:val="left"/>
              <w:rPr>
                <w:rFonts w:eastAsia="Times New Roman"/>
                <w:szCs w:val="17"/>
              </w:rPr>
            </w:pPr>
            <w:r w:rsidRPr="001D6748">
              <w:rPr>
                <w:rFonts w:eastAsia="Times New Roman"/>
                <w:b/>
                <w:szCs w:val="17"/>
              </w:rPr>
              <w:t>$ Excl. GST</w:t>
            </w:r>
          </w:p>
        </w:tc>
        <w:tc>
          <w:tcPr>
            <w:tcW w:w="971" w:type="dxa"/>
            <w:vAlign w:val="center"/>
            <w:hideMark/>
          </w:tcPr>
          <w:p w14:paraId="2675A05E" w14:textId="77777777" w:rsidR="001726DF" w:rsidRPr="001D6748" w:rsidRDefault="001726DF" w:rsidP="00C61B9F">
            <w:pPr>
              <w:tabs>
                <w:tab w:val="decimal" w:pos="500"/>
              </w:tabs>
              <w:spacing w:before="40" w:after="40"/>
              <w:jc w:val="left"/>
              <w:rPr>
                <w:rFonts w:eastAsia="Times New Roman"/>
                <w:szCs w:val="17"/>
              </w:rPr>
            </w:pPr>
            <w:r w:rsidRPr="001D6748">
              <w:rPr>
                <w:rFonts w:eastAsia="Times New Roman"/>
                <w:b/>
                <w:szCs w:val="17"/>
              </w:rPr>
              <w:t>$ Incl. GST</w:t>
            </w:r>
          </w:p>
        </w:tc>
      </w:tr>
      <w:tr w:rsidR="001726DF" w:rsidRPr="001D6748" w14:paraId="31B2743F" w14:textId="77777777" w:rsidTr="00C61B9F">
        <w:trPr>
          <w:trHeight w:val="20"/>
        </w:trPr>
        <w:tc>
          <w:tcPr>
            <w:tcW w:w="2620" w:type="dxa"/>
            <w:hideMark/>
          </w:tcPr>
          <w:p w14:paraId="5BBF7C4A"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ab/>
              <w:t>each subsequent estate</w:t>
            </w:r>
          </w:p>
        </w:tc>
        <w:tc>
          <w:tcPr>
            <w:tcW w:w="894" w:type="dxa"/>
            <w:hideMark/>
          </w:tcPr>
          <w:p w14:paraId="5C100B1B" w14:textId="77777777" w:rsidR="001726DF" w:rsidRPr="001D6748" w:rsidRDefault="001726DF" w:rsidP="00C61B9F">
            <w:pPr>
              <w:tabs>
                <w:tab w:val="decimal" w:pos="500"/>
              </w:tabs>
              <w:spacing w:before="40" w:after="40"/>
              <w:jc w:val="left"/>
              <w:rPr>
                <w:rFonts w:eastAsia="Times New Roman"/>
                <w:szCs w:val="17"/>
              </w:rPr>
            </w:pPr>
            <w:r w:rsidRPr="00687637">
              <w:t>14.</w:t>
            </w:r>
            <w:r>
              <w:t>80</w:t>
            </w:r>
          </w:p>
        </w:tc>
        <w:tc>
          <w:tcPr>
            <w:tcW w:w="967" w:type="dxa"/>
            <w:hideMark/>
          </w:tcPr>
          <w:p w14:paraId="6E86FE0C" w14:textId="77777777" w:rsidR="001726DF" w:rsidRPr="001D6748" w:rsidRDefault="001726DF" w:rsidP="00C61B9F">
            <w:pPr>
              <w:tabs>
                <w:tab w:val="decimal" w:pos="500"/>
              </w:tabs>
              <w:spacing w:before="40" w:after="40"/>
              <w:jc w:val="left"/>
              <w:rPr>
                <w:rFonts w:eastAsia="Times New Roman"/>
                <w:szCs w:val="17"/>
              </w:rPr>
            </w:pPr>
            <w:r w:rsidRPr="00415781">
              <w:t>16.30</w:t>
            </w:r>
          </w:p>
        </w:tc>
        <w:tc>
          <w:tcPr>
            <w:tcW w:w="240" w:type="dxa"/>
            <w:vAlign w:val="center"/>
          </w:tcPr>
          <w:p w14:paraId="4BCCFA22"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tcPr>
          <w:p w14:paraId="11A4DA39"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Each line</w:t>
            </w:r>
          </w:p>
        </w:tc>
        <w:tc>
          <w:tcPr>
            <w:tcW w:w="957" w:type="dxa"/>
          </w:tcPr>
          <w:p w14:paraId="7C547773" w14:textId="77777777" w:rsidR="001726DF" w:rsidRPr="001D6748" w:rsidRDefault="001726DF" w:rsidP="00C61B9F">
            <w:pPr>
              <w:tabs>
                <w:tab w:val="decimal" w:pos="500"/>
              </w:tabs>
              <w:spacing w:before="40" w:after="40"/>
              <w:jc w:val="left"/>
              <w:rPr>
                <w:rFonts w:eastAsia="Times New Roman"/>
                <w:szCs w:val="17"/>
              </w:rPr>
            </w:pPr>
            <w:r>
              <w:t>4</w:t>
            </w:r>
            <w:r w:rsidRPr="003B62DD">
              <w:t>.</w:t>
            </w:r>
            <w:r>
              <w:t>09</w:t>
            </w:r>
          </w:p>
        </w:tc>
        <w:tc>
          <w:tcPr>
            <w:tcW w:w="971" w:type="dxa"/>
          </w:tcPr>
          <w:p w14:paraId="4F776033" w14:textId="77777777" w:rsidR="001726DF" w:rsidRPr="001D6748" w:rsidRDefault="001726DF" w:rsidP="00C61B9F">
            <w:pPr>
              <w:spacing w:before="40" w:after="40"/>
              <w:ind w:right="227"/>
              <w:jc w:val="right"/>
              <w:rPr>
                <w:rFonts w:eastAsia="Times New Roman"/>
                <w:szCs w:val="17"/>
                <w:highlight w:val="yellow"/>
              </w:rPr>
            </w:pPr>
            <w:r w:rsidRPr="003B62DD">
              <w:t>4.</w:t>
            </w:r>
            <w:r>
              <w:t>50</w:t>
            </w:r>
          </w:p>
        </w:tc>
      </w:tr>
      <w:tr w:rsidR="001726DF" w:rsidRPr="001D6748" w14:paraId="297E6A61" w14:textId="77777777" w:rsidTr="00C61B9F">
        <w:trPr>
          <w:trHeight w:val="50"/>
        </w:trPr>
        <w:tc>
          <w:tcPr>
            <w:tcW w:w="2620" w:type="dxa"/>
            <w:hideMark/>
          </w:tcPr>
          <w:p w14:paraId="2622680F"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Public Trustee—each estate</w:t>
            </w:r>
          </w:p>
        </w:tc>
        <w:tc>
          <w:tcPr>
            <w:tcW w:w="894" w:type="dxa"/>
            <w:hideMark/>
          </w:tcPr>
          <w:p w14:paraId="10FED2C1" w14:textId="77777777" w:rsidR="001726DF" w:rsidRPr="001D6748" w:rsidRDefault="001726DF" w:rsidP="00C61B9F">
            <w:pPr>
              <w:tabs>
                <w:tab w:val="decimal" w:pos="500"/>
              </w:tabs>
              <w:spacing w:before="40" w:after="40"/>
              <w:jc w:val="left"/>
              <w:rPr>
                <w:rFonts w:eastAsia="Times New Roman"/>
                <w:szCs w:val="17"/>
              </w:rPr>
            </w:pPr>
            <w:r w:rsidRPr="00687637">
              <w:t>14.</w:t>
            </w:r>
            <w:r>
              <w:t>80</w:t>
            </w:r>
          </w:p>
        </w:tc>
        <w:tc>
          <w:tcPr>
            <w:tcW w:w="967" w:type="dxa"/>
            <w:hideMark/>
          </w:tcPr>
          <w:p w14:paraId="1AE7FEA5" w14:textId="77777777" w:rsidR="001726DF" w:rsidRPr="001D6748" w:rsidRDefault="001726DF" w:rsidP="00C61B9F">
            <w:pPr>
              <w:tabs>
                <w:tab w:val="decimal" w:pos="500"/>
              </w:tabs>
              <w:spacing w:before="40" w:after="40"/>
              <w:jc w:val="left"/>
              <w:rPr>
                <w:rFonts w:eastAsia="Times New Roman"/>
                <w:szCs w:val="17"/>
              </w:rPr>
            </w:pPr>
            <w:r w:rsidRPr="00415781">
              <w:t>16.30</w:t>
            </w:r>
          </w:p>
        </w:tc>
        <w:tc>
          <w:tcPr>
            <w:tcW w:w="240" w:type="dxa"/>
            <w:vAlign w:val="center"/>
          </w:tcPr>
          <w:p w14:paraId="5120D33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hideMark/>
          </w:tcPr>
          <w:p w14:paraId="7352AAB5" w14:textId="77777777" w:rsidR="001726DF" w:rsidRPr="001D6748" w:rsidRDefault="001726DF" w:rsidP="00C61B9F">
            <w:pPr>
              <w:spacing w:before="40" w:after="40" w:line="240" w:lineRule="auto"/>
              <w:jc w:val="left"/>
              <w:rPr>
                <w:b/>
                <w:szCs w:val="17"/>
              </w:rPr>
            </w:pPr>
            <w:r w:rsidRPr="001D6748">
              <w:rPr>
                <w:rFonts w:eastAsia="Times New Roman"/>
                <w:szCs w:val="17"/>
              </w:rPr>
              <w:t>¼ page notice</w:t>
            </w:r>
          </w:p>
        </w:tc>
        <w:tc>
          <w:tcPr>
            <w:tcW w:w="957" w:type="dxa"/>
            <w:hideMark/>
          </w:tcPr>
          <w:p w14:paraId="456BCC87"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471B54">
              <w:t>1</w:t>
            </w:r>
            <w:r>
              <w:t>72</w:t>
            </w:r>
            <w:r w:rsidRPr="00471B54">
              <w:t>.0</w:t>
            </w:r>
            <w:r>
              <w:t>3</w:t>
            </w:r>
          </w:p>
        </w:tc>
        <w:tc>
          <w:tcPr>
            <w:tcW w:w="971" w:type="dxa"/>
            <w:hideMark/>
          </w:tcPr>
          <w:p w14:paraId="53922ABD" w14:textId="77777777" w:rsidR="001726DF" w:rsidRPr="001D6748" w:rsidRDefault="001726DF" w:rsidP="00C61B9F">
            <w:p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right="227"/>
              <w:jc w:val="right"/>
              <w:rPr>
                <w:rFonts w:eastAsia="Times New Roman"/>
                <w:b/>
                <w:szCs w:val="17"/>
                <w:highlight w:val="yellow"/>
              </w:rPr>
            </w:pPr>
            <w:r w:rsidRPr="00471B54">
              <w:t>18</w:t>
            </w:r>
            <w:r>
              <w:t>9</w:t>
            </w:r>
            <w:r w:rsidRPr="00471B54">
              <w:t>.00</w:t>
            </w:r>
          </w:p>
        </w:tc>
      </w:tr>
      <w:tr w:rsidR="001726DF" w:rsidRPr="001D6748" w14:paraId="6B17B477" w14:textId="77777777" w:rsidTr="00C61B9F">
        <w:trPr>
          <w:trHeight w:val="20"/>
        </w:trPr>
        <w:tc>
          <w:tcPr>
            <w:tcW w:w="2620" w:type="dxa"/>
            <w:hideMark/>
          </w:tcPr>
          <w:p w14:paraId="71C3DD48"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Selling of probate</w:t>
            </w:r>
          </w:p>
        </w:tc>
        <w:tc>
          <w:tcPr>
            <w:tcW w:w="894" w:type="dxa"/>
            <w:hideMark/>
          </w:tcPr>
          <w:p w14:paraId="020D0F64" w14:textId="77777777" w:rsidR="001726DF" w:rsidRPr="001D6748" w:rsidRDefault="001726DF" w:rsidP="00C61B9F">
            <w:pPr>
              <w:tabs>
                <w:tab w:val="decimal" w:pos="500"/>
              </w:tabs>
              <w:spacing w:before="40" w:after="40"/>
              <w:jc w:val="left"/>
              <w:rPr>
                <w:rFonts w:eastAsia="Times New Roman"/>
                <w:szCs w:val="17"/>
              </w:rPr>
            </w:pPr>
            <w:r w:rsidRPr="00687637">
              <w:t>5</w:t>
            </w:r>
            <w:r>
              <w:t>8</w:t>
            </w:r>
            <w:r w:rsidRPr="00687637">
              <w:t>.</w:t>
            </w:r>
            <w:r>
              <w:t>25</w:t>
            </w:r>
          </w:p>
        </w:tc>
        <w:tc>
          <w:tcPr>
            <w:tcW w:w="967" w:type="dxa"/>
            <w:hideMark/>
          </w:tcPr>
          <w:p w14:paraId="4A142919" w14:textId="77777777" w:rsidR="001726DF" w:rsidRPr="001D6748" w:rsidRDefault="001726DF" w:rsidP="00C61B9F">
            <w:pPr>
              <w:tabs>
                <w:tab w:val="decimal" w:pos="500"/>
              </w:tabs>
              <w:spacing w:before="40" w:after="40"/>
              <w:jc w:val="left"/>
              <w:rPr>
                <w:rFonts w:eastAsia="Times New Roman"/>
                <w:szCs w:val="17"/>
              </w:rPr>
            </w:pPr>
            <w:r w:rsidRPr="00687637">
              <w:t>6</w:t>
            </w:r>
            <w:r>
              <w:t>4</w:t>
            </w:r>
            <w:r w:rsidRPr="00687637">
              <w:t>.00</w:t>
            </w:r>
          </w:p>
        </w:tc>
        <w:tc>
          <w:tcPr>
            <w:tcW w:w="240" w:type="dxa"/>
            <w:vAlign w:val="center"/>
          </w:tcPr>
          <w:p w14:paraId="02797FA7"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hideMark/>
          </w:tcPr>
          <w:p w14:paraId="0A22CC70"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½ page notice</w:t>
            </w:r>
          </w:p>
        </w:tc>
        <w:tc>
          <w:tcPr>
            <w:tcW w:w="957" w:type="dxa"/>
            <w:hideMark/>
          </w:tcPr>
          <w:p w14:paraId="7409A2F4" w14:textId="77777777" w:rsidR="001726DF" w:rsidRPr="001D6748" w:rsidRDefault="001726DF" w:rsidP="00C61B9F">
            <w:pPr>
              <w:tabs>
                <w:tab w:val="decimal" w:pos="500"/>
              </w:tabs>
              <w:spacing w:before="40" w:after="40"/>
              <w:jc w:val="left"/>
              <w:rPr>
                <w:rFonts w:eastAsia="Times New Roman"/>
                <w:szCs w:val="17"/>
              </w:rPr>
            </w:pPr>
            <w:r w:rsidRPr="00471B54">
              <w:t>3</w:t>
            </w:r>
            <w:r>
              <w:t>4</w:t>
            </w:r>
            <w:r w:rsidRPr="00471B54">
              <w:t>4.0</w:t>
            </w:r>
            <w:r>
              <w:t>4</w:t>
            </w:r>
          </w:p>
        </w:tc>
        <w:tc>
          <w:tcPr>
            <w:tcW w:w="971" w:type="dxa"/>
            <w:hideMark/>
          </w:tcPr>
          <w:p w14:paraId="30BD594D" w14:textId="77777777" w:rsidR="001726DF" w:rsidRPr="001D6748" w:rsidRDefault="001726DF" w:rsidP="00C61B9F">
            <w:pPr>
              <w:spacing w:before="40" w:after="40"/>
              <w:ind w:right="227"/>
              <w:jc w:val="right"/>
              <w:rPr>
                <w:rFonts w:eastAsia="Times New Roman"/>
                <w:szCs w:val="17"/>
              </w:rPr>
            </w:pPr>
            <w:r w:rsidRPr="00471B54">
              <w:t>3</w:t>
            </w:r>
            <w:r>
              <w:t>78</w:t>
            </w:r>
            <w:r w:rsidRPr="00471B54">
              <w:t>.00</w:t>
            </w:r>
          </w:p>
        </w:tc>
      </w:tr>
      <w:tr w:rsidR="001726DF" w:rsidRPr="001D6748" w14:paraId="372C4ED6" w14:textId="77777777" w:rsidTr="00C61B9F">
        <w:trPr>
          <w:trHeight w:val="20"/>
        </w:trPr>
        <w:tc>
          <w:tcPr>
            <w:tcW w:w="2620" w:type="dxa"/>
            <w:tcBorders>
              <w:bottom w:val="single" w:sz="4" w:space="0" w:color="auto"/>
            </w:tcBorders>
            <w:vAlign w:val="center"/>
          </w:tcPr>
          <w:p w14:paraId="07731CBD"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ind w:left="160" w:hanging="160"/>
              <w:jc w:val="left"/>
              <w:rPr>
                <w:rFonts w:eastAsia="Times New Roman"/>
                <w:szCs w:val="17"/>
              </w:rPr>
            </w:pPr>
          </w:p>
        </w:tc>
        <w:tc>
          <w:tcPr>
            <w:tcW w:w="894" w:type="dxa"/>
            <w:tcBorders>
              <w:bottom w:val="single" w:sz="4" w:space="0" w:color="auto"/>
            </w:tcBorders>
          </w:tcPr>
          <w:p w14:paraId="66223A87" w14:textId="77777777" w:rsidR="001726DF" w:rsidRPr="001D6748" w:rsidRDefault="001726DF" w:rsidP="00C61B9F">
            <w:pPr>
              <w:tabs>
                <w:tab w:val="decimal" w:pos="500"/>
              </w:tabs>
              <w:spacing w:before="40"/>
              <w:jc w:val="left"/>
              <w:rPr>
                <w:rFonts w:eastAsia="Times New Roman"/>
                <w:szCs w:val="17"/>
              </w:rPr>
            </w:pPr>
          </w:p>
        </w:tc>
        <w:tc>
          <w:tcPr>
            <w:tcW w:w="967" w:type="dxa"/>
            <w:tcBorders>
              <w:bottom w:val="single" w:sz="4" w:space="0" w:color="auto"/>
            </w:tcBorders>
          </w:tcPr>
          <w:p w14:paraId="4A2C2BE7" w14:textId="77777777" w:rsidR="001726DF" w:rsidRPr="001D6748" w:rsidRDefault="001726DF" w:rsidP="00C61B9F">
            <w:pPr>
              <w:tabs>
                <w:tab w:val="decimal" w:pos="500"/>
              </w:tabs>
              <w:spacing w:before="40"/>
              <w:jc w:val="left"/>
              <w:rPr>
                <w:rFonts w:eastAsia="Times New Roman"/>
                <w:szCs w:val="17"/>
              </w:rPr>
            </w:pPr>
          </w:p>
        </w:tc>
        <w:tc>
          <w:tcPr>
            <w:tcW w:w="240" w:type="dxa"/>
            <w:tcBorders>
              <w:bottom w:val="single" w:sz="4" w:space="0" w:color="auto"/>
            </w:tcBorders>
            <w:vAlign w:val="center"/>
          </w:tcPr>
          <w:p w14:paraId="1B9D151C"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1" w:type="dxa"/>
            <w:gridSpan w:val="2"/>
            <w:tcBorders>
              <w:top w:val="nil"/>
              <w:left w:val="nil"/>
              <w:bottom w:val="single" w:sz="4" w:space="0" w:color="auto"/>
              <w:right w:val="nil"/>
            </w:tcBorders>
            <w:hideMark/>
          </w:tcPr>
          <w:p w14:paraId="743FA4FE" w14:textId="77777777" w:rsidR="001726DF" w:rsidRPr="001D6748" w:rsidRDefault="001726DF" w:rsidP="00C61B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jc w:val="left"/>
              <w:rPr>
                <w:rFonts w:eastAsia="Times New Roman"/>
                <w:szCs w:val="17"/>
              </w:rPr>
            </w:pPr>
            <w:r w:rsidRPr="001D6748">
              <w:rPr>
                <w:rFonts w:eastAsia="Times New Roman"/>
                <w:szCs w:val="17"/>
              </w:rPr>
              <w:t>Full page notice</w:t>
            </w:r>
          </w:p>
        </w:tc>
        <w:tc>
          <w:tcPr>
            <w:tcW w:w="957" w:type="dxa"/>
            <w:tcBorders>
              <w:top w:val="nil"/>
              <w:left w:val="nil"/>
              <w:bottom w:val="single" w:sz="4" w:space="0" w:color="auto"/>
              <w:right w:val="nil"/>
            </w:tcBorders>
            <w:hideMark/>
          </w:tcPr>
          <w:p w14:paraId="48A98B99" w14:textId="77777777" w:rsidR="001726DF" w:rsidRPr="001D6748" w:rsidRDefault="001726DF" w:rsidP="00C61B9F">
            <w:pPr>
              <w:tabs>
                <w:tab w:val="decimal" w:pos="500"/>
              </w:tabs>
              <w:spacing w:before="40"/>
              <w:jc w:val="left"/>
              <w:rPr>
                <w:rFonts w:eastAsia="Times New Roman"/>
                <w:szCs w:val="17"/>
              </w:rPr>
            </w:pPr>
            <w:r w:rsidRPr="00471B54">
              <w:t>6</w:t>
            </w:r>
            <w:r>
              <w:t>73</w:t>
            </w:r>
            <w:r w:rsidRPr="00471B54">
              <w:t>.</w:t>
            </w:r>
            <w:r>
              <w:t>94</w:t>
            </w:r>
          </w:p>
        </w:tc>
        <w:tc>
          <w:tcPr>
            <w:tcW w:w="971" w:type="dxa"/>
            <w:tcBorders>
              <w:top w:val="nil"/>
              <w:left w:val="nil"/>
              <w:bottom w:val="single" w:sz="4" w:space="0" w:color="auto"/>
              <w:right w:val="nil"/>
            </w:tcBorders>
            <w:hideMark/>
          </w:tcPr>
          <w:p w14:paraId="2B5D5901" w14:textId="77777777" w:rsidR="001726DF" w:rsidRPr="001D6748" w:rsidRDefault="001726DF" w:rsidP="00C61B9F">
            <w:pPr>
              <w:spacing w:before="40"/>
              <w:ind w:right="227"/>
              <w:jc w:val="right"/>
              <w:rPr>
                <w:rFonts w:eastAsia="Times New Roman"/>
                <w:szCs w:val="17"/>
              </w:rPr>
            </w:pPr>
            <w:r w:rsidRPr="00471B54">
              <w:t>7</w:t>
            </w:r>
            <w:r>
              <w:t>41</w:t>
            </w:r>
            <w:r w:rsidRPr="00471B54">
              <w:t>.00</w:t>
            </w:r>
          </w:p>
        </w:tc>
      </w:tr>
    </w:tbl>
    <w:p w14:paraId="39D9288E" w14:textId="77777777" w:rsidR="001726DF" w:rsidRDefault="001726DF" w:rsidP="001726DF">
      <w:pPr>
        <w:pStyle w:val="GG-SDated"/>
        <w:spacing w:before="120"/>
      </w:pPr>
      <w:r>
        <w:t>Dated: 23 May 2024</w:t>
      </w:r>
    </w:p>
    <w:p w14:paraId="5AF5ADFF" w14:textId="77777777" w:rsidR="001726DF" w:rsidRDefault="001726DF" w:rsidP="001726DF">
      <w:pPr>
        <w:pStyle w:val="GG-SName"/>
      </w:pPr>
      <w:r>
        <w:t>Tess Foresto</w:t>
      </w:r>
    </w:p>
    <w:p w14:paraId="1E20E462" w14:textId="77777777" w:rsidR="001726DF" w:rsidRDefault="001726DF" w:rsidP="001726DF">
      <w:pPr>
        <w:pStyle w:val="GG-Signature"/>
      </w:pPr>
      <w:r>
        <w:t>Government Printer</w:t>
      </w:r>
    </w:p>
    <w:p w14:paraId="6EE647C9" w14:textId="77777777" w:rsidR="001726DF" w:rsidRDefault="001726DF" w:rsidP="001726DF">
      <w:pPr>
        <w:pStyle w:val="GG-Signature"/>
        <w:pBdr>
          <w:bottom w:val="single" w:sz="4" w:space="1" w:color="auto"/>
        </w:pBdr>
        <w:spacing w:line="52" w:lineRule="exact"/>
        <w:jc w:val="center"/>
      </w:pPr>
    </w:p>
    <w:p w14:paraId="135CCF1A" w14:textId="77777777" w:rsidR="001726DF" w:rsidRDefault="001726DF" w:rsidP="001726DF">
      <w:pPr>
        <w:pStyle w:val="GG-Signature"/>
        <w:pBdr>
          <w:top w:val="single" w:sz="4" w:space="1" w:color="auto"/>
        </w:pBdr>
        <w:spacing w:before="34" w:line="14" w:lineRule="exact"/>
        <w:jc w:val="center"/>
      </w:pPr>
    </w:p>
    <w:p w14:paraId="6A81CD44" w14:textId="77777777" w:rsidR="001726DF" w:rsidRDefault="001726DF" w:rsidP="001726DF">
      <w:pPr>
        <w:pStyle w:val="GG-body"/>
      </w:pPr>
    </w:p>
    <w:p w14:paraId="21ABADC8" w14:textId="77777777" w:rsidR="009D1E2E" w:rsidRPr="009D1E2E" w:rsidRDefault="009D1E2E" w:rsidP="005335F1">
      <w:pPr>
        <w:pStyle w:val="Heading1"/>
      </w:pPr>
      <w:r>
        <w:rPr>
          <w:lang w:val="en-US"/>
        </w:rPr>
        <w:br w:type="page"/>
      </w:r>
      <w:bookmarkStart w:id="72" w:name="_Toc33707983"/>
      <w:bookmarkStart w:id="73" w:name="_Toc33708154"/>
      <w:bookmarkStart w:id="74" w:name="_Toc167357336"/>
      <w:r>
        <w:t>Local</w:t>
      </w:r>
      <w:r w:rsidRPr="009D1E2E">
        <w:t xml:space="preserve"> Government Instruments</w:t>
      </w:r>
      <w:bookmarkEnd w:id="72"/>
      <w:bookmarkEnd w:id="73"/>
      <w:bookmarkEnd w:id="74"/>
    </w:p>
    <w:p w14:paraId="67D958FA" w14:textId="77777777" w:rsidR="007C7898" w:rsidRDefault="007C7898" w:rsidP="00F77A87">
      <w:pPr>
        <w:pStyle w:val="Heading2"/>
      </w:pPr>
      <w:bookmarkStart w:id="75" w:name="_Toc167357337"/>
      <w:r>
        <w:t>City of Adelaide</w:t>
      </w:r>
      <w:bookmarkEnd w:id="75"/>
    </w:p>
    <w:p w14:paraId="18376450" w14:textId="77777777" w:rsidR="007C7898" w:rsidRDefault="007C7898" w:rsidP="007C7898">
      <w:pPr>
        <w:pStyle w:val="GG-Title2"/>
      </w:pPr>
      <w:r>
        <w:t>Local Government Act 1999 (SA), Section 198</w:t>
      </w:r>
    </w:p>
    <w:p w14:paraId="200FFD59" w14:textId="77777777" w:rsidR="007C7898" w:rsidRDefault="007C7898" w:rsidP="007C7898">
      <w:pPr>
        <w:pStyle w:val="GG-Title3"/>
      </w:pPr>
      <w:r>
        <w:t>Adoption of Amended Community Land Management Plan—Hilton Hotel Site</w:t>
      </w:r>
    </w:p>
    <w:p w14:paraId="20770039" w14:textId="77777777" w:rsidR="007C7898" w:rsidRDefault="007C7898" w:rsidP="007C7898">
      <w:pPr>
        <w:pStyle w:val="GG-body"/>
      </w:pPr>
      <w:r>
        <w:t xml:space="preserve">Notice is hereby given that at the meeting at the City of Adelaide held on 14 May 2024, Council resolved to adopt the Amended Community Land Management Plan, pursuant to Section 198 of the </w:t>
      </w:r>
      <w:r w:rsidRPr="00413F39">
        <w:rPr>
          <w:i/>
          <w:iCs/>
        </w:rPr>
        <w:t>Local Government Act 1999</w:t>
      </w:r>
      <w:r>
        <w:t xml:space="preserve"> (SA), of the Hilton Hotel site comprised in the following Certificates of Title:</w:t>
      </w:r>
    </w:p>
    <w:p w14:paraId="105049BA" w14:textId="77777777" w:rsidR="007C7898" w:rsidRDefault="007C7898" w:rsidP="007C7898">
      <w:pPr>
        <w:pStyle w:val="GG-body"/>
        <w:ind w:left="142"/>
      </w:pPr>
      <w:r>
        <w:t>Allotment 11 Filed Plan 112202, Allotments 1 and 2 Filed Plan 11611 in Certificates of Title Volume 6135 Folio 747, Volume 6135 Folio 746 and Volume 6135 Folio 748.</w:t>
      </w:r>
    </w:p>
    <w:p w14:paraId="73290ED4" w14:textId="77777777" w:rsidR="007C7898" w:rsidRDefault="007C7898" w:rsidP="007C7898">
      <w:pPr>
        <w:pStyle w:val="GG-SDated"/>
      </w:pPr>
      <w:r>
        <w:t>Dated: 20 May 2024</w:t>
      </w:r>
    </w:p>
    <w:p w14:paraId="092AC5F1" w14:textId="77777777" w:rsidR="007C7898" w:rsidRDefault="007C7898" w:rsidP="007C7898">
      <w:pPr>
        <w:pStyle w:val="GG-SName"/>
      </w:pPr>
      <w:r w:rsidRPr="00413F39">
        <w:t>Michael Sedgman</w:t>
      </w:r>
    </w:p>
    <w:p w14:paraId="48F869D2" w14:textId="77777777" w:rsidR="007C7898" w:rsidRDefault="007C7898" w:rsidP="007C7898">
      <w:pPr>
        <w:pStyle w:val="GG-Signature"/>
      </w:pPr>
      <w:r>
        <w:t>Acting Chief Executive Officer</w:t>
      </w:r>
    </w:p>
    <w:p w14:paraId="7D006AC3" w14:textId="77777777" w:rsidR="007C7898" w:rsidRDefault="007C7898" w:rsidP="007C7898">
      <w:pPr>
        <w:pStyle w:val="GG-SName"/>
        <w:pBdr>
          <w:top w:val="single" w:sz="4" w:space="1" w:color="auto"/>
        </w:pBdr>
        <w:spacing w:before="100" w:line="14" w:lineRule="exact"/>
        <w:jc w:val="center"/>
      </w:pPr>
    </w:p>
    <w:p w14:paraId="5236A3C7" w14:textId="77777777" w:rsidR="009D1E2E" w:rsidRDefault="009D1E2E" w:rsidP="007C7898">
      <w:pPr>
        <w:pStyle w:val="Galley"/>
        <w:spacing w:after="0"/>
        <w:rPr>
          <w:lang w:val="en-US"/>
        </w:rPr>
      </w:pPr>
    </w:p>
    <w:p w14:paraId="453446DB" w14:textId="77777777" w:rsidR="007C7898" w:rsidRDefault="007C7898" w:rsidP="007C7898">
      <w:pPr>
        <w:pStyle w:val="GG-Title1"/>
      </w:pPr>
      <w:r>
        <w:t>City of Adelaide</w:t>
      </w:r>
    </w:p>
    <w:p w14:paraId="018F114F" w14:textId="77777777" w:rsidR="007C7898" w:rsidRDefault="007C7898" w:rsidP="007C7898">
      <w:pPr>
        <w:pStyle w:val="GG-Title2"/>
      </w:pPr>
      <w:r>
        <w:t>Local Government Act 1999 (SA), Section 198</w:t>
      </w:r>
    </w:p>
    <w:p w14:paraId="6897BDB1" w14:textId="77777777" w:rsidR="007C7898" w:rsidRDefault="007C7898" w:rsidP="007C7898">
      <w:pPr>
        <w:pStyle w:val="GG-Title3"/>
      </w:pPr>
      <w:r>
        <w:t>Adoption of Amended Community Land Management Plan—Community Open Space</w:t>
      </w:r>
    </w:p>
    <w:p w14:paraId="20551FC6" w14:textId="77777777" w:rsidR="007C7898" w:rsidRDefault="007C7898" w:rsidP="007C7898">
      <w:pPr>
        <w:pStyle w:val="GG-body"/>
      </w:pPr>
      <w:r>
        <w:t xml:space="preserve">Notice is hereby given that at the meeting at the City of Adelaide held on 14 May 2024, Council resolved to adopt the Amended Community Land Management Plan, pursuant to Section 198 of the </w:t>
      </w:r>
      <w:r w:rsidRPr="008122F7">
        <w:rPr>
          <w:i/>
          <w:iCs/>
        </w:rPr>
        <w:t>Local Government Act 1999</w:t>
      </w:r>
      <w:r>
        <w:t xml:space="preserve"> (SA), of the Community Open Space comprised in the following Certificates of Title:</w:t>
      </w:r>
    </w:p>
    <w:tbl>
      <w:tblPr>
        <w:tblW w:w="0" w:type="auto"/>
        <w:jc w:val="center"/>
        <w:tblCellMar>
          <w:left w:w="0" w:type="dxa"/>
          <w:right w:w="0" w:type="dxa"/>
        </w:tblCellMar>
        <w:tblLook w:val="04A0" w:firstRow="1" w:lastRow="0" w:firstColumn="1" w:lastColumn="0" w:noHBand="0" w:noVBand="1"/>
      </w:tblPr>
      <w:tblGrid>
        <w:gridCol w:w="3686"/>
        <w:gridCol w:w="3827"/>
      </w:tblGrid>
      <w:tr w:rsidR="007C7898" w:rsidRPr="00FA7016" w14:paraId="1D48418D" w14:textId="77777777" w:rsidTr="00C61B9F">
        <w:trPr>
          <w:tblHeader/>
          <w:jc w:val="center"/>
        </w:trPr>
        <w:tc>
          <w:tcPr>
            <w:tcW w:w="3686" w:type="dxa"/>
            <w:tcBorders>
              <w:top w:val="single" w:sz="4" w:space="0" w:color="auto"/>
              <w:bottom w:val="single" w:sz="4" w:space="0" w:color="auto"/>
            </w:tcBorders>
            <w:tcMar>
              <w:top w:w="0" w:type="dxa"/>
              <w:left w:w="108" w:type="dxa"/>
              <w:bottom w:w="0" w:type="dxa"/>
              <w:right w:w="108" w:type="dxa"/>
            </w:tcMar>
            <w:vAlign w:val="center"/>
            <w:hideMark/>
          </w:tcPr>
          <w:p w14:paraId="7CB0A027" w14:textId="77777777" w:rsidR="007C7898" w:rsidRPr="00FA7016" w:rsidRDefault="007C7898" w:rsidP="00C61B9F">
            <w:pPr>
              <w:pStyle w:val="GG-body"/>
              <w:spacing w:before="40" w:after="40"/>
              <w:jc w:val="center"/>
              <w:rPr>
                <w:b/>
                <w:bCs/>
              </w:rPr>
            </w:pPr>
            <w:r w:rsidRPr="00FA7016">
              <w:rPr>
                <w:b/>
                <w:bCs/>
              </w:rPr>
              <w:t xml:space="preserve">Name </w:t>
            </w:r>
            <w:r>
              <w:rPr>
                <w:b/>
                <w:bCs/>
              </w:rPr>
              <w:t>o</w:t>
            </w:r>
            <w:r w:rsidRPr="00FA7016">
              <w:rPr>
                <w:b/>
                <w:bCs/>
              </w:rPr>
              <w:t>f Property</w:t>
            </w:r>
          </w:p>
        </w:tc>
        <w:tc>
          <w:tcPr>
            <w:tcW w:w="3827" w:type="dxa"/>
            <w:tcBorders>
              <w:top w:val="single" w:sz="4" w:space="0" w:color="auto"/>
              <w:bottom w:val="single" w:sz="4" w:space="0" w:color="auto"/>
            </w:tcBorders>
            <w:tcMar>
              <w:top w:w="0" w:type="dxa"/>
              <w:left w:w="108" w:type="dxa"/>
              <w:bottom w:w="0" w:type="dxa"/>
              <w:right w:w="108" w:type="dxa"/>
            </w:tcMar>
            <w:vAlign w:val="center"/>
            <w:hideMark/>
          </w:tcPr>
          <w:p w14:paraId="1EFD0556" w14:textId="77777777" w:rsidR="007C7898" w:rsidRPr="00246DDF" w:rsidRDefault="007C7898" w:rsidP="00C61B9F">
            <w:pPr>
              <w:pStyle w:val="GG-body"/>
              <w:spacing w:before="40" w:after="40"/>
              <w:jc w:val="center"/>
              <w:rPr>
                <w:b/>
                <w:bCs/>
                <w:u w:val="single"/>
              </w:rPr>
            </w:pPr>
            <w:r w:rsidRPr="00246DDF">
              <w:rPr>
                <w:b/>
                <w:bCs/>
                <w:u w:val="single"/>
              </w:rPr>
              <w:t>Certificate of Title</w:t>
            </w:r>
          </w:p>
          <w:p w14:paraId="6BC26FCF" w14:textId="77777777" w:rsidR="007C7898" w:rsidRPr="00FA7016" w:rsidRDefault="007C7898" w:rsidP="00C61B9F">
            <w:pPr>
              <w:pStyle w:val="GG-body"/>
              <w:spacing w:before="40" w:after="40"/>
              <w:jc w:val="center"/>
              <w:rPr>
                <w:b/>
                <w:bCs/>
              </w:rPr>
            </w:pPr>
            <w:r>
              <w:rPr>
                <w:b/>
                <w:bCs/>
              </w:rPr>
              <w:t>Volume/Folio</w:t>
            </w:r>
          </w:p>
        </w:tc>
      </w:tr>
      <w:tr w:rsidR="007C7898" w:rsidRPr="00FA7016" w14:paraId="0D2DB3B4" w14:textId="77777777" w:rsidTr="00C61B9F">
        <w:trPr>
          <w:tblHeader/>
          <w:jc w:val="center"/>
        </w:trPr>
        <w:tc>
          <w:tcPr>
            <w:tcW w:w="3686" w:type="dxa"/>
            <w:tcBorders>
              <w:top w:val="single" w:sz="4" w:space="0" w:color="auto"/>
            </w:tcBorders>
            <w:tcMar>
              <w:top w:w="0" w:type="dxa"/>
              <w:left w:w="108" w:type="dxa"/>
              <w:bottom w:w="0" w:type="dxa"/>
              <w:right w:w="108" w:type="dxa"/>
            </w:tcMar>
            <w:vAlign w:val="center"/>
          </w:tcPr>
          <w:p w14:paraId="780780AE" w14:textId="77777777" w:rsidR="007C7898" w:rsidRPr="00DA4CFA" w:rsidRDefault="007C7898" w:rsidP="00C61B9F">
            <w:pPr>
              <w:pStyle w:val="GG-body"/>
              <w:spacing w:after="0" w:line="40" w:lineRule="exact"/>
              <w:jc w:val="center"/>
            </w:pPr>
          </w:p>
        </w:tc>
        <w:tc>
          <w:tcPr>
            <w:tcW w:w="3827" w:type="dxa"/>
            <w:tcBorders>
              <w:top w:val="single" w:sz="4" w:space="0" w:color="auto"/>
            </w:tcBorders>
            <w:tcMar>
              <w:top w:w="0" w:type="dxa"/>
              <w:left w:w="108" w:type="dxa"/>
              <w:bottom w:w="0" w:type="dxa"/>
              <w:right w:w="108" w:type="dxa"/>
            </w:tcMar>
            <w:vAlign w:val="center"/>
          </w:tcPr>
          <w:p w14:paraId="52E097D5" w14:textId="77777777" w:rsidR="007C7898" w:rsidRPr="00DA4CFA" w:rsidRDefault="007C7898" w:rsidP="00C61B9F">
            <w:pPr>
              <w:pStyle w:val="GG-body"/>
              <w:spacing w:after="0" w:line="40" w:lineRule="exact"/>
              <w:jc w:val="center"/>
              <w:rPr>
                <w:u w:val="single"/>
              </w:rPr>
            </w:pPr>
          </w:p>
        </w:tc>
      </w:tr>
      <w:tr w:rsidR="007C7898" w:rsidRPr="00FA7016" w14:paraId="44E6916A" w14:textId="77777777" w:rsidTr="00C61B9F">
        <w:trPr>
          <w:jc w:val="center"/>
        </w:trPr>
        <w:tc>
          <w:tcPr>
            <w:tcW w:w="3686" w:type="dxa"/>
            <w:tcMar>
              <w:top w:w="0" w:type="dxa"/>
              <w:left w:w="108" w:type="dxa"/>
              <w:bottom w:w="0" w:type="dxa"/>
              <w:right w:w="108" w:type="dxa"/>
            </w:tcMar>
          </w:tcPr>
          <w:p w14:paraId="2D53B464" w14:textId="77777777" w:rsidR="007C7898" w:rsidRPr="00FA7016" w:rsidRDefault="007C7898" w:rsidP="00C61B9F">
            <w:pPr>
              <w:pStyle w:val="GG-body"/>
              <w:spacing w:after="40"/>
              <w:jc w:val="left"/>
              <w:rPr>
                <w:b/>
                <w:bCs/>
              </w:rPr>
            </w:pPr>
            <w:r w:rsidRPr="00FA7016">
              <w:rPr>
                <w:b/>
                <w:bCs/>
              </w:rPr>
              <w:t>Grenfell Plaza Office Space</w:t>
            </w:r>
          </w:p>
        </w:tc>
        <w:tc>
          <w:tcPr>
            <w:tcW w:w="3827" w:type="dxa"/>
            <w:tcMar>
              <w:top w:w="0" w:type="dxa"/>
              <w:left w:w="108" w:type="dxa"/>
              <w:bottom w:w="0" w:type="dxa"/>
              <w:right w:w="108" w:type="dxa"/>
            </w:tcMar>
          </w:tcPr>
          <w:p w14:paraId="7F3C3C69" w14:textId="77777777" w:rsidR="007C7898" w:rsidRPr="00FA7016" w:rsidRDefault="007C7898" w:rsidP="00C61B9F">
            <w:pPr>
              <w:pStyle w:val="GG-body"/>
              <w:spacing w:after="0"/>
              <w:jc w:val="left"/>
              <w:rPr>
                <w:b/>
                <w:bCs/>
              </w:rPr>
            </w:pPr>
          </w:p>
        </w:tc>
      </w:tr>
      <w:tr w:rsidR="007C7898" w:rsidRPr="00FA7016" w14:paraId="72A73970" w14:textId="77777777" w:rsidTr="00C61B9F">
        <w:trPr>
          <w:jc w:val="center"/>
        </w:trPr>
        <w:tc>
          <w:tcPr>
            <w:tcW w:w="3686" w:type="dxa"/>
            <w:tcMar>
              <w:top w:w="0" w:type="dxa"/>
              <w:left w:w="108" w:type="dxa"/>
              <w:bottom w:w="0" w:type="dxa"/>
              <w:right w:w="108" w:type="dxa"/>
            </w:tcMar>
          </w:tcPr>
          <w:p w14:paraId="5C65605B" w14:textId="77777777" w:rsidR="007C7898" w:rsidRPr="00FA7016" w:rsidRDefault="007C7898" w:rsidP="00C61B9F">
            <w:pPr>
              <w:pStyle w:val="GG-body"/>
              <w:spacing w:after="0"/>
              <w:jc w:val="left"/>
            </w:pPr>
            <w:r w:rsidRPr="00FA7016">
              <w:t>Stock Exchange Plaza</w:t>
            </w:r>
          </w:p>
          <w:p w14:paraId="382E5C86" w14:textId="77777777" w:rsidR="007C7898" w:rsidRPr="00FA7016" w:rsidRDefault="007C7898" w:rsidP="00C61B9F">
            <w:pPr>
              <w:pStyle w:val="GG-body"/>
              <w:spacing w:after="0"/>
              <w:jc w:val="left"/>
            </w:pPr>
            <w:r w:rsidRPr="00FA7016">
              <w:t>Brookman Fountain &amp; Land</w:t>
            </w:r>
          </w:p>
          <w:p w14:paraId="65A055DF" w14:textId="77777777" w:rsidR="007C7898" w:rsidRPr="00FA7016" w:rsidRDefault="007C7898" w:rsidP="00C61B9F">
            <w:pPr>
              <w:pStyle w:val="GG-body"/>
              <w:spacing w:after="0"/>
              <w:jc w:val="left"/>
            </w:pPr>
            <w:r w:rsidRPr="00FA7016">
              <w:t>19-39 Grenfell Street</w:t>
            </w:r>
          </w:p>
          <w:p w14:paraId="530B3A01" w14:textId="77777777" w:rsidR="007C7898" w:rsidRPr="00FA7016" w:rsidRDefault="007C7898" w:rsidP="00C61B9F">
            <w:pPr>
              <w:pStyle w:val="GG-body"/>
              <w:jc w:val="left"/>
            </w:pPr>
            <w:r w:rsidRPr="00FA7016">
              <w:t>CBS Court rear of 90-94 King William Street</w:t>
            </w:r>
          </w:p>
        </w:tc>
        <w:tc>
          <w:tcPr>
            <w:tcW w:w="3827" w:type="dxa"/>
            <w:tcMar>
              <w:top w:w="0" w:type="dxa"/>
              <w:left w:w="108" w:type="dxa"/>
              <w:bottom w:w="0" w:type="dxa"/>
              <w:right w:w="108" w:type="dxa"/>
            </w:tcMar>
          </w:tcPr>
          <w:p w14:paraId="70BD2B13" w14:textId="77777777" w:rsidR="007C7898" w:rsidRPr="00FA7016" w:rsidRDefault="007C7898" w:rsidP="00C61B9F">
            <w:pPr>
              <w:pStyle w:val="GG-body"/>
              <w:spacing w:after="0"/>
              <w:jc w:val="left"/>
            </w:pPr>
            <w:r w:rsidRPr="00FA7016">
              <w:t>Volume 5566/Folio 691</w:t>
            </w:r>
          </w:p>
          <w:p w14:paraId="242A7BA1" w14:textId="77777777" w:rsidR="007C7898" w:rsidRPr="00FA7016" w:rsidRDefault="007C7898" w:rsidP="00C61B9F">
            <w:pPr>
              <w:pStyle w:val="GG-body"/>
              <w:spacing w:after="0"/>
              <w:jc w:val="left"/>
            </w:pPr>
            <w:r w:rsidRPr="00FA7016">
              <w:t xml:space="preserve">Volume 5994/Folio 788 </w:t>
            </w:r>
            <w:r>
              <w:t>and</w:t>
            </w:r>
            <w:r w:rsidRPr="00FA7016">
              <w:t xml:space="preserve"> Volume 5506/Folio 985</w:t>
            </w:r>
          </w:p>
          <w:p w14:paraId="0CD58F8E" w14:textId="77777777" w:rsidR="007C7898" w:rsidRPr="00FA7016" w:rsidRDefault="007C7898" w:rsidP="00C61B9F">
            <w:pPr>
              <w:pStyle w:val="GG-body"/>
              <w:spacing w:after="0"/>
              <w:jc w:val="left"/>
            </w:pPr>
            <w:r w:rsidRPr="00FA7016">
              <w:t>Volume 5506/Folio 986</w:t>
            </w:r>
          </w:p>
          <w:p w14:paraId="77F0F9AC" w14:textId="77777777" w:rsidR="007C7898" w:rsidRPr="00FA7016" w:rsidRDefault="007C7898" w:rsidP="00C61B9F">
            <w:pPr>
              <w:pStyle w:val="GG-body"/>
              <w:spacing w:after="0"/>
              <w:jc w:val="left"/>
            </w:pPr>
            <w:r w:rsidRPr="00FA7016">
              <w:t>Volume 6115/Folio 538</w:t>
            </w:r>
          </w:p>
        </w:tc>
      </w:tr>
      <w:tr w:rsidR="007C7898" w:rsidRPr="00FA7016" w14:paraId="377AC9B8" w14:textId="77777777" w:rsidTr="00C61B9F">
        <w:trPr>
          <w:jc w:val="center"/>
        </w:trPr>
        <w:tc>
          <w:tcPr>
            <w:tcW w:w="3686" w:type="dxa"/>
            <w:tcMar>
              <w:top w:w="0" w:type="dxa"/>
              <w:left w:w="108" w:type="dxa"/>
              <w:bottom w:w="0" w:type="dxa"/>
              <w:right w:w="108" w:type="dxa"/>
            </w:tcMar>
            <w:hideMark/>
          </w:tcPr>
          <w:p w14:paraId="14536491" w14:textId="77777777" w:rsidR="007C7898" w:rsidRPr="00FA7016" w:rsidRDefault="007C7898" w:rsidP="00C61B9F">
            <w:pPr>
              <w:pStyle w:val="GG-body"/>
              <w:spacing w:after="0"/>
              <w:jc w:val="left"/>
              <w:rPr>
                <w:b/>
                <w:bCs/>
              </w:rPr>
            </w:pPr>
            <w:r w:rsidRPr="00FA7016">
              <w:rPr>
                <w:b/>
                <w:bCs/>
              </w:rPr>
              <w:t>Margaret Street Garden</w:t>
            </w:r>
          </w:p>
        </w:tc>
        <w:tc>
          <w:tcPr>
            <w:tcW w:w="3827" w:type="dxa"/>
            <w:tcMar>
              <w:top w:w="0" w:type="dxa"/>
              <w:left w:w="108" w:type="dxa"/>
              <w:bottom w:w="0" w:type="dxa"/>
              <w:right w:w="108" w:type="dxa"/>
            </w:tcMar>
            <w:hideMark/>
          </w:tcPr>
          <w:p w14:paraId="5E45D149" w14:textId="77777777" w:rsidR="007C7898" w:rsidRPr="00FA7016" w:rsidRDefault="007C7898" w:rsidP="00C61B9F">
            <w:pPr>
              <w:pStyle w:val="GG-body"/>
              <w:spacing w:after="0"/>
              <w:jc w:val="left"/>
            </w:pPr>
            <w:r w:rsidRPr="00FA7016">
              <w:t>Volume 5845/Folio 733</w:t>
            </w:r>
          </w:p>
        </w:tc>
      </w:tr>
      <w:tr w:rsidR="007C7898" w:rsidRPr="00FA7016" w14:paraId="63AF7239" w14:textId="77777777" w:rsidTr="00C61B9F">
        <w:trPr>
          <w:jc w:val="center"/>
        </w:trPr>
        <w:tc>
          <w:tcPr>
            <w:tcW w:w="3686" w:type="dxa"/>
            <w:tcMar>
              <w:top w:w="0" w:type="dxa"/>
              <w:left w:w="108" w:type="dxa"/>
              <w:bottom w:w="0" w:type="dxa"/>
              <w:right w:w="108" w:type="dxa"/>
            </w:tcMar>
            <w:hideMark/>
          </w:tcPr>
          <w:p w14:paraId="7C995668" w14:textId="77777777" w:rsidR="007C7898" w:rsidRPr="00FA7016" w:rsidRDefault="007C7898" w:rsidP="00C61B9F">
            <w:pPr>
              <w:pStyle w:val="GG-body"/>
              <w:spacing w:after="0"/>
              <w:jc w:val="left"/>
              <w:rPr>
                <w:b/>
                <w:bCs/>
              </w:rPr>
            </w:pPr>
            <w:r w:rsidRPr="00FA7016">
              <w:rPr>
                <w:b/>
                <w:bCs/>
              </w:rPr>
              <w:t>Carrington Street Garden</w:t>
            </w:r>
          </w:p>
        </w:tc>
        <w:tc>
          <w:tcPr>
            <w:tcW w:w="3827" w:type="dxa"/>
            <w:tcMar>
              <w:top w:w="0" w:type="dxa"/>
              <w:left w:w="108" w:type="dxa"/>
              <w:bottom w:w="0" w:type="dxa"/>
              <w:right w:w="108" w:type="dxa"/>
            </w:tcMar>
            <w:hideMark/>
          </w:tcPr>
          <w:p w14:paraId="2194C753" w14:textId="77777777" w:rsidR="007C7898" w:rsidRPr="00FA7016" w:rsidRDefault="007C7898" w:rsidP="00C61B9F">
            <w:pPr>
              <w:pStyle w:val="GG-body"/>
              <w:spacing w:after="0"/>
              <w:jc w:val="left"/>
            </w:pPr>
            <w:r w:rsidRPr="00FA7016">
              <w:t>Volume 5485/Folio 423</w:t>
            </w:r>
          </w:p>
        </w:tc>
      </w:tr>
      <w:tr w:rsidR="007C7898" w:rsidRPr="00FA7016" w14:paraId="300A367B" w14:textId="77777777" w:rsidTr="00C61B9F">
        <w:trPr>
          <w:jc w:val="center"/>
        </w:trPr>
        <w:tc>
          <w:tcPr>
            <w:tcW w:w="3686" w:type="dxa"/>
            <w:tcMar>
              <w:top w:w="0" w:type="dxa"/>
              <w:left w:w="108" w:type="dxa"/>
              <w:bottom w:w="0" w:type="dxa"/>
              <w:right w:w="108" w:type="dxa"/>
            </w:tcMar>
            <w:hideMark/>
          </w:tcPr>
          <w:p w14:paraId="5CBDE1F3" w14:textId="77777777" w:rsidR="007C7898" w:rsidRPr="00FA7016" w:rsidRDefault="007C7898" w:rsidP="00C61B9F">
            <w:pPr>
              <w:pStyle w:val="GG-body"/>
              <w:spacing w:after="0"/>
              <w:jc w:val="left"/>
              <w:rPr>
                <w:b/>
                <w:bCs/>
              </w:rPr>
            </w:pPr>
            <w:r w:rsidRPr="00FA7016">
              <w:rPr>
                <w:b/>
                <w:bCs/>
              </w:rPr>
              <w:t>Gilles Street Garden</w:t>
            </w:r>
          </w:p>
        </w:tc>
        <w:tc>
          <w:tcPr>
            <w:tcW w:w="3827" w:type="dxa"/>
            <w:tcMar>
              <w:top w:w="0" w:type="dxa"/>
              <w:left w:w="108" w:type="dxa"/>
              <w:bottom w:w="0" w:type="dxa"/>
              <w:right w:w="108" w:type="dxa"/>
            </w:tcMar>
            <w:hideMark/>
          </w:tcPr>
          <w:p w14:paraId="7B922108" w14:textId="77777777" w:rsidR="007C7898" w:rsidRPr="00FA7016" w:rsidRDefault="007C7898" w:rsidP="00C61B9F">
            <w:pPr>
              <w:pStyle w:val="GG-body"/>
              <w:spacing w:after="0"/>
              <w:jc w:val="left"/>
            </w:pPr>
            <w:r w:rsidRPr="00FA7016">
              <w:t>Volume 6294/Folio 163</w:t>
            </w:r>
          </w:p>
        </w:tc>
      </w:tr>
      <w:tr w:rsidR="007C7898" w:rsidRPr="00FA7016" w14:paraId="4B60AD62" w14:textId="77777777" w:rsidTr="00C61B9F">
        <w:trPr>
          <w:jc w:val="center"/>
        </w:trPr>
        <w:tc>
          <w:tcPr>
            <w:tcW w:w="3686" w:type="dxa"/>
            <w:tcMar>
              <w:top w:w="0" w:type="dxa"/>
              <w:left w:w="108" w:type="dxa"/>
              <w:bottom w:w="0" w:type="dxa"/>
              <w:right w:w="108" w:type="dxa"/>
            </w:tcMar>
            <w:hideMark/>
          </w:tcPr>
          <w:p w14:paraId="12D8C8DB" w14:textId="77777777" w:rsidR="007C7898" w:rsidRPr="00FA7016" w:rsidRDefault="007C7898" w:rsidP="00C61B9F">
            <w:pPr>
              <w:pStyle w:val="GG-body"/>
              <w:spacing w:after="0"/>
              <w:jc w:val="left"/>
              <w:rPr>
                <w:b/>
                <w:bCs/>
              </w:rPr>
            </w:pPr>
            <w:r w:rsidRPr="00FA7016">
              <w:rPr>
                <w:b/>
                <w:bCs/>
              </w:rPr>
              <w:t>Howard Florey Street</w:t>
            </w:r>
          </w:p>
        </w:tc>
        <w:tc>
          <w:tcPr>
            <w:tcW w:w="3827" w:type="dxa"/>
            <w:tcMar>
              <w:top w:w="0" w:type="dxa"/>
              <w:left w:w="108" w:type="dxa"/>
              <w:bottom w:w="0" w:type="dxa"/>
              <w:right w:w="108" w:type="dxa"/>
            </w:tcMar>
            <w:hideMark/>
          </w:tcPr>
          <w:p w14:paraId="219E2791" w14:textId="77777777" w:rsidR="007C7898" w:rsidRPr="00FA7016" w:rsidRDefault="007C7898" w:rsidP="00C61B9F">
            <w:pPr>
              <w:pStyle w:val="GG-body"/>
              <w:spacing w:after="0"/>
              <w:jc w:val="left"/>
            </w:pPr>
            <w:r w:rsidRPr="00FA7016">
              <w:t>Volume 5920/Folio 895</w:t>
            </w:r>
          </w:p>
        </w:tc>
      </w:tr>
      <w:tr w:rsidR="007C7898" w:rsidRPr="00FA7016" w14:paraId="5058481C" w14:textId="77777777" w:rsidTr="00C61B9F">
        <w:trPr>
          <w:jc w:val="center"/>
        </w:trPr>
        <w:tc>
          <w:tcPr>
            <w:tcW w:w="3686" w:type="dxa"/>
            <w:tcMar>
              <w:top w:w="0" w:type="dxa"/>
              <w:left w:w="108" w:type="dxa"/>
              <w:bottom w:w="0" w:type="dxa"/>
              <w:right w:w="108" w:type="dxa"/>
            </w:tcMar>
            <w:hideMark/>
          </w:tcPr>
          <w:p w14:paraId="56E85BEC" w14:textId="77777777" w:rsidR="007C7898" w:rsidRPr="00FA7016" w:rsidRDefault="007C7898" w:rsidP="00C61B9F">
            <w:pPr>
              <w:pStyle w:val="GG-body"/>
              <w:spacing w:after="0"/>
              <w:jc w:val="left"/>
              <w:rPr>
                <w:b/>
                <w:bCs/>
              </w:rPr>
            </w:pPr>
            <w:r w:rsidRPr="00FA7016">
              <w:rPr>
                <w:b/>
                <w:bCs/>
              </w:rPr>
              <w:t>Halifax Street Gardens</w:t>
            </w:r>
          </w:p>
        </w:tc>
        <w:tc>
          <w:tcPr>
            <w:tcW w:w="3827" w:type="dxa"/>
            <w:tcMar>
              <w:top w:w="0" w:type="dxa"/>
              <w:left w:w="108" w:type="dxa"/>
              <w:bottom w:w="0" w:type="dxa"/>
              <w:right w:w="108" w:type="dxa"/>
            </w:tcMar>
            <w:hideMark/>
          </w:tcPr>
          <w:p w14:paraId="2B1B45FA" w14:textId="77777777" w:rsidR="007C7898" w:rsidRPr="00FA7016" w:rsidRDefault="007C7898" w:rsidP="00C61B9F">
            <w:pPr>
              <w:pStyle w:val="GG-body"/>
              <w:spacing w:after="0"/>
              <w:jc w:val="left"/>
            </w:pPr>
            <w:r w:rsidRPr="00FA7016">
              <w:t>Volume 5861/Folio 864</w:t>
            </w:r>
          </w:p>
        </w:tc>
      </w:tr>
      <w:tr w:rsidR="007C7898" w:rsidRPr="00FA7016" w14:paraId="79D756C1" w14:textId="77777777" w:rsidTr="00C61B9F">
        <w:trPr>
          <w:jc w:val="center"/>
        </w:trPr>
        <w:tc>
          <w:tcPr>
            <w:tcW w:w="3686" w:type="dxa"/>
            <w:tcBorders>
              <w:bottom w:val="single" w:sz="4" w:space="0" w:color="auto"/>
            </w:tcBorders>
            <w:tcMar>
              <w:top w:w="0" w:type="dxa"/>
              <w:left w:w="108" w:type="dxa"/>
              <w:bottom w:w="0" w:type="dxa"/>
              <w:right w:w="108" w:type="dxa"/>
            </w:tcMar>
            <w:hideMark/>
          </w:tcPr>
          <w:p w14:paraId="65D32E2A" w14:textId="77777777" w:rsidR="007C7898" w:rsidRPr="00FA7016" w:rsidRDefault="007C7898" w:rsidP="00C61B9F">
            <w:pPr>
              <w:pStyle w:val="GG-body"/>
              <w:spacing w:before="20"/>
              <w:jc w:val="left"/>
              <w:rPr>
                <w:b/>
                <w:bCs/>
              </w:rPr>
            </w:pPr>
            <w:r w:rsidRPr="00FA7016">
              <w:rPr>
                <w:b/>
                <w:bCs/>
              </w:rPr>
              <w:t>Lombard Street</w:t>
            </w:r>
            <w:r>
              <w:rPr>
                <w:b/>
                <w:bCs/>
              </w:rPr>
              <w:t>—</w:t>
            </w:r>
            <w:r w:rsidRPr="00FA7016">
              <w:rPr>
                <w:b/>
                <w:bCs/>
              </w:rPr>
              <w:t>Community Open Space</w:t>
            </w:r>
          </w:p>
        </w:tc>
        <w:tc>
          <w:tcPr>
            <w:tcW w:w="3827" w:type="dxa"/>
            <w:tcBorders>
              <w:bottom w:val="single" w:sz="4" w:space="0" w:color="auto"/>
            </w:tcBorders>
            <w:tcMar>
              <w:top w:w="0" w:type="dxa"/>
              <w:left w:w="108" w:type="dxa"/>
              <w:bottom w:w="0" w:type="dxa"/>
              <w:right w:w="108" w:type="dxa"/>
            </w:tcMar>
            <w:hideMark/>
          </w:tcPr>
          <w:p w14:paraId="719EF2D9" w14:textId="77777777" w:rsidR="007C7898" w:rsidRPr="00FA7016" w:rsidRDefault="007C7898" w:rsidP="00C61B9F">
            <w:pPr>
              <w:pStyle w:val="GG-body"/>
              <w:spacing w:before="20"/>
              <w:jc w:val="left"/>
            </w:pPr>
            <w:r w:rsidRPr="00FA7016">
              <w:t>Volume 6088/Folio 309</w:t>
            </w:r>
          </w:p>
        </w:tc>
      </w:tr>
      <w:tr w:rsidR="007C7898" w:rsidRPr="00FA7016" w14:paraId="384036D7" w14:textId="77777777" w:rsidTr="00C61B9F">
        <w:trPr>
          <w:jc w:val="center"/>
        </w:trPr>
        <w:tc>
          <w:tcPr>
            <w:tcW w:w="3686" w:type="dxa"/>
            <w:tcBorders>
              <w:top w:val="single" w:sz="4" w:space="0" w:color="auto"/>
            </w:tcBorders>
            <w:tcMar>
              <w:top w:w="0" w:type="dxa"/>
              <w:left w:w="108" w:type="dxa"/>
              <w:bottom w:w="0" w:type="dxa"/>
              <w:right w:w="108" w:type="dxa"/>
            </w:tcMar>
          </w:tcPr>
          <w:p w14:paraId="552827EB" w14:textId="77777777" w:rsidR="007C7898" w:rsidRPr="00FA7016" w:rsidRDefault="007C7898" w:rsidP="00C61B9F">
            <w:pPr>
              <w:pStyle w:val="GG-body"/>
              <w:spacing w:after="0" w:line="80" w:lineRule="exact"/>
              <w:rPr>
                <w:b/>
                <w:bCs/>
              </w:rPr>
            </w:pPr>
          </w:p>
        </w:tc>
        <w:tc>
          <w:tcPr>
            <w:tcW w:w="3827" w:type="dxa"/>
            <w:tcBorders>
              <w:top w:val="single" w:sz="4" w:space="0" w:color="auto"/>
            </w:tcBorders>
            <w:tcMar>
              <w:top w:w="0" w:type="dxa"/>
              <w:left w:w="108" w:type="dxa"/>
              <w:bottom w:w="0" w:type="dxa"/>
              <w:right w:w="108" w:type="dxa"/>
            </w:tcMar>
          </w:tcPr>
          <w:p w14:paraId="00903B51" w14:textId="77777777" w:rsidR="007C7898" w:rsidRPr="00FA7016" w:rsidRDefault="007C7898" w:rsidP="00C61B9F">
            <w:pPr>
              <w:pStyle w:val="GG-body"/>
              <w:spacing w:after="0" w:line="80" w:lineRule="exact"/>
            </w:pPr>
          </w:p>
        </w:tc>
      </w:tr>
    </w:tbl>
    <w:p w14:paraId="1284BA97" w14:textId="77777777" w:rsidR="007C7898" w:rsidRDefault="007C7898" w:rsidP="007C7898">
      <w:pPr>
        <w:pStyle w:val="GG-SDated"/>
      </w:pPr>
      <w:r>
        <w:t>Dated: 20 May 2024</w:t>
      </w:r>
    </w:p>
    <w:p w14:paraId="08F6E1B0" w14:textId="77777777" w:rsidR="007C7898" w:rsidRDefault="007C7898" w:rsidP="007C7898">
      <w:pPr>
        <w:pStyle w:val="GG-SName"/>
      </w:pPr>
      <w:r w:rsidRPr="00413F39">
        <w:t>Michael Sedgman</w:t>
      </w:r>
    </w:p>
    <w:p w14:paraId="6E85B6B0" w14:textId="50E89BFD" w:rsidR="007C7898" w:rsidRDefault="007C7898" w:rsidP="007C7898">
      <w:pPr>
        <w:pStyle w:val="GG-Signature"/>
      </w:pPr>
      <w:r>
        <w:t>Acting Chief Executive Officer</w:t>
      </w:r>
    </w:p>
    <w:p w14:paraId="6D9FAA45" w14:textId="77777777" w:rsidR="007C7898" w:rsidRDefault="007C7898" w:rsidP="007C7898">
      <w:pPr>
        <w:pStyle w:val="GG-Signature"/>
        <w:pBdr>
          <w:bottom w:val="single" w:sz="4" w:space="1" w:color="auto"/>
        </w:pBdr>
        <w:spacing w:line="52" w:lineRule="exact"/>
        <w:jc w:val="center"/>
      </w:pPr>
    </w:p>
    <w:p w14:paraId="30F8ADA6" w14:textId="77777777" w:rsidR="007C7898" w:rsidRDefault="007C7898" w:rsidP="007C7898">
      <w:pPr>
        <w:pStyle w:val="GG-Signature"/>
        <w:pBdr>
          <w:top w:val="single" w:sz="4" w:space="1" w:color="auto"/>
        </w:pBdr>
        <w:spacing w:before="34" w:line="14" w:lineRule="exact"/>
        <w:jc w:val="center"/>
      </w:pPr>
    </w:p>
    <w:p w14:paraId="2AC41902" w14:textId="77777777" w:rsidR="007C7898" w:rsidRDefault="007C7898" w:rsidP="007C7898">
      <w:pPr>
        <w:pStyle w:val="Galley"/>
        <w:spacing w:after="0"/>
      </w:pPr>
    </w:p>
    <w:p w14:paraId="7433B3F2" w14:textId="77777777" w:rsidR="00121ED5" w:rsidRDefault="00121ED5" w:rsidP="00F77A87">
      <w:pPr>
        <w:pStyle w:val="Heading2"/>
      </w:pPr>
      <w:bookmarkStart w:id="76" w:name="_Toc167357338"/>
      <w:r>
        <w:t>Campbelltown City Council</w:t>
      </w:r>
      <w:bookmarkEnd w:id="76"/>
    </w:p>
    <w:p w14:paraId="7E8B383B" w14:textId="77777777" w:rsidR="00121ED5" w:rsidRDefault="00121ED5" w:rsidP="00121ED5">
      <w:pPr>
        <w:pStyle w:val="GG-Title2"/>
      </w:pPr>
      <w:r>
        <w:t>Local Government Act 1999</w:t>
      </w:r>
    </w:p>
    <w:p w14:paraId="3DF9303C" w14:textId="77777777" w:rsidR="00121ED5" w:rsidRDefault="00121ED5" w:rsidP="00121ED5">
      <w:pPr>
        <w:pStyle w:val="GG-Title3"/>
      </w:pPr>
      <w:r>
        <w:t>By-law No 4—Local Government Land Review and Resolution</w:t>
      </w:r>
    </w:p>
    <w:p w14:paraId="1BBC50EE" w14:textId="77777777" w:rsidR="00121ED5" w:rsidRDefault="00121ED5" w:rsidP="00121ED5">
      <w:pPr>
        <w:pStyle w:val="GG-body"/>
      </w:pPr>
      <w:r>
        <w:t xml:space="preserve">Notice is hereby given that at its meeting held on 7 May 2024, Council declared that the following restrictions will apply in accordance with Section 246(3)(e) of the </w:t>
      </w:r>
      <w:r w:rsidRPr="00016F11">
        <w:rPr>
          <w:i/>
          <w:iCs/>
        </w:rPr>
        <w:t>Local Government Act 1999</w:t>
      </w:r>
      <w:r>
        <w:t>:</w:t>
      </w:r>
    </w:p>
    <w:p w14:paraId="227979DA" w14:textId="77777777" w:rsidR="00121ED5" w:rsidRDefault="00121ED5" w:rsidP="00121ED5">
      <w:pPr>
        <w:pStyle w:val="GG-body"/>
        <w:ind w:left="142"/>
      </w:pPr>
      <w:r w:rsidRPr="00EE0EAB">
        <w:rPr>
          <w:i/>
          <w:iCs/>
        </w:rPr>
        <w:t xml:space="preserve">Paragraph 5.10.2 of the Council’s </w:t>
      </w:r>
      <w:r w:rsidRPr="0078116B">
        <w:rPr>
          <w:i/>
          <w:iCs/>
        </w:rPr>
        <w:t>By-Law No 4—Local Government Land</w:t>
      </w:r>
      <w:r>
        <w:t xml:space="preserve"> shall apply in the following location:</w:t>
      </w:r>
    </w:p>
    <w:p w14:paraId="29446D4C" w14:textId="77777777" w:rsidR="00121ED5" w:rsidRDefault="00121ED5" w:rsidP="00121ED5">
      <w:pPr>
        <w:pStyle w:val="GG-body"/>
        <w:ind w:left="426" w:hanging="142"/>
      </w:pPr>
      <w:r w:rsidRPr="00016F11">
        <w:t>•</w:t>
      </w:r>
      <w:r>
        <w:tab/>
        <w:t>Lochend House and Surrounds (inside the fenced area).</w:t>
      </w:r>
    </w:p>
    <w:p w14:paraId="4121D2ED" w14:textId="77777777" w:rsidR="00121ED5" w:rsidRDefault="00121ED5" w:rsidP="00121ED5">
      <w:pPr>
        <w:pStyle w:val="GG-body"/>
      </w:pPr>
      <w:r>
        <w:t xml:space="preserve">Visit </w:t>
      </w:r>
      <w:hyperlink r:id="rId101" w:history="1">
        <w:r w:rsidRPr="002E1FC0">
          <w:rPr>
            <w:rStyle w:val="Hyperlink"/>
          </w:rPr>
          <w:t>www.campbelltown.sa.gov.au/bylaws</w:t>
        </w:r>
      </w:hyperlink>
      <w:r>
        <w:t xml:space="preserve"> for information on Council’s By-laws.</w:t>
      </w:r>
    </w:p>
    <w:p w14:paraId="49A5B187" w14:textId="77777777" w:rsidR="00121ED5" w:rsidRDefault="00121ED5" w:rsidP="00121ED5">
      <w:pPr>
        <w:pStyle w:val="GG-SDated"/>
      </w:pPr>
      <w:r>
        <w:t>Dated: 23 May 2024</w:t>
      </w:r>
    </w:p>
    <w:p w14:paraId="7498634E" w14:textId="77777777" w:rsidR="00121ED5" w:rsidRDefault="00121ED5" w:rsidP="00121ED5">
      <w:pPr>
        <w:pStyle w:val="GG-SName"/>
      </w:pPr>
      <w:r>
        <w:t>Paul Di Iulio</w:t>
      </w:r>
    </w:p>
    <w:p w14:paraId="15268A52" w14:textId="77777777" w:rsidR="00121ED5" w:rsidRDefault="00121ED5" w:rsidP="00121ED5">
      <w:pPr>
        <w:pStyle w:val="GG-Signature"/>
      </w:pPr>
      <w:r>
        <w:t>Chief Executive Officer</w:t>
      </w:r>
    </w:p>
    <w:p w14:paraId="02951D52" w14:textId="77777777" w:rsidR="00121ED5" w:rsidRDefault="00121ED5" w:rsidP="00121ED5">
      <w:pPr>
        <w:pStyle w:val="GG-Signature"/>
        <w:pBdr>
          <w:bottom w:val="single" w:sz="4" w:space="1" w:color="auto"/>
        </w:pBdr>
        <w:spacing w:line="52" w:lineRule="exact"/>
        <w:jc w:val="center"/>
      </w:pPr>
    </w:p>
    <w:p w14:paraId="2D9288BD" w14:textId="77777777" w:rsidR="00121ED5" w:rsidRDefault="00121ED5" w:rsidP="00121ED5">
      <w:pPr>
        <w:pStyle w:val="GG-Signature"/>
        <w:pBdr>
          <w:top w:val="single" w:sz="4" w:space="1" w:color="auto"/>
        </w:pBdr>
        <w:spacing w:before="34" w:line="14" w:lineRule="exact"/>
        <w:jc w:val="center"/>
      </w:pPr>
    </w:p>
    <w:p w14:paraId="69948C1B" w14:textId="77777777" w:rsidR="00121ED5" w:rsidRPr="007D2F27" w:rsidRDefault="00121ED5" w:rsidP="00121ED5">
      <w:pPr>
        <w:pStyle w:val="Galley"/>
        <w:spacing w:after="0"/>
      </w:pPr>
    </w:p>
    <w:p w14:paraId="2BDE1F51" w14:textId="77777777" w:rsidR="001C3115" w:rsidRDefault="001C3115">
      <w:pPr>
        <w:spacing w:after="0" w:line="240" w:lineRule="auto"/>
        <w:jc w:val="left"/>
        <w:rPr>
          <w:caps/>
          <w:szCs w:val="17"/>
        </w:rPr>
      </w:pPr>
      <w:r>
        <w:br w:type="page"/>
      </w:r>
    </w:p>
    <w:p w14:paraId="353AEA04" w14:textId="6F4E59F6" w:rsidR="00F478E4" w:rsidRDefault="00F478E4" w:rsidP="00F77A87">
      <w:pPr>
        <w:pStyle w:val="Heading2"/>
      </w:pPr>
      <w:bookmarkStart w:id="77" w:name="_Toc167357339"/>
      <w:r>
        <w:t>Wakefield Regional Council</w:t>
      </w:r>
      <w:bookmarkEnd w:id="77"/>
    </w:p>
    <w:p w14:paraId="30306A47" w14:textId="77777777" w:rsidR="00F478E4" w:rsidRDefault="00F478E4" w:rsidP="00F478E4">
      <w:pPr>
        <w:pStyle w:val="GG-Title2"/>
      </w:pPr>
      <w:r>
        <w:t>Roads (Opening and Closing) Act 1991</w:t>
      </w:r>
    </w:p>
    <w:p w14:paraId="4C6A02EE" w14:textId="77777777" w:rsidR="00F478E4" w:rsidRDefault="00F478E4" w:rsidP="00F478E4">
      <w:pPr>
        <w:pStyle w:val="GG-Title3"/>
      </w:pPr>
      <w:r>
        <w:t xml:space="preserve">Road Closures—Second Street and Bowmans Road, Bowmans </w:t>
      </w:r>
      <w:r>
        <w:br/>
        <w:t>and Public Road, Bowmans</w:t>
      </w:r>
    </w:p>
    <w:p w14:paraId="19FF35D6" w14:textId="77777777" w:rsidR="00F478E4" w:rsidRDefault="00F478E4" w:rsidP="00F478E4">
      <w:pPr>
        <w:pStyle w:val="GG-body"/>
      </w:pPr>
      <w:r>
        <w:t xml:space="preserve">Notice is hereby given, pursuant to Section 10 of the </w:t>
      </w:r>
      <w:r w:rsidRPr="00732E16">
        <w:rPr>
          <w:i/>
          <w:iCs/>
        </w:rPr>
        <w:t>Roads (Opening and Closing) Act 1991</w:t>
      </w:r>
      <w:r>
        <w:t>, that the Wakefield Regional Council proposes to make a Road Process Order to:</w:t>
      </w:r>
    </w:p>
    <w:p w14:paraId="6EC11041" w14:textId="77777777" w:rsidR="00F478E4" w:rsidRDefault="00F478E4" w:rsidP="00F478E4">
      <w:pPr>
        <w:pStyle w:val="GG-body"/>
        <w:ind w:left="142"/>
      </w:pPr>
      <w:r>
        <w:t>Close and retain for Council purposes the whole of the land adjoining Pieces 1 and 2 in Deposited Plan 68623, Hundred of Inkerman, more particularly delineated and lettered ‘A’ on Preliminary Plan PP 24/0021.</w:t>
      </w:r>
    </w:p>
    <w:p w14:paraId="7F9992AF" w14:textId="77777777" w:rsidR="00F478E4" w:rsidRPr="00EB6DFB" w:rsidRDefault="00F478E4" w:rsidP="00F478E4">
      <w:pPr>
        <w:pStyle w:val="GG-body"/>
        <w:ind w:left="142"/>
      </w:pPr>
      <w:r w:rsidRPr="00EB6DFB">
        <w:rPr>
          <w:spacing w:val="-4"/>
        </w:rPr>
        <w:t xml:space="preserve">Close and retain for Council purposes portion of the land adjoining Allotment 1 in Deposited Plan 29065, Allotment 685 in Filed Plan 176005, </w:t>
      </w:r>
      <w:r w:rsidRPr="00EB6DFB">
        <w:t>Allotment 684 in Filed Plan F176004 and Section 158, Hundred of Inkerman, more particularly delineated and lettered ‘A’ on Preliminary Plan PP 24/0023.</w:t>
      </w:r>
    </w:p>
    <w:p w14:paraId="419D3431" w14:textId="77777777" w:rsidR="00F478E4" w:rsidRDefault="00F478E4" w:rsidP="00F478E4">
      <w:pPr>
        <w:pStyle w:val="GG-body"/>
      </w:pPr>
      <w:r>
        <w:t xml:space="preserve">The Preliminary Plan and Statement of Persons Affected is available for public inspection at the offices of the Wakefield Regional Council, Scotland Street, Balaklava and the Adelaide Office of the Surveyor-General during normal office hours. The Preliminary Plan may also be viewed at </w:t>
      </w:r>
      <w:hyperlink r:id="rId102" w:history="1">
        <w:r w:rsidRPr="00803678">
          <w:rPr>
            <w:rStyle w:val="Hyperlink"/>
          </w:rPr>
          <w:t>www.sa.gov.au/roadsactproposals</w:t>
        </w:r>
      </w:hyperlink>
      <w:r>
        <w:t>.</w:t>
      </w:r>
    </w:p>
    <w:p w14:paraId="46E815F0" w14:textId="77777777" w:rsidR="00F478E4" w:rsidRPr="001606C1" w:rsidRDefault="00F478E4" w:rsidP="00F478E4">
      <w:pPr>
        <w:pStyle w:val="GG-body"/>
        <w:rPr>
          <w:spacing w:val="-4"/>
        </w:rPr>
      </w:pPr>
      <w:r w:rsidRPr="001606C1">
        <w:rPr>
          <w:spacing w:val="-4"/>
        </w:rPr>
        <w:t>Any application for easement or objection must set out the full name, address and details of the submission and must be fully supported by reasons.</w:t>
      </w:r>
    </w:p>
    <w:p w14:paraId="509E85BB" w14:textId="77777777" w:rsidR="00F478E4" w:rsidRDefault="00F478E4" w:rsidP="00F478E4">
      <w:pPr>
        <w:pStyle w:val="GG-body"/>
      </w:pPr>
      <w:r>
        <w:t>The application for easement or objection must be made in writing to the Wakefield Regional Council, Scotland Street, Balaklava within 28 days of this notice and a copy must be forwarded to the Surveyor-General at GPO Box 1815, Adelaide SA 5001. Where an objection is made, the Council will give notification of a meeting at which the matter will be considered.</w:t>
      </w:r>
    </w:p>
    <w:p w14:paraId="6C7D4633" w14:textId="77777777" w:rsidR="00F478E4" w:rsidRDefault="00F478E4" w:rsidP="00F478E4">
      <w:pPr>
        <w:pStyle w:val="GG-SDated"/>
      </w:pPr>
      <w:r>
        <w:t>Dated: 23 May 2024</w:t>
      </w:r>
    </w:p>
    <w:p w14:paraId="1CFB089E" w14:textId="77777777" w:rsidR="00F478E4" w:rsidRDefault="00F478E4" w:rsidP="00F478E4">
      <w:pPr>
        <w:pStyle w:val="GG-SName"/>
      </w:pPr>
      <w:r>
        <w:t>Darren Starr</w:t>
      </w:r>
    </w:p>
    <w:p w14:paraId="65865310" w14:textId="77777777" w:rsidR="00F478E4" w:rsidRDefault="00F478E4" w:rsidP="00F478E4">
      <w:pPr>
        <w:pStyle w:val="GG-Signature"/>
      </w:pPr>
      <w:r>
        <w:t>Chief Executive Officer</w:t>
      </w:r>
    </w:p>
    <w:p w14:paraId="6D2D7975" w14:textId="77777777" w:rsidR="00F478E4" w:rsidRDefault="00F478E4" w:rsidP="00F478E4">
      <w:pPr>
        <w:pStyle w:val="GG-Signature"/>
        <w:pBdr>
          <w:bottom w:val="single" w:sz="4" w:space="1" w:color="auto"/>
        </w:pBdr>
        <w:spacing w:line="52" w:lineRule="exact"/>
        <w:jc w:val="center"/>
      </w:pPr>
    </w:p>
    <w:p w14:paraId="049965E2" w14:textId="77777777" w:rsidR="00F478E4" w:rsidRDefault="00F478E4" w:rsidP="00F478E4">
      <w:pPr>
        <w:pStyle w:val="GG-Signature"/>
        <w:pBdr>
          <w:top w:val="single" w:sz="4" w:space="1" w:color="auto"/>
        </w:pBdr>
        <w:spacing w:before="34" w:line="14" w:lineRule="exact"/>
        <w:jc w:val="center"/>
      </w:pPr>
    </w:p>
    <w:p w14:paraId="0BE643A1" w14:textId="77777777" w:rsidR="00F478E4" w:rsidRPr="007D2F27" w:rsidRDefault="00F478E4" w:rsidP="00F478E4">
      <w:pPr>
        <w:pStyle w:val="Galley"/>
        <w:spacing w:after="0"/>
      </w:pPr>
    </w:p>
    <w:p w14:paraId="517FFD43" w14:textId="77777777" w:rsidR="007C7898" w:rsidRDefault="007C7898" w:rsidP="005335F1">
      <w:pPr>
        <w:pStyle w:val="GG-body"/>
        <w:rPr>
          <w:lang w:val="en-US"/>
        </w:rPr>
      </w:pPr>
    </w:p>
    <w:p w14:paraId="1535E622" w14:textId="77777777" w:rsidR="009D1E2E" w:rsidRPr="009D1E2E" w:rsidRDefault="009D1E2E" w:rsidP="005335F1">
      <w:pPr>
        <w:pStyle w:val="Heading1"/>
      </w:pPr>
      <w:r>
        <w:rPr>
          <w:lang w:val="en-US"/>
        </w:rPr>
        <w:br w:type="page"/>
      </w:r>
      <w:bookmarkStart w:id="78" w:name="_Toc33707984"/>
      <w:bookmarkStart w:id="79" w:name="_Toc33708155"/>
      <w:bookmarkStart w:id="80" w:name="_Toc167357340"/>
      <w:r>
        <w:t>Public Notices</w:t>
      </w:r>
      <w:bookmarkEnd w:id="78"/>
      <w:bookmarkEnd w:id="79"/>
      <w:bookmarkEnd w:id="80"/>
    </w:p>
    <w:p w14:paraId="67D0BF17" w14:textId="77777777" w:rsidR="00F47AB7" w:rsidRDefault="00F47AB7" w:rsidP="00F77A87">
      <w:pPr>
        <w:pStyle w:val="Heading2"/>
      </w:pPr>
      <w:bookmarkStart w:id="81" w:name="_Toc167357341"/>
      <w:r>
        <w:t>National Electricity Law</w:t>
      </w:r>
      <w:bookmarkEnd w:id="81"/>
    </w:p>
    <w:p w14:paraId="4E3FCD9D" w14:textId="77777777" w:rsidR="00F47AB7" w:rsidRDefault="00F47AB7" w:rsidP="00F47AB7">
      <w:pPr>
        <w:pStyle w:val="GG-Title3"/>
      </w:pPr>
      <w:r>
        <w:t>Notice of Making of Draft Rule Determination and Draft Rule</w:t>
      </w:r>
    </w:p>
    <w:p w14:paraId="00BFEE55" w14:textId="77777777" w:rsidR="00F47AB7" w:rsidRDefault="00F47AB7" w:rsidP="00F47AB7">
      <w:pPr>
        <w:pStyle w:val="GG-body"/>
      </w:pPr>
      <w:r>
        <w:t>The Australian Energy Market Commission (AEMC) gives notice under the National Electricity Law as follows:</w:t>
      </w:r>
    </w:p>
    <w:p w14:paraId="5E26F4BD" w14:textId="77777777" w:rsidR="00F47AB7" w:rsidRDefault="00F47AB7" w:rsidP="00F47AB7">
      <w:pPr>
        <w:pStyle w:val="GG-body"/>
        <w:ind w:left="142"/>
      </w:pPr>
      <w:r>
        <w:t xml:space="preserve">Under s 99, the making of a draft determination and related draft rule on the </w:t>
      </w:r>
      <w:r w:rsidRPr="006657CB">
        <w:rPr>
          <w:i/>
          <w:iCs/>
        </w:rPr>
        <w:t>Bringing early works forward to improve transmission planning</w:t>
      </w:r>
      <w:r>
        <w:t xml:space="preserve"> proposal (Ref. ERC0380). Submissions must be received by </w:t>
      </w:r>
      <w:r w:rsidRPr="006657CB">
        <w:rPr>
          <w:b/>
          <w:bCs/>
        </w:rPr>
        <w:t>4 July 2024</w:t>
      </w:r>
      <w:r>
        <w:t>.</w:t>
      </w:r>
    </w:p>
    <w:p w14:paraId="1787E9E7" w14:textId="77777777" w:rsidR="00F47AB7" w:rsidRDefault="00F47AB7" w:rsidP="00F47AB7">
      <w:pPr>
        <w:pStyle w:val="GG-body"/>
      </w:pPr>
      <w:r w:rsidRPr="006657CB">
        <w:rPr>
          <w:spacing w:val="-2"/>
        </w:rPr>
        <w:t xml:space="preserve">Submissions can be made via the </w:t>
      </w:r>
      <w:hyperlink r:id="rId103" w:history="1">
        <w:r w:rsidRPr="00F42D23">
          <w:rPr>
            <w:rStyle w:val="Hyperlink"/>
            <w:spacing w:val="-2"/>
          </w:rPr>
          <w:t>AEMC’s website</w:t>
        </w:r>
      </w:hyperlink>
      <w:r w:rsidRPr="006657CB">
        <w:rPr>
          <w:spacing w:val="-2"/>
        </w:rPr>
        <w:t xml:space="preserve">. Before making a submission, please review the AEMC’s </w:t>
      </w:r>
      <w:hyperlink r:id="rId104" w:history="1">
        <w:r w:rsidRPr="00F42D23">
          <w:rPr>
            <w:rStyle w:val="Hyperlink"/>
            <w:spacing w:val="-2"/>
          </w:rPr>
          <w:t>privacy statement</w:t>
        </w:r>
      </w:hyperlink>
      <w:r w:rsidRPr="006657CB">
        <w:rPr>
          <w:spacing w:val="-2"/>
        </w:rPr>
        <w:t xml:space="preserve"> on its website, </w:t>
      </w:r>
      <w:r>
        <w:t xml:space="preserve">and consider the AEMC’s </w:t>
      </w:r>
      <w:hyperlink r:id="rId105" w:history="1">
        <w:r w:rsidRPr="00F42D23">
          <w:rPr>
            <w:rStyle w:val="Hyperlink"/>
          </w:rPr>
          <w:t>Tips for making a submission</w:t>
        </w:r>
      </w:hyperlink>
      <w:r>
        <w:t>. The AEMC publishes all submissions on its website, subject to confidentiality.</w:t>
      </w:r>
    </w:p>
    <w:p w14:paraId="54250FCB" w14:textId="77777777" w:rsidR="00F47AB7" w:rsidRDefault="00F47AB7" w:rsidP="00F47AB7">
      <w:pPr>
        <w:pStyle w:val="GG-body"/>
      </w:pPr>
      <w:r>
        <w:t>Documents referred to above are available on the AEMC’s website and are available for inspection at the AEMC’s office.</w:t>
      </w:r>
    </w:p>
    <w:p w14:paraId="2CDBC686" w14:textId="77777777" w:rsidR="00F47AB7" w:rsidRDefault="00F47AB7" w:rsidP="00F47AB7">
      <w:pPr>
        <w:pStyle w:val="GG-body"/>
        <w:spacing w:after="0"/>
        <w:ind w:left="142"/>
      </w:pPr>
      <w:r>
        <w:t>Australian Energy Market Commission</w:t>
      </w:r>
    </w:p>
    <w:p w14:paraId="065BCC1D" w14:textId="77777777" w:rsidR="00F47AB7" w:rsidRDefault="00F47AB7" w:rsidP="00F47AB7">
      <w:pPr>
        <w:pStyle w:val="GG-body"/>
        <w:spacing w:after="0"/>
        <w:ind w:left="142"/>
      </w:pPr>
      <w:r>
        <w:t>Level 15, 60 Castlereagh St</w:t>
      </w:r>
    </w:p>
    <w:p w14:paraId="0AB22850" w14:textId="77777777" w:rsidR="00F47AB7" w:rsidRDefault="00F47AB7" w:rsidP="00F47AB7">
      <w:pPr>
        <w:pStyle w:val="GG-body"/>
        <w:spacing w:after="40"/>
        <w:ind w:left="142"/>
      </w:pPr>
      <w:r>
        <w:t>Sydney NSW 2000</w:t>
      </w:r>
    </w:p>
    <w:p w14:paraId="6FC14C3E" w14:textId="77777777" w:rsidR="00F47AB7" w:rsidRDefault="00F47AB7" w:rsidP="00F47AB7">
      <w:pPr>
        <w:pStyle w:val="GG-body"/>
        <w:spacing w:after="0"/>
        <w:ind w:left="142"/>
      </w:pPr>
      <w:r>
        <w:t>Telephone: (02) 8296 7800</w:t>
      </w:r>
    </w:p>
    <w:p w14:paraId="6596D5CA" w14:textId="77777777" w:rsidR="00F47AB7" w:rsidRDefault="005B0BF1" w:rsidP="00F47AB7">
      <w:pPr>
        <w:pStyle w:val="GG-body"/>
        <w:ind w:left="142"/>
      </w:pPr>
      <w:hyperlink r:id="rId106" w:history="1">
        <w:r w:rsidR="00F47AB7" w:rsidRPr="006657CB">
          <w:rPr>
            <w:rStyle w:val="Hyperlink"/>
          </w:rPr>
          <w:t>www.aemc.gov.au</w:t>
        </w:r>
      </w:hyperlink>
    </w:p>
    <w:p w14:paraId="66949C8B" w14:textId="77777777" w:rsidR="00F47AB7" w:rsidRDefault="00F47AB7" w:rsidP="00F47AB7">
      <w:pPr>
        <w:pStyle w:val="GG-SDated"/>
      </w:pPr>
      <w:r>
        <w:t>Dated: 23 May 2024</w:t>
      </w:r>
    </w:p>
    <w:p w14:paraId="6E466B7E" w14:textId="77777777" w:rsidR="00F47AB7" w:rsidRDefault="00F47AB7" w:rsidP="00F47AB7">
      <w:pPr>
        <w:pStyle w:val="GG-body"/>
        <w:pBdr>
          <w:bottom w:val="single" w:sz="4" w:space="1" w:color="auto"/>
        </w:pBdr>
        <w:spacing w:after="0" w:line="52" w:lineRule="exact"/>
        <w:jc w:val="center"/>
      </w:pPr>
    </w:p>
    <w:p w14:paraId="1E96A94D" w14:textId="77777777" w:rsidR="00F47AB7" w:rsidRDefault="00F47AB7" w:rsidP="00F47AB7">
      <w:pPr>
        <w:pStyle w:val="GG-body"/>
        <w:pBdr>
          <w:top w:val="single" w:sz="4" w:space="1" w:color="auto"/>
        </w:pBdr>
        <w:spacing w:before="34" w:after="0" w:line="14" w:lineRule="exact"/>
        <w:jc w:val="center"/>
      </w:pPr>
    </w:p>
    <w:p w14:paraId="14E9B170" w14:textId="77777777" w:rsidR="00F47AB7" w:rsidRPr="007D2F27" w:rsidRDefault="00F47AB7" w:rsidP="00F47AB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F15E36E" w14:textId="77777777" w:rsidR="00FC5326" w:rsidRPr="00FC5326" w:rsidRDefault="00FC5326" w:rsidP="00F77A87">
      <w:pPr>
        <w:pStyle w:val="Heading2"/>
      </w:pPr>
      <w:bookmarkStart w:id="82" w:name="_Toc167357342"/>
      <w:r w:rsidRPr="00FC5326">
        <w:t>Trustee Act 1936</w:t>
      </w:r>
      <w:bookmarkEnd w:id="82"/>
    </w:p>
    <w:p w14:paraId="25C2B726" w14:textId="77777777" w:rsidR="00FC5326" w:rsidRPr="00FC5326" w:rsidRDefault="00FC5326" w:rsidP="00FC5326">
      <w:pPr>
        <w:jc w:val="center"/>
        <w:rPr>
          <w:smallCaps/>
          <w:szCs w:val="17"/>
        </w:rPr>
      </w:pPr>
      <w:r w:rsidRPr="00FC5326">
        <w:rPr>
          <w:smallCaps/>
          <w:szCs w:val="17"/>
        </w:rPr>
        <w:t>Public Trustee</w:t>
      </w:r>
    </w:p>
    <w:p w14:paraId="39F8EB85" w14:textId="77777777" w:rsidR="00FC5326" w:rsidRPr="00FC5326" w:rsidRDefault="00FC5326" w:rsidP="00FC5326">
      <w:pPr>
        <w:jc w:val="center"/>
        <w:rPr>
          <w:i/>
          <w:szCs w:val="17"/>
        </w:rPr>
      </w:pPr>
      <w:r w:rsidRPr="00FC5326">
        <w:rPr>
          <w:i/>
          <w:szCs w:val="17"/>
        </w:rPr>
        <w:t>Estates of Deceased Persons</w:t>
      </w:r>
    </w:p>
    <w:p w14:paraId="1D70286F" w14:textId="77777777" w:rsidR="00FC5326" w:rsidRPr="00FC5326" w:rsidRDefault="00FC5326" w:rsidP="00FC5326">
      <w:pPr>
        <w:rPr>
          <w:rFonts w:eastAsia="Times New Roman"/>
          <w:szCs w:val="17"/>
        </w:rPr>
      </w:pPr>
      <w:r w:rsidRPr="00FC5326">
        <w:rPr>
          <w:rFonts w:eastAsia="Times New Roman"/>
          <w:szCs w:val="17"/>
        </w:rPr>
        <w:t>In the matter of the estates of the undermentioned deceased persons:</w:t>
      </w:r>
    </w:p>
    <w:p w14:paraId="72CBD900" w14:textId="77777777" w:rsidR="00FC5326" w:rsidRPr="00FC5326" w:rsidRDefault="00FC5326" w:rsidP="00FC5326">
      <w:pPr>
        <w:spacing w:after="0"/>
        <w:ind w:left="142"/>
        <w:rPr>
          <w:rFonts w:eastAsia="Times New Roman"/>
          <w:szCs w:val="17"/>
        </w:rPr>
      </w:pPr>
      <w:r w:rsidRPr="00FC5326">
        <w:rPr>
          <w:rFonts w:eastAsia="Times New Roman"/>
          <w:szCs w:val="17"/>
        </w:rPr>
        <w:t>BEATTIE Brandon Watt late of 45 Meyer Street Torrensville of no occupation who died 14 January 2023</w:t>
      </w:r>
    </w:p>
    <w:p w14:paraId="1150DB6D" w14:textId="77777777" w:rsidR="00FC5326" w:rsidRPr="00FC5326" w:rsidRDefault="00FC5326" w:rsidP="00FC5326">
      <w:pPr>
        <w:spacing w:after="0"/>
        <w:ind w:left="142"/>
        <w:rPr>
          <w:rFonts w:eastAsia="Times New Roman"/>
          <w:szCs w:val="17"/>
        </w:rPr>
      </w:pPr>
      <w:r w:rsidRPr="00FC5326">
        <w:rPr>
          <w:rFonts w:eastAsia="Times New Roman"/>
          <w:szCs w:val="17"/>
        </w:rPr>
        <w:t>BERMOSER Engelbert late of 6 Charles Street Balaklava Retired Painter and Decorator who died 10 December 2023</w:t>
      </w:r>
    </w:p>
    <w:p w14:paraId="65FE92FA" w14:textId="77777777" w:rsidR="00FC5326" w:rsidRPr="00FC5326" w:rsidRDefault="00FC5326" w:rsidP="00FC5326">
      <w:pPr>
        <w:spacing w:after="0"/>
        <w:ind w:left="142"/>
        <w:rPr>
          <w:rFonts w:eastAsia="Times New Roman"/>
          <w:szCs w:val="17"/>
        </w:rPr>
      </w:pPr>
      <w:r w:rsidRPr="00FC5326">
        <w:rPr>
          <w:rFonts w:eastAsia="Times New Roman"/>
          <w:szCs w:val="17"/>
        </w:rPr>
        <w:t>GULLY David Andrew late of 23 Waverley Way Morphett Vale Retired Boiler Maker who died 6 February 2024</w:t>
      </w:r>
    </w:p>
    <w:p w14:paraId="72596B5E" w14:textId="77777777" w:rsidR="00FC5326" w:rsidRPr="00FC5326" w:rsidRDefault="00FC5326" w:rsidP="00FC5326">
      <w:pPr>
        <w:spacing w:after="0"/>
        <w:ind w:left="142"/>
        <w:rPr>
          <w:rFonts w:eastAsia="Times New Roman"/>
          <w:szCs w:val="17"/>
        </w:rPr>
      </w:pPr>
      <w:r w:rsidRPr="00FC5326">
        <w:rPr>
          <w:rFonts w:eastAsia="Times New Roman"/>
          <w:szCs w:val="17"/>
        </w:rPr>
        <w:t>HAINSWORTH Richard Norman late of 8 Elmgrove Road Salisbury North Retired Telecom Linesman who died 24 January 2024</w:t>
      </w:r>
    </w:p>
    <w:p w14:paraId="6B78DA39" w14:textId="77777777" w:rsidR="00FC5326" w:rsidRPr="00FC5326" w:rsidRDefault="00FC5326" w:rsidP="00FC5326">
      <w:pPr>
        <w:spacing w:after="0"/>
        <w:ind w:left="142"/>
        <w:rPr>
          <w:rFonts w:eastAsia="Times New Roman"/>
          <w:szCs w:val="17"/>
        </w:rPr>
      </w:pPr>
      <w:r w:rsidRPr="00FC5326">
        <w:rPr>
          <w:rFonts w:eastAsia="Times New Roman"/>
          <w:szCs w:val="17"/>
        </w:rPr>
        <w:t>INGHAM John Stuart late of 6 Lexington Road Henley Beach South of no occupation who died 29 September 2023</w:t>
      </w:r>
    </w:p>
    <w:p w14:paraId="1658BE43" w14:textId="77777777" w:rsidR="00FC5326" w:rsidRPr="00FC5326" w:rsidRDefault="00FC5326" w:rsidP="00FC5326">
      <w:pPr>
        <w:spacing w:after="0"/>
        <w:ind w:left="142"/>
        <w:rPr>
          <w:rFonts w:eastAsia="Times New Roman"/>
          <w:szCs w:val="17"/>
        </w:rPr>
      </w:pPr>
      <w:r w:rsidRPr="00FC5326">
        <w:rPr>
          <w:rFonts w:eastAsia="Times New Roman"/>
          <w:szCs w:val="17"/>
        </w:rPr>
        <w:t>KIRBY-SMITH Jennifer Anne late of 13 Pepper Street Magill Retired Administration Assistant who died 12 September 2023</w:t>
      </w:r>
    </w:p>
    <w:p w14:paraId="6587C610" w14:textId="77777777" w:rsidR="00FC5326" w:rsidRPr="00FC5326" w:rsidRDefault="00FC5326" w:rsidP="00FC5326">
      <w:pPr>
        <w:spacing w:after="0"/>
        <w:ind w:left="142"/>
        <w:rPr>
          <w:rFonts w:eastAsia="Times New Roman"/>
          <w:szCs w:val="17"/>
        </w:rPr>
      </w:pPr>
      <w:r w:rsidRPr="00FC5326">
        <w:rPr>
          <w:rFonts w:eastAsia="Times New Roman"/>
          <w:szCs w:val="17"/>
        </w:rPr>
        <w:t>NANCE Graham John late of 147 Frost Road Salisbury Retired Social Worker who died 14 October 2023</w:t>
      </w:r>
    </w:p>
    <w:p w14:paraId="24C636B8" w14:textId="77777777" w:rsidR="00FC5326" w:rsidRPr="00FC5326" w:rsidRDefault="00FC5326" w:rsidP="00FC5326">
      <w:pPr>
        <w:spacing w:after="0"/>
        <w:ind w:left="142"/>
        <w:rPr>
          <w:rFonts w:eastAsia="Times New Roman"/>
          <w:szCs w:val="17"/>
        </w:rPr>
      </w:pPr>
      <w:r w:rsidRPr="00FC5326">
        <w:rPr>
          <w:rFonts w:eastAsia="Times New Roman"/>
          <w:szCs w:val="17"/>
        </w:rPr>
        <w:t>O’CALLAGHAN Marjorie late of 21 Farncomb Road Fulham Registered Nurse who died 14 January 2024</w:t>
      </w:r>
    </w:p>
    <w:p w14:paraId="632E01B1" w14:textId="77777777" w:rsidR="00FC5326" w:rsidRPr="00FC5326" w:rsidRDefault="00FC5326" w:rsidP="00FC5326">
      <w:pPr>
        <w:spacing w:after="0"/>
        <w:ind w:left="142"/>
        <w:rPr>
          <w:rFonts w:eastAsia="Times New Roman"/>
          <w:szCs w:val="17"/>
        </w:rPr>
      </w:pPr>
      <w:r w:rsidRPr="00FC5326">
        <w:rPr>
          <w:rFonts w:eastAsia="Times New Roman"/>
          <w:szCs w:val="17"/>
        </w:rPr>
        <w:t>PERCAT Italo late of Unit 1, 6 Frist Avenue Seaton Retired Leading Hand who died 11 February 2024</w:t>
      </w:r>
    </w:p>
    <w:p w14:paraId="7703BCC3" w14:textId="77777777" w:rsidR="00FC5326" w:rsidRPr="00FC5326" w:rsidRDefault="00FC5326" w:rsidP="00FC5326">
      <w:pPr>
        <w:spacing w:after="0"/>
        <w:ind w:left="142"/>
        <w:rPr>
          <w:rFonts w:eastAsia="Times New Roman"/>
          <w:szCs w:val="17"/>
        </w:rPr>
      </w:pPr>
      <w:r w:rsidRPr="00FC5326">
        <w:rPr>
          <w:rFonts w:eastAsia="Times New Roman"/>
          <w:szCs w:val="17"/>
        </w:rPr>
        <w:t>PRIDHAM Lorriane Joy late of 23 McGilton Road Berri of no occupation who died 1 February 2024</w:t>
      </w:r>
    </w:p>
    <w:p w14:paraId="656D8065" w14:textId="77777777" w:rsidR="00FC5326" w:rsidRPr="00FC5326" w:rsidRDefault="00FC5326" w:rsidP="00FC5326">
      <w:pPr>
        <w:spacing w:after="0"/>
        <w:ind w:left="142"/>
        <w:rPr>
          <w:rFonts w:eastAsia="Times New Roman"/>
          <w:szCs w:val="17"/>
        </w:rPr>
      </w:pPr>
      <w:r w:rsidRPr="00FC5326">
        <w:rPr>
          <w:rFonts w:eastAsia="Times New Roman"/>
          <w:szCs w:val="17"/>
        </w:rPr>
        <w:t>THOMAS Matilda Kitty Irene late of 53 Dudley Avenue Daw Park of no occupation who died 25 September 1995</w:t>
      </w:r>
    </w:p>
    <w:p w14:paraId="34E390C3" w14:textId="77777777" w:rsidR="00FC5326" w:rsidRPr="00FC5326" w:rsidRDefault="00FC5326" w:rsidP="00FC5326">
      <w:pPr>
        <w:spacing w:after="0"/>
        <w:ind w:left="142"/>
        <w:rPr>
          <w:rFonts w:eastAsia="Times New Roman"/>
          <w:szCs w:val="17"/>
        </w:rPr>
      </w:pPr>
      <w:r w:rsidRPr="00FC5326">
        <w:rPr>
          <w:rFonts w:eastAsia="Times New Roman"/>
          <w:szCs w:val="17"/>
        </w:rPr>
        <w:t>VOSS Berta Margarete late of 81 Tapleys Hill Road Hendon of no occupation who died 24 April 2016</w:t>
      </w:r>
    </w:p>
    <w:p w14:paraId="19355C2A" w14:textId="77777777" w:rsidR="00FC5326" w:rsidRPr="00FC5326" w:rsidRDefault="00FC5326" w:rsidP="00FC5326">
      <w:pPr>
        <w:spacing w:after="0"/>
        <w:ind w:left="142"/>
        <w:rPr>
          <w:rFonts w:eastAsia="Times New Roman"/>
          <w:szCs w:val="17"/>
        </w:rPr>
      </w:pPr>
      <w:r w:rsidRPr="00FC5326">
        <w:rPr>
          <w:rFonts w:eastAsia="Times New Roman"/>
          <w:szCs w:val="17"/>
        </w:rPr>
        <w:t>WHILEY Brian Sydney late of 20 Laurence Street Eudunda Retired Earthmover/Farmer who died 12 September 2023</w:t>
      </w:r>
    </w:p>
    <w:p w14:paraId="2F1D6A23" w14:textId="77777777" w:rsidR="00FC5326" w:rsidRPr="00FC5326" w:rsidRDefault="00FC5326" w:rsidP="00FC5326">
      <w:pPr>
        <w:ind w:left="142"/>
        <w:rPr>
          <w:rFonts w:eastAsia="Times New Roman"/>
          <w:szCs w:val="17"/>
        </w:rPr>
      </w:pPr>
      <w:r w:rsidRPr="00FC5326">
        <w:rPr>
          <w:rFonts w:eastAsia="Times New Roman"/>
          <w:szCs w:val="17"/>
        </w:rPr>
        <w:t>WRIGHT Beatrice Nellie late of 5 Bradford Court Enfield Retired Process Worker who died 7 November 2024</w:t>
      </w:r>
    </w:p>
    <w:p w14:paraId="167D8102" w14:textId="77777777" w:rsidR="00FC5326" w:rsidRPr="00FC5326" w:rsidRDefault="00FC5326" w:rsidP="00FC5326">
      <w:pPr>
        <w:rPr>
          <w:rFonts w:eastAsia="Times New Roman"/>
          <w:szCs w:val="17"/>
        </w:rPr>
      </w:pPr>
      <w:r w:rsidRPr="00FC5326">
        <w:rPr>
          <w:rFonts w:eastAsia="Times New Roman"/>
          <w:spacing w:val="-2"/>
          <w:szCs w:val="17"/>
        </w:rPr>
        <w:t xml:space="preserve">Notice is hereby given pursuant to the </w:t>
      </w:r>
      <w:r w:rsidRPr="00FC5326">
        <w:rPr>
          <w:rFonts w:eastAsia="Times New Roman"/>
          <w:i/>
          <w:iCs/>
          <w:spacing w:val="-2"/>
          <w:szCs w:val="17"/>
        </w:rPr>
        <w:t>Trustee Act 1936</w:t>
      </w:r>
      <w:r w:rsidRPr="00FC5326">
        <w:rPr>
          <w:rFonts w:eastAsia="Times New Roman"/>
          <w:spacing w:val="-2"/>
          <w:szCs w:val="17"/>
        </w:rPr>
        <w:t xml:space="preserve">, the </w:t>
      </w:r>
      <w:r w:rsidRPr="00FC5326">
        <w:rPr>
          <w:rFonts w:eastAsia="Times New Roman"/>
          <w:i/>
          <w:iCs/>
          <w:spacing w:val="-2"/>
          <w:szCs w:val="17"/>
        </w:rPr>
        <w:t>Inheritance (Family Provision) Act 1972</w:t>
      </w:r>
      <w:r w:rsidRPr="00FC5326">
        <w:rPr>
          <w:rFonts w:eastAsia="Times New Roman"/>
          <w:spacing w:val="-2"/>
          <w:szCs w:val="17"/>
        </w:rPr>
        <w:t xml:space="preserve"> and the </w:t>
      </w:r>
      <w:r w:rsidRPr="00FC5326">
        <w:rPr>
          <w:rFonts w:eastAsia="Times New Roman"/>
          <w:i/>
          <w:iCs/>
          <w:spacing w:val="-2"/>
          <w:szCs w:val="17"/>
        </w:rPr>
        <w:t>Family Relationships Act 1975</w:t>
      </w:r>
      <w:r w:rsidRPr="00FC5326">
        <w:rPr>
          <w:rFonts w:eastAsia="Times New Roman"/>
          <w:spacing w:val="-2"/>
          <w:szCs w:val="17"/>
        </w:rPr>
        <w:t xml:space="preserve"> </w:t>
      </w:r>
      <w:r w:rsidRPr="00FC5326">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the 21 June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7CAD75B" w14:textId="77777777" w:rsidR="00FC5326" w:rsidRPr="00FC5326" w:rsidRDefault="00FC5326" w:rsidP="00FC5326">
      <w:pPr>
        <w:spacing w:after="0"/>
        <w:rPr>
          <w:rFonts w:eastAsia="Times New Roman"/>
          <w:szCs w:val="17"/>
        </w:rPr>
      </w:pPr>
      <w:r w:rsidRPr="00FC5326">
        <w:rPr>
          <w:rFonts w:eastAsia="Times New Roman"/>
          <w:szCs w:val="17"/>
        </w:rPr>
        <w:t>Dated: 23 May 2024</w:t>
      </w:r>
    </w:p>
    <w:p w14:paraId="6BB4AFA6" w14:textId="77777777" w:rsidR="00FC5326" w:rsidRPr="00FC5326" w:rsidRDefault="00FC5326" w:rsidP="00FC5326">
      <w:pPr>
        <w:spacing w:after="0"/>
        <w:jc w:val="right"/>
        <w:rPr>
          <w:rFonts w:eastAsia="Times New Roman"/>
          <w:smallCaps/>
          <w:szCs w:val="20"/>
        </w:rPr>
      </w:pPr>
      <w:r w:rsidRPr="00FC5326">
        <w:rPr>
          <w:rFonts w:eastAsia="Times New Roman"/>
          <w:smallCaps/>
          <w:szCs w:val="20"/>
        </w:rPr>
        <w:t>N. S. Rantanen</w:t>
      </w:r>
    </w:p>
    <w:p w14:paraId="0DC35B3C" w14:textId="77777777" w:rsidR="00FC5326" w:rsidRPr="00FC5326" w:rsidRDefault="00FC5326" w:rsidP="00FC5326">
      <w:pPr>
        <w:spacing w:after="0"/>
        <w:jc w:val="right"/>
        <w:rPr>
          <w:rFonts w:eastAsia="Times New Roman"/>
          <w:szCs w:val="17"/>
        </w:rPr>
      </w:pPr>
      <w:r w:rsidRPr="00FC5326">
        <w:rPr>
          <w:rFonts w:eastAsia="Times New Roman"/>
          <w:szCs w:val="17"/>
        </w:rPr>
        <w:t>Public Trustee</w:t>
      </w:r>
    </w:p>
    <w:p w14:paraId="1A8FBDE1" w14:textId="77777777" w:rsidR="00FC5326" w:rsidRPr="00FC5326" w:rsidRDefault="00FC5326" w:rsidP="00FC5326">
      <w:pPr>
        <w:pBdr>
          <w:bottom w:val="single" w:sz="4" w:space="1" w:color="auto"/>
        </w:pBdr>
        <w:spacing w:after="0" w:line="52" w:lineRule="exact"/>
        <w:jc w:val="center"/>
        <w:rPr>
          <w:rFonts w:eastAsia="Times New Roman"/>
          <w:szCs w:val="17"/>
        </w:rPr>
      </w:pPr>
    </w:p>
    <w:p w14:paraId="1774133E" w14:textId="77777777" w:rsidR="00FC5326" w:rsidRPr="00FC5326" w:rsidRDefault="00FC5326" w:rsidP="00FC5326">
      <w:pPr>
        <w:pBdr>
          <w:top w:val="single" w:sz="4" w:space="1" w:color="auto"/>
        </w:pBdr>
        <w:spacing w:before="34" w:after="0" w:line="14" w:lineRule="exact"/>
        <w:jc w:val="center"/>
        <w:rPr>
          <w:rFonts w:eastAsia="Times New Roman"/>
          <w:szCs w:val="17"/>
        </w:rPr>
      </w:pPr>
    </w:p>
    <w:p w14:paraId="5B12F555" w14:textId="77777777" w:rsidR="00FC5326" w:rsidRPr="00FC5326" w:rsidRDefault="00FC5326" w:rsidP="00FC53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FCA5BDA" w14:textId="77777777" w:rsidR="009D1E2E" w:rsidRDefault="009D1E2E" w:rsidP="005335F1">
      <w:pPr>
        <w:pStyle w:val="GG-body"/>
        <w:rPr>
          <w:lang w:val="en-US"/>
        </w:rPr>
      </w:pPr>
    </w:p>
    <w:p w14:paraId="21328833" w14:textId="77777777" w:rsidR="00CD586C" w:rsidRPr="00304833" w:rsidRDefault="00C965BF" w:rsidP="005335F1">
      <w:pPr>
        <w:spacing w:after="0" w:line="240" w:lineRule="auto"/>
        <w:ind w:left="600" w:right="600"/>
        <w:jc w:val="center"/>
        <w:rPr>
          <w:color w:val="000000"/>
          <w:sz w:val="20"/>
          <w:szCs w:val="20"/>
        </w:rPr>
      </w:pPr>
      <w:r>
        <w:rPr>
          <w:color w:val="000000"/>
          <w:spacing w:val="-4"/>
          <w:sz w:val="20"/>
          <w:szCs w:val="20"/>
        </w:rPr>
        <w:br w:type="page"/>
      </w:r>
    </w:p>
    <w:p w14:paraId="2A9FC360" w14:textId="77777777" w:rsidR="00EB5C72" w:rsidRPr="00576D3B" w:rsidRDefault="00EB5C72" w:rsidP="005335F1">
      <w:pPr>
        <w:spacing w:after="0" w:line="240" w:lineRule="auto"/>
        <w:ind w:left="600" w:right="600"/>
        <w:jc w:val="center"/>
        <w:rPr>
          <w:color w:val="000000"/>
          <w:sz w:val="20"/>
          <w:szCs w:val="20"/>
        </w:rPr>
      </w:pPr>
    </w:p>
    <w:p w14:paraId="4E171237" w14:textId="77777777" w:rsidR="00EB5C72" w:rsidRPr="00576D3B" w:rsidRDefault="00EB5C72" w:rsidP="005335F1">
      <w:pPr>
        <w:spacing w:after="0" w:line="240" w:lineRule="auto"/>
        <w:ind w:left="600" w:right="600"/>
        <w:jc w:val="center"/>
        <w:rPr>
          <w:color w:val="000000"/>
          <w:sz w:val="20"/>
          <w:szCs w:val="20"/>
        </w:rPr>
      </w:pPr>
    </w:p>
    <w:p w14:paraId="6622A7BD" w14:textId="77777777" w:rsidR="00EB5C72" w:rsidRDefault="00EB5C72" w:rsidP="005335F1">
      <w:pPr>
        <w:spacing w:after="0" w:line="240" w:lineRule="auto"/>
        <w:ind w:left="600" w:right="600"/>
        <w:jc w:val="center"/>
        <w:rPr>
          <w:color w:val="000000"/>
          <w:sz w:val="20"/>
          <w:szCs w:val="20"/>
        </w:rPr>
      </w:pPr>
    </w:p>
    <w:p w14:paraId="5A89DCBE" w14:textId="77777777" w:rsidR="00EB5C72" w:rsidRPr="00576D3B" w:rsidRDefault="00EB5C72" w:rsidP="005335F1">
      <w:pPr>
        <w:spacing w:after="0" w:line="240" w:lineRule="auto"/>
        <w:ind w:left="600" w:right="600"/>
        <w:jc w:val="center"/>
        <w:rPr>
          <w:color w:val="000000"/>
          <w:sz w:val="20"/>
          <w:szCs w:val="20"/>
        </w:rPr>
      </w:pPr>
    </w:p>
    <w:p w14:paraId="75E6521E"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FE934B9" w14:textId="77777777" w:rsidR="00EB5C72" w:rsidRPr="00576D3B" w:rsidRDefault="00EB5C72" w:rsidP="005335F1">
      <w:pPr>
        <w:spacing w:after="0" w:line="240" w:lineRule="auto"/>
        <w:ind w:left="600" w:right="600"/>
        <w:jc w:val="center"/>
        <w:rPr>
          <w:color w:val="000000"/>
          <w:sz w:val="20"/>
          <w:szCs w:val="20"/>
        </w:rPr>
      </w:pPr>
    </w:p>
    <w:p w14:paraId="50985F5E" w14:textId="77777777" w:rsidR="00EB5C72" w:rsidRDefault="00EB5C72" w:rsidP="005335F1">
      <w:pPr>
        <w:spacing w:after="0" w:line="240" w:lineRule="auto"/>
        <w:ind w:left="600" w:right="600"/>
        <w:jc w:val="center"/>
        <w:rPr>
          <w:color w:val="000000"/>
          <w:sz w:val="20"/>
          <w:szCs w:val="20"/>
        </w:rPr>
      </w:pPr>
    </w:p>
    <w:p w14:paraId="008F81E7" w14:textId="77777777" w:rsidR="00EB5C72" w:rsidRPr="00576D3B" w:rsidRDefault="00EB5C72" w:rsidP="005335F1">
      <w:pPr>
        <w:spacing w:after="0" w:line="240" w:lineRule="auto"/>
        <w:ind w:left="600" w:right="600"/>
        <w:jc w:val="center"/>
        <w:rPr>
          <w:color w:val="000000"/>
          <w:sz w:val="20"/>
          <w:szCs w:val="20"/>
        </w:rPr>
      </w:pPr>
    </w:p>
    <w:p w14:paraId="1C772BD9"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2D9EEC3"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DA98665"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B95A0D5"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647B5D4" w14:textId="77777777" w:rsidR="00EB5C72" w:rsidRPr="00576D3B" w:rsidRDefault="00EB5C72" w:rsidP="00AD0853">
      <w:pPr>
        <w:spacing w:after="0" w:line="240" w:lineRule="auto"/>
        <w:ind w:left="600" w:right="600"/>
        <w:jc w:val="center"/>
        <w:rPr>
          <w:color w:val="000000"/>
          <w:sz w:val="20"/>
          <w:szCs w:val="20"/>
        </w:rPr>
      </w:pPr>
    </w:p>
    <w:p w14:paraId="081748D1" w14:textId="77777777" w:rsidR="00EB5C72" w:rsidRPr="00576D3B" w:rsidRDefault="00EB5C72" w:rsidP="00AD0853">
      <w:pPr>
        <w:spacing w:after="0" w:line="240" w:lineRule="auto"/>
        <w:ind w:left="600" w:right="600"/>
        <w:jc w:val="center"/>
        <w:rPr>
          <w:color w:val="000000"/>
          <w:sz w:val="20"/>
          <w:szCs w:val="20"/>
        </w:rPr>
      </w:pPr>
    </w:p>
    <w:p w14:paraId="00513E01" w14:textId="77777777" w:rsidR="00EB5C72" w:rsidRPr="00576D3B" w:rsidRDefault="00EB5C72" w:rsidP="00AD0853">
      <w:pPr>
        <w:spacing w:after="0" w:line="240" w:lineRule="auto"/>
        <w:ind w:left="600" w:right="600"/>
        <w:jc w:val="center"/>
        <w:rPr>
          <w:color w:val="000000"/>
          <w:sz w:val="20"/>
          <w:szCs w:val="20"/>
        </w:rPr>
      </w:pPr>
    </w:p>
    <w:p w14:paraId="47C44D72"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0DBDC8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1DA809E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28FA04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B03BB3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931685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77CE97C" w14:textId="77777777" w:rsidR="00EB5C72" w:rsidRPr="00576D3B" w:rsidRDefault="00EB5C72" w:rsidP="00AD0853">
      <w:pPr>
        <w:spacing w:after="0" w:line="240" w:lineRule="auto"/>
        <w:ind w:left="600" w:right="600"/>
        <w:jc w:val="center"/>
        <w:rPr>
          <w:color w:val="000000"/>
          <w:sz w:val="20"/>
          <w:szCs w:val="20"/>
        </w:rPr>
      </w:pPr>
    </w:p>
    <w:p w14:paraId="1E161B02" w14:textId="77777777" w:rsidR="00EB5C72" w:rsidRPr="00576D3B" w:rsidRDefault="00EB5C72" w:rsidP="00AD0853">
      <w:pPr>
        <w:spacing w:after="0" w:line="240" w:lineRule="auto"/>
        <w:ind w:left="600" w:right="600"/>
        <w:jc w:val="center"/>
        <w:rPr>
          <w:color w:val="000000"/>
          <w:sz w:val="20"/>
          <w:szCs w:val="20"/>
        </w:rPr>
      </w:pPr>
    </w:p>
    <w:p w14:paraId="5116D0DA" w14:textId="77777777" w:rsidR="00EB5C72" w:rsidRPr="00576D3B" w:rsidRDefault="00EB5C72" w:rsidP="00AD0853">
      <w:pPr>
        <w:spacing w:after="0" w:line="240" w:lineRule="auto"/>
        <w:ind w:left="600" w:right="600"/>
        <w:jc w:val="center"/>
        <w:rPr>
          <w:color w:val="000000"/>
          <w:sz w:val="20"/>
          <w:szCs w:val="20"/>
        </w:rPr>
      </w:pPr>
    </w:p>
    <w:p w14:paraId="73570CB7"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6D8FBA4B"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3DEACC2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3A6C636"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00F01D9"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3AC6C1F7" w14:textId="77777777" w:rsidR="00EB5C72" w:rsidRPr="00576D3B" w:rsidRDefault="00EB5C72" w:rsidP="00AD0853">
      <w:pPr>
        <w:spacing w:after="0" w:line="240" w:lineRule="auto"/>
        <w:ind w:left="600" w:right="600"/>
        <w:jc w:val="center"/>
        <w:rPr>
          <w:color w:val="000000"/>
          <w:sz w:val="20"/>
          <w:szCs w:val="20"/>
        </w:rPr>
      </w:pPr>
    </w:p>
    <w:p w14:paraId="760BFC4A" w14:textId="77777777" w:rsidR="00EB5C72" w:rsidRPr="00576D3B" w:rsidRDefault="00EB5C72" w:rsidP="00AD0853">
      <w:pPr>
        <w:spacing w:after="0" w:line="240" w:lineRule="auto"/>
        <w:ind w:left="600" w:right="600"/>
        <w:jc w:val="center"/>
        <w:rPr>
          <w:color w:val="000000"/>
          <w:sz w:val="20"/>
          <w:szCs w:val="20"/>
        </w:rPr>
      </w:pPr>
    </w:p>
    <w:p w14:paraId="44DAA1BD" w14:textId="77777777" w:rsidR="00EB5C72" w:rsidRPr="00576D3B" w:rsidRDefault="00EB5C72" w:rsidP="00AD0853">
      <w:pPr>
        <w:spacing w:after="0" w:line="240" w:lineRule="auto"/>
        <w:ind w:left="600" w:right="600"/>
        <w:jc w:val="center"/>
        <w:rPr>
          <w:color w:val="000000"/>
          <w:sz w:val="20"/>
          <w:szCs w:val="20"/>
        </w:rPr>
      </w:pPr>
    </w:p>
    <w:p w14:paraId="127B9712"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107" w:history="1">
        <w:r w:rsidRPr="00576D3B">
          <w:rPr>
            <w:rFonts w:eastAsia="Times New Roman"/>
            <w:color w:val="0000FF"/>
            <w:sz w:val="24"/>
            <w:u w:val="single"/>
            <w:lang w:eastAsia="en-AU"/>
          </w:rPr>
          <w:t>governmentgazettesa@sa.gov.au</w:t>
        </w:r>
      </w:hyperlink>
    </w:p>
    <w:p w14:paraId="2A5F44FD"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23E66146"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108" w:history="1">
        <w:r w:rsidRPr="00576D3B">
          <w:rPr>
            <w:rFonts w:eastAsia="Times New Roman"/>
            <w:color w:val="0000FF"/>
            <w:sz w:val="24"/>
            <w:u w:val="single"/>
            <w:lang w:eastAsia="en-AU"/>
          </w:rPr>
          <w:t>www.governmentgazette.sa.gov.au</w:t>
        </w:r>
      </w:hyperlink>
    </w:p>
    <w:p w14:paraId="582E7938" w14:textId="77777777" w:rsidR="00EB5C72" w:rsidRPr="00576D3B" w:rsidRDefault="00EB5C72" w:rsidP="00AD0853">
      <w:pPr>
        <w:spacing w:after="0" w:line="240" w:lineRule="auto"/>
        <w:ind w:left="600" w:right="600"/>
        <w:jc w:val="center"/>
        <w:rPr>
          <w:color w:val="000000"/>
          <w:sz w:val="20"/>
          <w:szCs w:val="20"/>
        </w:rPr>
      </w:pPr>
    </w:p>
    <w:p w14:paraId="09ED3B6E" w14:textId="77777777" w:rsidR="00EB5C72" w:rsidRPr="00576D3B" w:rsidRDefault="00EB5C72" w:rsidP="00AD0853">
      <w:pPr>
        <w:spacing w:after="0" w:line="240" w:lineRule="auto"/>
        <w:ind w:left="600" w:right="600"/>
        <w:jc w:val="center"/>
        <w:rPr>
          <w:color w:val="000000"/>
          <w:sz w:val="20"/>
          <w:szCs w:val="20"/>
        </w:rPr>
      </w:pPr>
    </w:p>
    <w:p w14:paraId="6D0D9585" w14:textId="77777777" w:rsidR="00EB5C72" w:rsidRPr="00576D3B" w:rsidRDefault="00EB5C72" w:rsidP="00AD0853">
      <w:pPr>
        <w:spacing w:after="0" w:line="240" w:lineRule="auto"/>
        <w:ind w:left="600" w:right="600"/>
        <w:jc w:val="center"/>
        <w:rPr>
          <w:color w:val="000000"/>
          <w:sz w:val="20"/>
          <w:szCs w:val="20"/>
        </w:rPr>
      </w:pPr>
    </w:p>
    <w:p w14:paraId="3D2DEFC0" w14:textId="77777777" w:rsidR="00EB5C72" w:rsidRPr="00576D3B" w:rsidRDefault="00EB5C72" w:rsidP="00AD0853">
      <w:pPr>
        <w:spacing w:after="0" w:line="240" w:lineRule="auto"/>
        <w:ind w:left="600" w:right="600"/>
        <w:jc w:val="center"/>
        <w:rPr>
          <w:color w:val="000000"/>
          <w:sz w:val="20"/>
          <w:szCs w:val="20"/>
        </w:rPr>
      </w:pPr>
    </w:p>
    <w:p w14:paraId="265369E6" w14:textId="77777777" w:rsidR="00EB5C72" w:rsidRDefault="00EB5C72" w:rsidP="00AD0853">
      <w:pPr>
        <w:spacing w:after="0" w:line="240" w:lineRule="auto"/>
        <w:ind w:left="600" w:right="600"/>
        <w:jc w:val="center"/>
        <w:rPr>
          <w:color w:val="000000"/>
          <w:sz w:val="20"/>
          <w:szCs w:val="20"/>
        </w:rPr>
      </w:pPr>
    </w:p>
    <w:p w14:paraId="69126B87" w14:textId="77777777" w:rsidR="00EB5C72" w:rsidRDefault="00EB5C72" w:rsidP="00AD0853">
      <w:pPr>
        <w:spacing w:after="0" w:line="240" w:lineRule="auto"/>
        <w:ind w:left="600" w:right="600"/>
        <w:jc w:val="center"/>
        <w:rPr>
          <w:color w:val="000000"/>
          <w:sz w:val="20"/>
          <w:szCs w:val="20"/>
        </w:rPr>
      </w:pPr>
    </w:p>
    <w:p w14:paraId="02B4051F" w14:textId="77777777" w:rsidR="00EB5C72" w:rsidRDefault="00EB5C72" w:rsidP="00AD0853">
      <w:pPr>
        <w:spacing w:after="0" w:line="240" w:lineRule="auto"/>
        <w:ind w:left="600" w:right="600"/>
        <w:jc w:val="center"/>
        <w:rPr>
          <w:color w:val="000000"/>
          <w:sz w:val="20"/>
          <w:szCs w:val="20"/>
        </w:rPr>
      </w:pPr>
    </w:p>
    <w:p w14:paraId="4F351907" w14:textId="77777777" w:rsidR="00EB5C72" w:rsidRDefault="00EB5C72" w:rsidP="00AD0853">
      <w:pPr>
        <w:spacing w:after="0" w:line="240" w:lineRule="auto"/>
        <w:ind w:left="600" w:right="600"/>
        <w:jc w:val="center"/>
        <w:rPr>
          <w:color w:val="000000"/>
          <w:sz w:val="20"/>
          <w:szCs w:val="20"/>
        </w:rPr>
      </w:pPr>
    </w:p>
    <w:p w14:paraId="430E062D" w14:textId="77777777" w:rsidR="00EB5C72" w:rsidRPr="00576D3B" w:rsidRDefault="00EB5C72" w:rsidP="00AD0853">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C0FB4A8" w14:textId="77777777" w:rsidR="00EB5C72" w:rsidRPr="00576D3B" w:rsidRDefault="00EB5C72" w:rsidP="00AD0853">
      <w:pPr>
        <w:pBdr>
          <w:top w:val="single" w:sz="4" w:space="1" w:color="auto"/>
        </w:pBdr>
        <w:spacing w:before="100" w:after="0" w:line="14" w:lineRule="exact"/>
        <w:jc w:val="center"/>
        <w:rPr>
          <w:rFonts w:eastAsia="Times New Roman"/>
          <w:b/>
          <w:color w:val="000000"/>
          <w:sz w:val="20"/>
          <w:szCs w:val="20"/>
          <w:lang w:eastAsia="en-AU"/>
        </w:rPr>
      </w:pPr>
    </w:p>
    <w:p w14:paraId="51924F5F" w14:textId="77777777" w:rsidR="00EB5C72" w:rsidRPr="00576D3B" w:rsidRDefault="00EB5C72" w:rsidP="00AD0853">
      <w:pPr>
        <w:spacing w:before="180" w:after="0"/>
        <w:jc w:val="center"/>
        <w:rPr>
          <w:szCs w:val="17"/>
        </w:rPr>
      </w:pPr>
      <w:r w:rsidRPr="00576D3B">
        <w:rPr>
          <w:szCs w:val="17"/>
        </w:rPr>
        <w:t xml:space="preserve">Printed and published weekly by authority of </w:t>
      </w:r>
      <w:r w:rsidR="00464A8C">
        <w:rPr>
          <w:smallCaps/>
          <w:szCs w:val="17"/>
        </w:rPr>
        <w:t>T. Foresto</w:t>
      </w:r>
      <w:r w:rsidRPr="00576D3B">
        <w:rPr>
          <w:szCs w:val="17"/>
        </w:rPr>
        <w:t>, Government Printer, South Australia</w:t>
      </w:r>
    </w:p>
    <w:p w14:paraId="74FBCE25" w14:textId="77777777" w:rsidR="00EB5C72" w:rsidRPr="00576D3B" w:rsidRDefault="00EB5C72" w:rsidP="00AD0853">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7B204B16" w14:textId="77777777" w:rsidR="00EB5C72" w:rsidRDefault="00EB5C72" w:rsidP="00AD0853">
      <w:pPr>
        <w:pStyle w:val="GG-body"/>
        <w:jc w:val="center"/>
        <w:rPr>
          <w:rFonts w:eastAsia="Calibri"/>
        </w:rPr>
      </w:pPr>
      <w:r w:rsidRPr="00576D3B">
        <w:rPr>
          <w:rFonts w:eastAsia="Calibri"/>
        </w:rPr>
        <w:t xml:space="preserve">Online publications: </w:t>
      </w:r>
      <w:hyperlink r:id="rId109" w:history="1">
        <w:r w:rsidRPr="00576D3B">
          <w:rPr>
            <w:rFonts w:eastAsia="Calibri"/>
            <w:color w:val="0000FF"/>
            <w:u w:val="single"/>
          </w:rPr>
          <w:t>www.governmentgazette.sa.gov.au</w:t>
        </w:r>
      </w:hyperlink>
    </w:p>
    <w:sectPr w:rsidR="00EB5C72" w:rsidSect="00C92AF7">
      <w:headerReference w:type="even" r:id="rId110"/>
      <w:headerReference w:type="default" r:id="rId111"/>
      <w:pgSz w:w="11906" w:h="16838"/>
      <w:pgMar w:top="1673" w:right="1259" w:bottom="1134" w:left="1293" w:header="1134" w:footer="1134" w:gutter="0"/>
      <w:pgNumType w:start="122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4E0D" w14:textId="77777777" w:rsidR="00BB0C53" w:rsidRDefault="00BB0C53" w:rsidP="00777F88">
      <w:pPr>
        <w:spacing w:after="0" w:line="240" w:lineRule="auto"/>
      </w:pPr>
      <w:r>
        <w:separator/>
      </w:r>
    </w:p>
  </w:endnote>
  <w:endnote w:type="continuationSeparator" w:id="0">
    <w:p w14:paraId="4F47CE69" w14:textId="77777777" w:rsidR="00BB0C53" w:rsidRDefault="00BB0C5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F651"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C4BB"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FA0FA26"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DA950D5"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738ECABA"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4804291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84F"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A93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296D65A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4E0644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F7481CB"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03A3F57B"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39A2" w14:textId="77777777" w:rsidR="00BB0C53" w:rsidRDefault="00BB0C53" w:rsidP="00777F88">
      <w:pPr>
        <w:spacing w:after="0" w:line="240" w:lineRule="auto"/>
      </w:pPr>
      <w:r>
        <w:separator/>
      </w:r>
    </w:p>
  </w:footnote>
  <w:footnote w:type="continuationSeparator" w:id="0">
    <w:p w14:paraId="1813100D" w14:textId="77777777" w:rsidR="00BB0C53" w:rsidRDefault="00BB0C53"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EF9F"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43370C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47AE0E8"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F3D4"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090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F50F58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FE8835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E795"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7078" w14:textId="3F5BA2BF"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BB0C53">
      <w:rPr>
        <w:rFonts w:eastAsia="Times New Roman"/>
        <w:sz w:val="21"/>
        <w:szCs w:val="21"/>
      </w:rPr>
      <w:t>36</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BB0C53">
      <w:rPr>
        <w:rFonts w:eastAsia="Times New Roman"/>
        <w:sz w:val="21"/>
        <w:szCs w:val="21"/>
      </w:rPr>
      <w:t>23 May</w:t>
    </w:r>
    <w:r w:rsidR="00C9018A" w:rsidRPr="00C9018A">
      <w:rPr>
        <w:rFonts w:eastAsia="Times New Roman"/>
        <w:sz w:val="21"/>
        <w:szCs w:val="21"/>
      </w:rPr>
      <w:t xml:space="preserve"> 20</w:t>
    </w:r>
    <w:r>
      <w:rPr>
        <w:rFonts w:eastAsia="Times New Roman"/>
        <w:sz w:val="21"/>
        <w:szCs w:val="21"/>
      </w:rPr>
      <w:t>2</w:t>
    </w:r>
    <w:r w:rsidR="00BB0C53">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7106" w14:textId="6A2E044F" w:rsidR="00C25241" w:rsidRPr="00C25241" w:rsidRDefault="00BB0C53"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23 May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36</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D30CC46"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31137671">
    <w:abstractNumId w:val="2"/>
  </w:num>
  <w:num w:numId="2" w16cid:durableId="1999571555">
    <w:abstractNumId w:val="3"/>
  </w:num>
  <w:num w:numId="3" w16cid:durableId="1118531261">
    <w:abstractNumId w:val="1"/>
  </w:num>
  <w:num w:numId="4" w16cid:durableId="14607586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53"/>
    <w:rsid w:val="000100A7"/>
    <w:rsid w:val="000133F2"/>
    <w:rsid w:val="0001762C"/>
    <w:rsid w:val="000202A8"/>
    <w:rsid w:val="0002085F"/>
    <w:rsid w:val="000249AC"/>
    <w:rsid w:val="00030270"/>
    <w:rsid w:val="00036553"/>
    <w:rsid w:val="000466A0"/>
    <w:rsid w:val="0005659C"/>
    <w:rsid w:val="00062F3F"/>
    <w:rsid w:val="00063D6D"/>
    <w:rsid w:val="00064C75"/>
    <w:rsid w:val="00066B0B"/>
    <w:rsid w:val="00070E37"/>
    <w:rsid w:val="000835E8"/>
    <w:rsid w:val="0009376E"/>
    <w:rsid w:val="0009540F"/>
    <w:rsid w:val="000B0640"/>
    <w:rsid w:val="000C1F3D"/>
    <w:rsid w:val="000C2DCB"/>
    <w:rsid w:val="000C5912"/>
    <w:rsid w:val="000D34A3"/>
    <w:rsid w:val="000D35A2"/>
    <w:rsid w:val="000D54A0"/>
    <w:rsid w:val="000E332A"/>
    <w:rsid w:val="000E4751"/>
    <w:rsid w:val="000E5AFA"/>
    <w:rsid w:val="000E655C"/>
    <w:rsid w:val="000F0B45"/>
    <w:rsid w:val="000F2CEA"/>
    <w:rsid w:val="000F5A56"/>
    <w:rsid w:val="00104BC5"/>
    <w:rsid w:val="00110167"/>
    <w:rsid w:val="001129B4"/>
    <w:rsid w:val="001169F7"/>
    <w:rsid w:val="00116F04"/>
    <w:rsid w:val="00117279"/>
    <w:rsid w:val="00121D2F"/>
    <w:rsid w:val="00121ED5"/>
    <w:rsid w:val="00123302"/>
    <w:rsid w:val="0012772C"/>
    <w:rsid w:val="00133D99"/>
    <w:rsid w:val="00136DCB"/>
    <w:rsid w:val="00144041"/>
    <w:rsid w:val="00146A0D"/>
    <w:rsid w:val="00147592"/>
    <w:rsid w:val="00153708"/>
    <w:rsid w:val="001572AD"/>
    <w:rsid w:val="001576DB"/>
    <w:rsid w:val="00160CDB"/>
    <w:rsid w:val="0016463B"/>
    <w:rsid w:val="001726DF"/>
    <w:rsid w:val="0018240B"/>
    <w:rsid w:val="00183633"/>
    <w:rsid w:val="00187207"/>
    <w:rsid w:val="001A6981"/>
    <w:rsid w:val="001A7A85"/>
    <w:rsid w:val="001B2310"/>
    <w:rsid w:val="001B7138"/>
    <w:rsid w:val="001B79A6"/>
    <w:rsid w:val="001C09DA"/>
    <w:rsid w:val="001C3115"/>
    <w:rsid w:val="001D5A30"/>
    <w:rsid w:val="001E4CDD"/>
    <w:rsid w:val="001E668B"/>
    <w:rsid w:val="001E78FF"/>
    <w:rsid w:val="001E7A64"/>
    <w:rsid w:val="00203620"/>
    <w:rsid w:val="00204C2A"/>
    <w:rsid w:val="002130A5"/>
    <w:rsid w:val="002148EF"/>
    <w:rsid w:val="00215F8B"/>
    <w:rsid w:val="00222B67"/>
    <w:rsid w:val="00227163"/>
    <w:rsid w:val="00230B58"/>
    <w:rsid w:val="0023571D"/>
    <w:rsid w:val="00237B08"/>
    <w:rsid w:val="00251266"/>
    <w:rsid w:val="00251FEE"/>
    <w:rsid w:val="00256C71"/>
    <w:rsid w:val="00262F8F"/>
    <w:rsid w:val="0026322D"/>
    <w:rsid w:val="0026731F"/>
    <w:rsid w:val="00275F32"/>
    <w:rsid w:val="0028779B"/>
    <w:rsid w:val="00293061"/>
    <w:rsid w:val="00293E1B"/>
    <w:rsid w:val="0029410F"/>
    <w:rsid w:val="002977EE"/>
    <w:rsid w:val="002A0492"/>
    <w:rsid w:val="002A4530"/>
    <w:rsid w:val="002A7F4B"/>
    <w:rsid w:val="002B1AEF"/>
    <w:rsid w:val="002B5584"/>
    <w:rsid w:val="002C219B"/>
    <w:rsid w:val="002C2E97"/>
    <w:rsid w:val="002C751E"/>
    <w:rsid w:val="002D3EE3"/>
    <w:rsid w:val="002D4754"/>
    <w:rsid w:val="002D7735"/>
    <w:rsid w:val="002F45E9"/>
    <w:rsid w:val="002F5EEE"/>
    <w:rsid w:val="00304833"/>
    <w:rsid w:val="0030690C"/>
    <w:rsid w:val="003121EA"/>
    <w:rsid w:val="00314651"/>
    <w:rsid w:val="00322D71"/>
    <w:rsid w:val="00326E5F"/>
    <w:rsid w:val="0034074D"/>
    <w:rsid w:val="0035604B"/>
    <w:rsid w:val="00362C85"/>
    <w:rsid w:val="00367257"/>
    <w:rsid w:val="00372CA3"/>
    <w:rsid w:val="003741A0"/>
    <w:rsid w:val="00375085"/>
    <w:rsid w:val="00376590"/>
    <w:rsid w:val="00380942"/>
    <w:rsid w:val="00380FCA"/>
    <w:rsid w:val="00384F68"/>
    <w:rsid w:val="00386A66"/>
    <w:rsid w:val="00394510"/>
    <w:rsid w:val="00394788"/>
    <w:rsid w:val="00395F97"/>
    <w:rsid w:val="003967FE"/>
    <w:rsid w:val="00397E25"/>
    <w:rsid w:val="003A2075"/>
    <w:rsid w:val="003A362B"/>
    <w:rsid w:val="003A54A9"/>
    <w:rsid w:val="003B43DE"/>
    <w:rsid w:val="003B78EA"/>
    <w:rsid w:val="003C2BF7"/>
    <w:rsid w:val="003D2332"/>
    <w:rsid w:val="003D5923"/>
    <w:rsid w:val="003E016D"/>
    <w:rsid w:val="003E0181"/>
    <w:rsid w:val="003E2C11"/>
    <w:rsid w:val="003E2F5F"/>
    <w:rsid w:val="003E3565"/>
    <w:rsid w:val="003E3873"/>
    <w:rsid w:val="003F4643"/>
    <w:rsid w:val="004120A4"/>
    <w:rsid w:val="0041701B"/>
    <w:rsid w:val="00421804"/>
    <w:rsid w:val="00422DEA"/>
    <w:rsid w:val="00426723"/>
    <w:rsid w:val="0043387B"/>
    <w:rsid w:val="00435ECE"/>
    <w:rsid w:val="00441E8D"/>
    <w:rsid w:val="004530F1"/>
    <w:rsid w:val="004535E8"/>
    <w:rsid w:val="0045405C"/>
    <w:rsid w:val="00464A8C"/>
    <w:rsid w:val="0046609C"/>
    <w:rsid w:val="00475212"/>
    <w:rsid w:val="004843E1"/>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067B8"/>
    <w:rsid w:val="005115D3"/>
    <w:rsid w:val="005152B8"/>
    <w:rsid w:val="00531A0F"/>
    <w:rsid w:val="005335F1"/>
    <w:rsid w:val="00535963"/>
    <w:rsid w:val="00540347"/>
    <w:rsid w:val="00540423"/>
    <w:rsid w:val="0054338C"/>
    <w:rsid w:val="00543A79"/>
    <w:rsid w:val="00544893"/>
    <w:rsid w:val="00546C2E"/>
    <w:rsid w:val="005622AC"/>
    <w:rsid w:val="00566DDB"/>
    <w:rsid w:val="005956F0"/>
    <w:rsid w:val="005A3A1B"/>
    <w:rsid w:val="005A5409"/>
    <w:rsid w:val="005A69A9"/>
    <w:rsid w:val="005B0BF1"/>
    <w:rsid w:val="005B4E55"/>
    <w:rsid w:val="005B69B3"/>
    <w:rsid w:val="005C2C6F"/>
    <w:rsid w:val="005C3F08"/>
    <w:rsid w:val="005C6C9D"/>
    <w:rsid w:val="005D24AC"/>
    <w:rsid w:val="005E29C2"/>
    <w:rsid w:val="005E7D95"/>
    <w:rsid w:val="005F2AC9"/>
    <w:rsid w:val="005F4618"/>
    <w:rsid w:val="00602B9D"/>
    <w:rsid w:val="00612978"/>
    <w:rsid w:val="00615806"/>
    <w:rsid w:val="0063119A"/>
    <w:rsid w:val="006419CA"/>
    <w:rsid w:val="00645DC8"/>
    <w:rsid w:val="006671B7"/>
    <w:rsid w:val="00670706"/>
    <w:rsid w:val="00671C1C"/>
    <w:rsid w:val="006770AB"/>
    <w:rsid w:val="00682532"/>
    <w:rsid w:val="00682F0B"/>
    <w:rsid w:val="00683755"/>
    <w:rsid w:val="00684925"/>
    <w:rsid w:val="00685927"/>
    <w:rsid w:val="00694D0A"/>
    <w:rsid w:val="00695209"/>
    <w:rsid w:val="0069525E"/>
    <w:rsid w:val="006974D4"/>
    <w:rsid w:val="006A510F"/>
    <w:rsid w:val="006B496C"/>
    <w:rsid w:val="006B561D"/>
    <w:rsid w:val="006B5B96"/>
    <w:rsid w:val="006C5BE8"/>
    <w:rsid w:val="006D00AD"/>
    <w:rsid w:val="006D3455"/>
    <w:rsid w:val="006E0C7D"/>
    <w:rsid w:val="006E6060"/>
    <w:rsid w:val="006F3507"/>
    <w:rsid w:val="00703D70"/>
    <w:rsid w:val="0071453C"/>
    <w:rsid w:val="0072020A"/>
    <w:rsid w:val="00724B20"/>
    <w:rsid w:val="00731EA9"/>
    <w:rsid w:val="00732C68"/>
    <w:rsid w:val="00732FC9"/>
    <w:rsid w:val="00737523"/>
    <w:rsid w:val="0075022D"/>
    <w:rsid w:val="0076638C"/>
    <w:rsid w:val="0077393A"/>
    <w:rsid w:val="00777F88"/>
    <w:rsid w:val="007850FA"/>
    <w:rsid w:val="0079069D"/>
    <w:rsid w:val="007A120B"/>
    <w:rsid w:val="007A37F9"/>
    <w:rsid w:val="007A4399"/>
    <w:rsid w:val="007B1A36"/>
    <w:rsid w:val="007B4546"/>
    <w:rsid w:val="007C3E7B"/>
    <w:rsid w:val="007C7898"/>
    <w:rsid w:val="007E5D21"/>
    <w:rsid w:val="007F1191"/>
    <w:rsid w:val="0080019C"/>
    <w:rsid w:val="008008DD"/>
    <w:rsid w:val="00802077"/>
    <w:rsid w:val="0080715A"/>
    <w:rsid w:val="00822107"/>
    <w:rsid w:val="008226D4"/>
    <w:rsid w:val="008250FE"/>
    <w:rsid w:val="00831BDE"/>
    <w:rsid w:val="00854962"/>
    <w:rsid w:val="0086008A"/>
    <w:rsid w:val="00867EF2"/>
    <w:rsid w:val="00871FB0"/>
    <w:rsid w:val="0087395E"/>
    <w:rsid w:val="00891067"/>
    <w:rsid w:val="008A063A"/>
    <w:rsid w:val="008A405A"/>
    <w:rsid w:val="008A4F92"/>
    <w:rsid w:val="008C4A3D"/>
    <w:rsid w:val="008E4F1E"/>
    <w:rsid w:val="008F5C27"/>
    <w:rsid w:val="00900981"/>
    <w:rsid w:val="00901E82"/>
    <w:rsid w:val="00902C46"/>
    <w:rsid w:val="00903448"/>
    <w:rsid w:val="0090520A"/>
    <w:rsid w:val="00914649"/>
    <w:rsid w:val="00920880"/>
    <w:rsid w:val="00920FFF"/>
    <w:rsid w:val="00921240"/>
    <w:rsid w:val="0093079E"/>
    <w:rsid w:val="00947809"/>
    <w:rsid w:val="00950C3D"/>
    <w:rsid w:val="00955412"/>
    <w:rsid w:val="00955694"/>
    <w:rsid w:val="009562D8"/>
    <w:rsid w:val="00962B7D"/>
    <w:rsid w:val="00964B4D"/>
    <w:rsid w:val="00974E27"/>
    <w:rsid w:val="009750C8"/>
    <w:rsid w:val="00977C9F"/>
    <w:rsid w:val="00985AEE"/>
    <w:rsid w:val="00987BAC"/>
    <w:rsid w:val="009A333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0E51"/>
    <w:rsid w:val="00A424A1"/>
    <w:rsid w:val="00A44FFB"/>
    <w:rsid w:val="00A504E5"/>
    <w:rsid w:val="00A50E6A"/>
    <w:rsid w:val="00A55207"/>
    <w:rsid w:val="00A631C3"/>
    <w:rsid w:val="00A652E0"/>
    <w:rsid w:val="00A747D0"/>
    <w:rsid w:val="00A74915"/>
    <w:rsid w:val="00A756C0"/>
    <w:rsid w:val="00A773E8"/>
    <w:rsid w:val="00A86518"/>
    <w:rsid w:val="00A92C4D"/>
    <w:rsid w:val="00A93B37"/>
    <w:rsid w:val="00A97608"/>
    <w:rsid w:val="00AB4A6B"/>
    <w:rsid w:val="00AD0853"/>
    <w:rsid w:val="00AD22B7"/>
    <w:rsid w:val="00AD4A30"/>
    <w:rsid w:val="00AD71CC"/>
    <w:rsid w:val="00AF2903"/>
    <w:rsid w:val="00AF46B8"/>
    <w:rsid w:val="00AF6919"/>
    <w:rsid w:val="00AF7B0F"/>
    <w:rsid w:val="00B01DE4"/>
    <w:rsid w:val="00B01F94"/>
    <w:rsid w:val="00B07083"/>
    <w:rsid w:val="00B1073C"/>
    <w:rsid w:val="00B13C12"/>
    <w:rsid w:val="00B14482"/>
    <w:rsid w:val="00B152A8"/>
    <w:rsid w:val="00B15AEC"/>
    <w:rsid w:val="00B16257"/>
    <w:rsid w:val="00B21E57"/>
    <w:rsid w:val="00B22E26"/>
    <w:rsid w:val="00B27ACB"/>
    <w:rsid w:val="00B31214"/>
    <w:rsid w:val="00B32C36"/>
    <w:rsid w:val="00B33677"/>
    <w:rsid w:val="00B33FB3"/>
    <w:rsid w:val="00B40542"/>
    <w:rsid w:val="00B43873"/>
    <w:rsid w:val="00B440C9"/>
    <w:rsid w:val="00B47884"/>
    <w:rsid w:val="00B51574"/>
    <w:rsid w:val="00B53F6A"/>
    <w:rsid w:val="00B743D9"/>
    <w:rsid w:val="00B91501"/>
    <w:rsid w:val="00B97531"/>
    <w:rsid w:val="00BB0C53"/>
    <w:rsid w:val="00BC0F5C"/>
    <w:rsid w:val="00BC17BF"/>
    <w:rsid w:val="00BC2F16"/>
    <w:rsid w:val="00BC4D92"/>
    <w:rsid w:val="00BC772D"/>
    <w:rsid w:val="00BD4D17"/>
    <w:rsid w:val="00BE137F"/>
    <w:rsid w:val="00BE45E5"/>
    <w:rsid w:val="00BF1895"/>
    <w:rsid w:val="00BF6670"/>
    <w:rsid w:val="00BF723C"/>
    <w:rsid w:val="00C00001"/>
    <w:rsid w:val="00C0094C"/>
    <w:rsid w:val="00C032B2"/>
    <w:rsid w:val="00C06ED8"/>
    <w:rsid w:val="00C12EF5"/>
    <w:rsid w:val="00C17168"/>
    <w:rsid w:val="00C246AF"/>
    <w:rsid w:val="00C25241"/>
    <w:rsid w:val="00C3065E"/>
    <w:rsid w:val="00C45A2F"/>
    <w:rsid w:val="00C53FED"/>
    <w:rsid w:val="00C60756"/>
    <w:rsid w:val="00C62FCE"/>
    <w:rsid w:val="00C647F7"/>
    <w:rsid w:val="00C67285"/>
    <w:rsid w:val="00C7058B"/>
    <w:rsid w:val="00C77C39"/>
    <w:rsid w:val="00C81EB1"/>
    <w:rsid w:val="00C8285A"/>
    <w:rsid w:val="00C83D8C"/>
    <w:rsid w:val="00C9018A"/>
    <w:rsid w:val="00C9256A"/>
    <w:rsid w:val="00C92AF7"/>
    <w:rsid w:val="00C93C90"/>
    <w:rsid w:val="00C965BF"/>
    <w:rsid w:val="00C971BF"/>
    <w:rsid w:val="00CB0790"/>
    <w:rsid w:val="00CC50B6"/>
    <w:rsid w:val="00CD586C"/>
    <w:rsid w:val="00CE61CF"/>
    <w:rsid w:val="00D0080B"/>
    <w:rsid w:val="00D0446B"/>
    <w:rsid w:val="00D04AD0"/>
    <w:rsid w:val="00D14EFE"/>
    <w:rsid w:val="00D14F34"/>
    <w:rsid w:val="00D15B81"/>
    <w:rsid w:val="00D166C4"/>
    <w:rsid w:val="00D21B2E"/>
    <w:rsid w:val="00D23AB5"/>
    <w:rsid w:val="00D256F7"/>
    <w:rsid w:val="00D33DB5"/>
    <w:rsid w:val="00D35830"/>
    <w:rsid w:val="00D35BBC"/>
    <w:rsid w:val="00D36F08"/>
    <w:rsid w:val="00D415EC"/>
    <w:rsid w:val="00D66290"/>
    <w:rsid w:val="00D730EB"/>
    <w:rsid w:val="00D73B65"/>
    <w:rsid w:val="00D75219"/>
    <w:rsid w:val="00D80B56"/>
    <w:rsid w:val="00D817E6"/>
    <w:rsid w:val="00D83C2C"/>
    <w:rsid w:val="00D9411D"/>
    <w:rsid w:val="00DA08BE"/>
    <w:rsid w:val="00DA30CF"/>
    <w:rsid w:val="00DA6921"/>
    <w:rsid w:val="00DB5A8F"/>
    <w:rsid w:val="00DB6A8B"/>
    <w:rsid w:val="00DC2219"/>
    <w:rsid w:val="00DC4120"/>
    <w:rsid w:val="00DC7AC3"/>
    <w:rsid w:val="00DD2B45"/>
    <w:rsid w:val="00DD670D"/>
    <w:rsid w:val="00DD69D5"/>
    <w:rsid w:val="00DE347D"/>
    <w:rsid w:val="00DE4113"/>
    <w:rsid w:val="00DF632D"/>
    <w:rsid w:val="00E21999"/>
    <w:rsid w:val="00E222C6"/>
    <w:rsid w:val="00E27CBD"/>
    <w:rsid w:val="00E32B79"/>
    <w:rsid w:val="00E3755D"/>
    <w:rsid w:val="00E42B64"/>
    <w:rsid w:val="00E42B94"/>
    <w:rsid w:val="00E4308C"/>
    <w:rsid w:val="00E50B26"/>
    <w:rsid w:val="00E519D3"/>
    <w:rsid w:val="00E525DE"/>
    <w:rsid w:val="00E57D4E"/>
    <w:rsid w:val="00E60854"/>
    <w:rsid w:val="00E663DF"/>
    <w:rsid w:val="00E92649"/>
    <w:rsid w:val="00E95550"/>
    <w:rsid w:val="00E96BCF"/>
    <w:rsid w:val="00EA2CCE"/>
    <w:rsid w:val="00EA2F0D"/>
    <w:rsid w:val="00EB5C72"/>
    <w:rsid w:val="00EC00D7"/>
    <w:rsid w:val="00EC2419"/>
    <w:rsid w:val="00EC6FEB"/>
    <w:rsid w:val="00ED024C"/>
    <w:rsid w:val="00ED1ADB"/>
    <w:rsid w:val="00ED326B"/>
    <w:rsid w:val="00ED3955"/>
    <w:rsid w:val="00ED6555"/>
    <w:rsid w:val="00EE119B"/>
    <w:rsid w:val="00EE1FBF"/>
    <w:rsid w:val="00EE248B"/>
    <w:rsid w:val="00EE2A33"/>
    <w:rsid w:val="00EE5D8C"/>
    <w:rsid w:val="00EE7338"/>
    <w:rsid w:val="00EF0469"/>
    <w:rsid w:val="00EF509F"/>
    <w:rsid w:val="00EF586F"/>
    <w:rsid w:val="00EF6684"/>
    <w:rsid w:val="00F011AF"/>
    <w:rsid w:val="00F12687"/>
    <w:rsid w:val="00F17EB7"/>
    <w:rsid w:val="00F2577E"/>
    <w:rsid w:val="00F40BC1"/>
    <w:rsid w:val="00F478E4"/>
    <w:rsid w:val="00F47AB7"/>
    <w:rsid w:val="00F513CA"/>
    <w:rsid w:val="00F55C07"/>
    <w:rsid w:val="00F577DC"/>
    <w:rsid w:val="00F60948"/>
    <w:rsid w:val="00F649C3"/>
    <w:rsid w:val="00F77A87"/>
    <w:rsid w:val="00F808AF"/>
    <w:rsid w:val="00F80EF5"/>
    <w:rsid w:val="00F8336F"/>
    <w:rsid w:val="00F85D9B"/>
    <w:rsid w:val="00F86B7D"/>
    <w:rsid w:val="00F94AB3"/>
    <w:rsid w:val="00FB0EA1"/>
    <w:rsid w:val="00FB5F67"/>
    <w:rsid w:val="00FB6401"/>
    <w:rsid w:val="00FB68BE"/>
    <w:rsid w:val="00FC5326"/>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328F5"/>
  <w15:chartTrackingRefBased/>
  <w15:docId w15:val="{DC2281B4-41F3-4671-89EC-92B0452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1"/>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903448"/>
    <w:pPr>
      <w:keepLines/>
      <w:tabs>
        <w:tab w:val="right" w:leader="dot" w:pos="4550"/>
      </w:tabs>
      <w:autoSpaceDE w:val="0"/>
      <w:autoSpaceDN w:val="0"/>
      <w:adjustRightInd w:val="0"/>
      <w:spacing w:before="40"/>
      <w:jc w:val="left"/>
    </w:pPr>
    <w:rPr>
      <w:b/>
      <w:bCs/>
      <w:smallCaps/>
      <w:noProof/>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A652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36F08"/>
  </w:style>
  <w:style w:type="table" w:customStyle="1" w:styleId="TableGrid5">
    <w:name w:val="Table Grid5"/>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D36F08"/>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36F08"/>
  </w:style>
  <w:style w:type="paragraph" w:styleId="ListNumber">
    <w:name w:val="List Number"/>
    <w:basedOn w:val="Normal"/>
    <w:rsid w:val="00D36F08"/>
    <w:pPr>
      <w:tabs>
        <w:tab w:val="num" w:pos="360"/>
      </w:tabs>
      <w:ind w:left="360" w:hanging="360"/>
    </w:pPr>
    <w:rPr>
      <w:rFonts w:eastAsia="Times New Roman"/>
      <w:szCs w:val="20"/>
    </w:rPr>
  </w:style>
  <w:style w:type="paragraph" w:styleId="ListNumber2">
    <w:name w:val="List Number 2"/>
    <w:basedOn w:val="Normal"/>
    <w:rsid w:val="00D36F08"/>
    <w:pPr>
      <w:tabs>
        <w:tab w:val="num" w:pos="643"/>
      </w:tabs>
      <w:ind w:left="643" w:hanging="360"/>
    </w:pPr>
    <w:rPr>
      <w:rFonts w:eastAsia="Times New Roman"/>
      <w:szCs w:val="20"/>
    </w:rPr>
  </w:style>
  <w:style w:type="paragraph" w:styleId="ListNumber3">
    <w:name w:val="List Number 3"/>
    <w:basedOn w:val="Normal"/>
    <w:rsid w:val="00D36F08"/>
    <w:pPr>
      <w:tabs>
        <w:tab w:val="num" w:pos="1080"/>
      </w:tabs>
      <w:ind w:left="1080" w:hanging="360"/>
    </w:pPr>
    <w:rPr>
      <w:rFonts w:eastAsia="Times New Roman"/>
      <w:szCs w:val="20"/>
    </w:rPr>
  </w:style>
  <w:style w:type="paragraph" w:styleId="ListNumber4">
    <w:name w:val="List Number 4"/>
    <w:basedOn w:val="Normal"/>
    <w:rsid w:val="00D36F08"/>
    <w:pPr>
      <w:tabs>
        <w:tab w:val="num" w:pos="1440"/>
      </w:tabs>
      <w:ind w:left="1440" w:hanging="360"/>
    </w:pPr>
    <w:rPr>
      <w:rFonts w:eastAsia="Times New Roman"/>
      <w:szCs w:val="20"/>
    </w:rPr>
  </w:style>
  <w:style w:type="paragraph" w:styleId="ListNumber5">
    <w:name w:val="List Number 5"/>
    <w:basedOn w:val="Normal"/>
    <w:rsid w:val="00D36F08"/>
    <w:pPr>
      <w:tabs>
        <w:tab w:val="num" w:pos="1800"/>
      </w:tabs>
      <w:ind w:left="1800" w:hanging="360"/>
    </w:pPr>
    <w:rPr>
      <w:rFonts w:eastAsia="Times New Roman"/>
      <w:szCs w:val="20"/>
    </w:rPr>
  </w:style>
  <w:style w:type="character" w:styleId="FootnoteReference">
    <w:name w:val="footnote reference"/>
    <w:semiHidden/>
    <w:rsid w:val="00D36F08"/>
    <w:rPr>
      <w:vertAlign w:val="superscript"/>
    </w:rPr>
  </w:style>
  <w:style w:type="table" w:customStyle="1" w:styleId="TableGrid11">
    <w:name w:val="Table Grid11"/>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36F08"/>
  </w:style>
  <w:style w:type="numbering" w:customStyle="1" w:styleId="NoList111">
    <w:name w:val="No List111"/>
    <w:next w:val="NoList"/>
    <w:uiPriority w:val="99"/>
    <w:semiHidden/>
    <w:unhideWhenUsed/>
    <w:rsid w:val="00D36F08"/>
  </w:style>
  <w:style w:type="table" w:customStyle="1" w:styleId="TableGrid12">
    <w:name w:val="Table Grid12"/>
    <w:basedOn w:val="TableNormal"/>
    <w:next w:val="TableGrid"/>
    <w:uiPriority w:val="59"/>
    <w:rsid w:val="00D36F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D36F08"/>
  </w:style>
  <w:style w:type="table" w:customStyle="1" w:styleId="TableGrid21">
    <w:name w:val="Table Grid21"/>
    <w:basedOn w:val="TableNormal"/>
    <w:next w:val="TableGrid"/>
    <w:rsid w:val="00D36F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36F0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36F08"/>
  </w:style>
  <w:style w:type="paragraph" w:customStyle="1" w:styleId="Default">
    <w:name w:val="Default"/>
    <w:basedOn w:val="GG-body"/>
    <w:rsid w:val="00D36F08"/>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D36F08"/>
  </w:style>
  <w:style w:type="numbering" w:customStyle="1" w:styleId="NoList5">
    <w:name w:val="No List5"/>
    <w:next w:val="NoList"/>
    <w:uiPriority w:val="99"/>
    <w:semiHidden/>
    <w:unhideWhenUsed/>
    <w:rsid w:val="00D36F08"/>
  </w:style>
  <w:style w:type="table" w:customStyle="1" w:styleId="RTWSATable">
    <w:name w:val="RTWSA Table"/>
    <w:basedOn w:val="TableNormal"/>
    <w:uiPriority w:val="99"/>
    <w:rsid w:val="00D36F08"/>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D36F08"/>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D36F08"/>
  </w:style>
  <w:style w:type="table" w:customStyle="1" w:styleId="TableGrid13">
    <w:name w:val="Table Grid13"/>
    <w:basedOn w:val="TableNormal"/>
    <w:next w:val="TableGrid"/>
    <w:uiPriority w:val="59"/>
    <w:rsid w:val="00D36F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36F08"/>
  </w:style>
  <w:style w:type="numbering" w:customStyle="1" w:styleId="NoList112">
    <w:name w:val="No List112"/>
    <w:next w:val="NoList"/>
    <w:uiPriority w:val="99"/>
    <w:semiHidden/>
    <w:unhideWhenUsed/>
    <w:rsid w:val="00D36F08"/>
  </w:style>
  <w:style w:type="table" w:customStyle="1" w:styleId="TableGrid14">
    <w:name w:val="Table Grid14"/>
    <w:basedOn w:val="TableNormal"/>
    <w:next w:val="TableGrid"/>
    <w:uiPriority w:val="59"/>
    <w:rsid w:val="00D36F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36F08"/>
  </w:style>
  <w:style w:type="table" w:customStyle="1" w:styleId="TableGrid22">
    <w:name w:val="Table Grid22"/>
    <w:basedOn w:val="TableNormal"/>
    <w:next w:val="TableGrid"/>
    <w:rsid w:val="00D36F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36F0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36F08"/>
  </w:style>
  <w:style w:type="numbering" w:customStyle="1" w:styleId="NoList41">
    <w:name w:val="No List41"/>
    <w:next w:val="NoList"/>
    <w:uiPriority w:val="99"/>
    <w:semiHidden/>
    <w:unhideWhenUsed/>
    <w:rsid w:val="00D36F08"/>
  </w:style>
  <w:style w:type="numbering" w:customStyle="1" w:styleId="NoList51">
    <w:name w:val="No List51"/>
    <w:next w:val="NoList"/>
    <w:uiPriority w:val="99"/>
    <w:semiHidden/>
    <w:unhideWhenUsed/>
    <w:rsid w:val="00D36F08"/>
  </w:style>
  <w:style w:type="table" w:customStyle="1" w:styleId="RTWSATable1">
    <w:name w:val="RTWSA Table1"/>
    <w:basedOn w:val="TableNormal"/>
    <w:uiPriority w:val="99"/>
    <w:rsid w:val="00D36F08"/>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36F08"/>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D36F08"/>
    <w:rPr>
      <w:color w:val="605E5C"/>
      <w:shd w:val="clear" w:color="auto" w:fill="E1DFDD"/>
    </w:rPr>
  </w:style>
  <w:style w:type="numbering" w:customStyle="1" w:styleId="NoList7">
    <w:name w:val="No List7"/>
    <w:next w:val="NoList"/>
    <w:uiPriority w:val="99"/>
    <w:semiHidden/>
    <w:unhideWhenUsed/>
    <w:rsid w:val="00D36F08"/>
  </w:style>
  <w:style w:type="paragraph" w:styleId="BodyText">
    <w:name w:val="Body Text"/>
    <w:basedOn w:val="Normal"/>
    <w:link w:val="BodyTextChar"/>
    <w:uiPriority w:val="1"/>
    <w:qFormat/>
    <w:rsid w:val="00D36F08"/>
    <w:pPr>
      <w:widowControl w:val="0"/>
      <w:autoSpaceDE w:val="0"/>
      <w:autoSpaceDN w:val="0"/>
      <w:spacing w:before="111" w:after="0" w:line="240" w:lineRule="auto"/>
      <w:jc w:val="left"/>
    </w:pPr>
    <w:rPr>
      <w:rFonts w:eastAsia="Times New Roman"/>
      <w:sz w:val="23"/>
      <w:szCs w:val="23"/>
      <w:lang w:val="en-US"/>
    </w:rPr>
  </w:style>
  <w:style w:type="character" w:customStyle="1" w:styleId="BodyTextChar">
    <w:name w:val="Body Text Char"/>
    <w:basedOn w:val="DefaultParagraphFont"/>
    <w:link w:val="BodyText"/>
    <w:uiPriority w:val="1"/>
    <w:rsid w:val="00D36F08"/>
    <w:rPr>
      <w:rFonts w:ascii="Times New Roman" w:eastAsia="Times New Roman" w:hAnsi="Times New Roman"/>
      <w:sz w:val="23"/>
      <w:szCs w:val="23"/>
      <w:lang w:val="en-US" w:eastAsia="en-US"/>
    </w:rPr>
  </w:style>
  <w:style w:type="paragraph" w:customStyle="1" w:styleId="TableParagraph">
    <w:name w:val="Table Paragraph"/>
    <w:basedOn w:val="Normal"/>
    <w:uiPriority w:val="1"/>
    <w:qFormat/>
    <w:rsid w:val="00D36F08"/>
    <w:pPr>
      <w:widowControl w:val="0"/>
      <w:autoSpaceDE w:val="0"/>
      <w:autoSpaceDN w:val="0"/>
      <w:spacing w:after="0" w:line="240" w:lineRule="auto"/>
      <w:jc w:val="left"/>
    </w:pPr>
    <w:rPr>
      <w:rFonts w:eastAsia="Times New Roman"/>
      <w:sz w:val="22"/>
      <w:lang w:val="en-US"/>
    </w:rPr>
  </w:style>
  <w:style w:type="numbering" w:customStyle="1" w:styleId="NoList8">
    <w:name w:val="No List8"/>
    <w:next w:val="NoList"/>
    <w:uiPriority w:val="99"/>
    <w:semiHidden/>
    <w:unhideWhenUsed/>
    <w:rsid w:val="00DD6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subordleg&amp;legtitle=Mining%20(Rental%20Fees)%20Amendment%20Regulations%202024" TargetMode="External"/><Relationship Id="rId21" Type="http://schemas.openxmlformats.org/officeDocument/2006/relationships/hyperlink" Target="http://www.legislation.sa.gov.au/index.aspx?action=legref&amp;type=subordleg&amp;legtitle=Motor%20Vehicles%20Regulations%202010" TargetMode="External"/><Relationship Id="rId42" Type="http://schemas.openxmlformats.org/officeDocument/2006/relationships/hyperlink" Target="http://www.legislation.sa.gov.au/index.aspx?action=legref&amp;type=act&amp;legtitle=Historic%20Shipwrecks%20Act%201981" TargetMode="External"/><Relationship Id="rId47" Type="http://schemas.openxmlformats.org/officeDocument/2006/relationships/hyperlink" Target="http://www.legislation.sa.gov.au/index.aspx?action=legref&amp;type=act&amp;legtitle=Landscape%20South%20Australia%20(Water%20Management)%20Regulations%202020" TargetMode="External"/><Relationship Id="rId63" Type="http://schemas.openxmlformats.org/officeDocument/2006/relationships/hyperlink" Target="http://www.legislation.sa.gov.au/index.aspx?action=legref&amp;type=subordleg&amp;legtitle=Mining%20Regulations%202020" TargetMode="External"/><Relationship Id="rId68" Type="http://schemas.openxmlformats.org/officeDocument/2006/relationships/hyperlink" Target="http://www.legislation.sa.gov.au/index.aspx?action=legref&amp;type=act&amp;legtitle=National%20Parks%20and%20Wildlife%20Act%201972" TargetMode="External"/><Relationship Id="rId84" Type="http://schemas.openxmlformats.org/officeDocument/2006/relationships/hyperlink" Target="http://www.legislation.sa.gov.au/index.aspx?action=legref&amp;type=act&amp;legtitle=National%20Parks%20and%20Wildlife%20Act%201972" TargetMode="External"/><Relationship Id="rId89"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112" Type="http://schemas.openxmlformats.org/officeDocument/2006/relationships/fontTable" Target="fontTable.xml"/><Relationship Id="rId16" Type="http://schemas.openxmlformats.org/officeDocument/2006/relationships/footer" Target="footer4.xml"/><Relationship Id="rId107" Type="http://schemas.openxmlformats.org/officeDocument/2006/relationships/hyperlink" Target="mailto:governmentgazettesa@sa.gov.au" TargetMode="External"/><Relationship Id="rId11" Type="http://schemas.openxmlformats.org/officeDocument/2006/relationships/footer" Target="footer1.xml"/><Relationship Id="rId32" Type="http://schemas.openxmlformats.org/officeDocument/2006/relationships/hyperlink" Target="http://www.legislation.sa.gov.au/index.aspx?action=legref&amp;type=act&amp;legtitle=Botanic%20Gardens%20and%20State%20Herbarium%20Act%201978" TargetMode="External"/><Relationship Id="rId37" Type="http://schemas.openxmlformats.org/officeDocument/2006/relationships/hyperlink" Target="http://www.legislation.sa.gov.au/index.aspx?action=legref&amp;type=act&amp;legtitle=Crown%20Land%20Management%20Act%202009" TargetMode="External"/><Relationship Id="rId53" Type="http://schemas.openxmlformats.org/officeDocument/2006/relationships/hyperlink" Target="http://www.legislation.sa.gov.au/index.aspx?action=legref&amp;type=subordleg&amp;legtitle=Marine%20Parks%20(Zoning)%20Regulations%202012" TargetMode="External"/><Relationship Id="rId58" Type="http://schemas.openxmlformats.org/officeDocument/2006/relationships/hyperlink" Target="http://www.legislation.sa.gov.au/index.aspx?action=legref&amp;type=act&amp;legtitle=Crown%20Lands%20Act%201929" TargetMode="External"/><Relationship Id="rId74" Type="http://schemas.openxmlformats.org/officeDocument/2006/relationships/hyperlink" Target="http://www.legislation.sa.gov.au/index.aspx?action=legref&amp;type=act&amp;legtitle=National%20Parks%20and%20Wildlife%20Act%201972" TargetMode="External"/><Relationship Id="rId79" Type="http://schemas.openxmlformats.org/officeDocument/2006/relationships/hyperlink" Target="https://www.aemc.gov.au/" TargetMode="External"/><Relationship Id="rId102" Type="http://schemas.openxmlformats.org/officeDocument/2006/relationships/hyperlink" Target="https://www.sa.gov.au/topics/housing/planning-and-property/suburb-road-and-place-names/road-opening-and-closing-proposals" TargetMode="External"/><Relationship Id="rId5" Type="http://schemas.openxmlformats.org/officeDocument/2006/relationships/webSettings" Target="webSettings.xml"/><Relationship Id="rId90"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95" Type="http://schemas.openxmlformats.org/officeDocument/2006/relationships/hyperlink" Target="http://www.legislation.sa.gov.au/index.aspx?action=legref&amp;type=act&amp;legtitle=Legislation%20(Fees)%20Act%202019" TargetMode="External"/><Relationship Id="rId22" Type="http://schemas.openxmlformats.org/officeDocument/2006/relationships/hyperlink" Target="http://www.legislation.sa.gov.au/index.aspx?action=legref&amp;type=subordleg&amp;legtitle=Motor%20Vehicles%20Regulations%202010" TargetMode="External"/><Relationship Id="rId27" Type="http://schemas.openxmlformats.org/officeDocument/2006/relationships/hyperlink" Target="http://www.legislation.sa.gov.au/index.aspx?action=legref&amp;type=act&amp;legtitle=Legislative%20Instruments%20Act%201978" TargetMode="External"/><Relationship Id="rId43" Type="http://schemas.openxmlformats.org/officeDocument/2006/relationships/hyperlink" Target="http://www.legislation.sa.gov.au/index.aspx?action=legref&amp;type=act&amp;legtitle=Legislation%20(Fees)%20Act%202019" TargetMode="External"/><Relationship Id="rId48" Type="http://schemas.openxmlformats.org/officeDocument/2006/relationships/hyperlink" Target="http://www.legislation.sa.gov.au/index.aspx?action=legref&amp;type=act&amp;legtitle=Land%20and%20Business%20(Sale%20and%20Conveyancing)%20Act%201994" TargetMode="External"/><Relationship Id="rId64" Type="http://schemas.openxmlformats.org/officeDocument/2006/relationships/hyperlink" Target="http://www.legislation.sa.gov.au/index.aspx?action=legref&amp;type=subordleg&amp;legtitle=Mining%20Regulations%202020" TargetMode="External"/><Relationship Id="rId69" Type="http://schemas.openxmlformats.org/officeDocument/2006/relationships/hyperlink" Target="http://www.legislation.sa.gov.au/index.aspx?action=legref&amp;type=act&amp;legtitle=National%20Parks%20and%20Wildlife%20Act%201972" TargetMode="External"/><Relationship Id="rId113" Type="http://schemas.openxmlformats.org/officeDocument/2006/relationships/theme" Target="theme/theme1.xml"/><Relationship Id="rId80" Type="http://schemas.openxmlformats.org/officeDocument/2006/relationships/hyperlink" Target="https://yoursay.sa.gov.au/" TargetMode="External"/><Relationship Id="rId85" Type="http://schemas.openxmlformats.org/officeDocument/2006/relationships/hyperlink" Target="http://www.legislation.sa.gov.au/index.aspx?action=legref&amp;type=subordleg&amp;legtitle=National%20Parks%20and%20Wildlife%20(Hunting)%20Regulations%202011" TargetMode="Externa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Motor%20Vehicles%20(National%20Heavy%20Vehicles%20Registration%20Fees)%20Regulations%202008" TargetMode="External"/><Relationship Id="rId33" Type="http://schemas.openxmlformats.org/officeDocument/2006/relationships/hyperlink" Target="http://www.legislation.sa.gov.au/index.aspx?action=legref&amp;type=act&amp;legtitle=Legislation%20(Fees)%20Act%202019" TargetMode="External"/><Relationship Id="rId38" Type="http://schemas.openxmlformats.org/officeDocument/2006/relationships/hyperlink" Target="https://www.energymining.sa.gov.au/industry/energy-resources/regulation/environmental-register" TargetMode="External"/><Relationship Id="rId59" Type="http://schemas.openxmlformats.org/officeDocument/2006/relationships/hyperlink" Target="http://www.legislation.sa.gov.au/index.aspx?action=legref&amp;type=act&amp;legtitle=Crown%20Land%20Management%20Act%202009" TargetMode="External"/><Relationship Id="rId103" Type="http://schemas.openxmlformats.org/officeDocument/2006/relationships/hyperlink" Target="https://www.aemc.gov.au/contact-us/lodge-submission" TargetMode="External"/><Relationship Id="rId108" Type="http://schemas.openxmlformats.org/officeDocument/2006/relationships/hyperlink" Target="http://www.governmentgazette.sa.gov.au" TargetMode="External"/><Relationship Id="rId54" Type="http://schemas.openxmlformats.org/officeDocument/2006/relationships/hyperlink" Target="http://www.legislation.sa.gov.au/index.aspx?action=legref&amp;type=act&amp;legtitle=Legislation%20(Fees)%20Act%202019" TargetMode="External"/><Relationship Id="rId70" Type="http://schemas.openxmlformats.org/officeDocument/2006/relationships/hyperlink" Target="http://www.legislation.sa.gov.au/index.aspx?action=legref&amp;type=act&amp;legtitle=National%20Parks%20and%20Wildlife%20Act%201972" TargetMode="External"/><Relationship Id="rId75" Type="http://schemas.openxmlformats.org/officeDocument/2006/relationships/hyperlink" Target="http://www.legislation.sa.gov.au/index.aspx?action=legref&amp;type=act&amp;legtitle=National%20Parks%20and%20Wildlife%20Act%201972" TargetMode="External"/><Relationship Id="rId91" Type="http://schemas.openxmlformats.org/officeDocument/2006/relationships/hyperlink" Target="http://www.legislation.sa.gov.au/index.aspx?action=legref&amp;type=subordleg&amp;legtitle=National%20Parks%20and%20Wildlife%20(Wildlife)%20(Fees)%20Notice%202021" TargetMode="External"/><Relationship Id="rId96" Type="http://schemas.openxmlformats.org/officeDocument/2006/relationships/hyperlink" Target="http://www.legislation.sa.gov.au/index.aspx?action=legref&amp;type=act&amp;legtitle=Native%20Vegetation%20Act%20199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subordleg&amp;legtitle=Motor%20Vehicles%20Regulations%202010" TargetMode="External"/><Relationship Id="rId28" Type="http://schemas.openxmlformats.org/officeDocument/2006/relationships/hyperlink" Target="https://yoursay.sa.gov.au/" TargetMode="External"/><Relationship Id="rId36" Type="http://schemas.openxmlformats.org/officeDocument/2006/relationships/hyperlink" Target="http://www.legislation.sa.gov.au/index.aspx?action=legref&amp;type=act&amp;legtitle=Irrigation%20(Land%20Tenure)%20Act%201930" TargetMode="External"/><Relationship Id="rId49" Type="http://schemas.openxmlformats.org/officeDocument/2006/relationships/hyperlink" Target="http://www.legislation.sa.gov.au/index.aspx?action=legref&amp;type=act&amp;legtitle=Landscape%20South%20Australia%20(General)%20Regulations%202020" TargetMode="External"/><Relationship Id="rId57" Type="http://schemas.openxmlformats.org/officeDocument/2006/relationships/hyperlink" Target="http://www.legislation.sa.gov.au/index.aspx?action=legref&amp;type=act&amp;legtitle=Crown%20Lands%20Act%201929" TargetMode="External"/><Relationship Id="rId106" Type="http://schemas.openxmlformats.org/officeDocument/2006/relationships/hyperlink" Target="https://www.aemc.gov.au/"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Legislation%20(Fees)%20Act%202019" TargetMode="External"/><Relationship Id="rId44" Type="http://schemas.openxmlformats.org/officeDocument/2006/relationships/hyperlink" Target="http://www.legislation.sa.gov.au/index.aspx?action=legref&amp;type=act&amp;legtitle=Landscape%20South%20Australia%20Act%202019" TargetMode="External"/><Relationship Id="rId52" Type="http://schemas.openxmlformats.org/officeDocument/2006/relationships/hyperlink" Target="http://www.legislation.sa.gov.au/index.aspx?action=legref&amp;type=act&amp;legtitle=Marine%20Parks%20Act%202007" TargetMode="External"/><Relationship Id="rId60" Type="http://schemas.openxmlformats.org/officeDocument/2006/relationships/hyperlink" Target="http://www.legislation.sa.gov.au/index.aspx?action=legref&amp;type=act&amp;legtitle=Crown%20Land%20Management%20Act%202009" TargetMode="External"/><Relationship Id="rId65" Type="http://schemas.openxmlformats.org/officeDocument/2006/relationships/hyperlink" Target="http://www.legislation.sa.gov.au/index.aspx?action=legref&amp;type=subordleg&amp;legtitle=Mining%20Regulations%202020" TargetMode="External"/><Relationship Id="rId73" Type="http://schemas.openxmlformats.org/officeDocument/2006/relationships/hyperlink" Target="http://www.legislation.sa.gov.au/index.aspx?action=legref&amp;type=act&amp;legtitle=National%20Parks%20and%20Wildlife%20Act%201972" TargetMode="External"/><Relationship Id="rId78" Type="http://schemas.openxmlformats.org/officeDocument/2006/relationships/hyperlink" Target="https://www.aemc.gov.au/" TargetMode="External"/><Relationship Id="rId81" Type="http://schemas.openxmlformats.org/officeDocument/2006/relationships/hyperlink" Target="https://www.parks.sa.gov.au/park-management/management-plans" TargetMode="External"/><Relationship Id="rId86" Type="http://schemas.openxmlformats.org/officeDocument/2006/relationships/hyperlink" Target="http://www.legislation.sa.gov.au/index.aspx?action=legref&amp;type=act&amp;legtitle=Family%20and%20Community%20Services%20Act%201972" TargetMode="External"/><Relationship Id="rId94" Type="http://schemas.openxmlformats.org/officeDocument/2006/relationships/hyperlink" Target="http://www.legislation.sa.gov.au/index.aspx?action=legref&amp;type=subordleg&amp;legtitle=National%20Parks%20and%20Wildlife%20(Wildlife)%20Regulations%202019" TargetMode="External"/><Relationship Id="rId99" Type="http://schemas.openxmlformats.org/officeDocument/2006/relationships/hyperlink" Target="http://www.legislation.sa.gov.au/index.aspx?action=legref&amp;type=act&amp;legtitle=Pastoral%20Land%20Management%20and%20Conservation%20Act%201989" TargetMode="External"/><Relationship Id="rId101" Type="http://schemas.openxmlformats.org/officeDocument/2006/relationships/hyperlink" Target="https://www.campbelltown.sa.gov.au/council/documents-and-publications/bylaws"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subordleg&amp;legtitle=Motor%20Vehicles%20(National%20Heavy%20Vehicles%20Registration%20Fees)%20Regulations%202008" TargetMode="External"/><Relationship Id="rId39" Type="http://schemas.openxmlformats.org/officeDocument/2006/relationships/hyperlink" Target="http://www.legislation.sa.gov.au/index.aspx?action=legref&amp;type=act&amp;legtitle=Legislation%20(Fees)%20Act%202019" TargetMode="External"/><Relationship Id="rId109" Type="http://schemas.openxmlformats.org/officeDocument/2006/relationships/hyperlink" Target="http://www.governmentgazette.sa.gov.au" TargetMode="External"/><Relationship Id="rId34" Type="http://schemas.openxmlformats.org/officeDocument/2006/relationships/hyperlink" Target="http://www.legislation.sa.gov.au/index.aspx?action=legref&amp;type=act&amp;legtitle=Crown%20Land%20Management%20Act%202009" TargetMode="External"/><Relationship Id="rId50" Type="http://schemas.openxmlformats.org/officeDocument/2006/relationships/hyperlink" Target="http://www.legislation.sa.gov.au/index.aspx?action=legref&amp;type=subordleg&amp;legtitle=Landscape%20South%20Australia%20(Water%20Management)%20Regulations%202020" TargetMode="External"/><Relationship Id="rId55" Type="http://schemas.openxmlformats.org/officeDocument/2006/relationships/hyperlink" Target="http://www.legislation.sa.gov.au/index.aspx?action=legref&amp;type=act&amp;legtitle=Mining%20Act%201971" TargetMode="External"/><Relationship Id="rId76" Type="http://schemas.openxmlformats.org/officeDocument/2006/relationships/hyperlink" Target="http://www.legislation.sa.gov.au/index.aspx?action=legref&amp;type=subordleg&amp;legtitle=Mining%20Regulations%202020" TargetMode="External"/><Relationship Id="rId97" Type="http://schemas.openxmlformats.org/officeDocument/2006/relationships/hyperlink" Target="http://www.legislation.sa.gov.au/index.aspx?action=legref&amp;type=subordleg&amp;legtitle=Pastoral%20Land%20Management%20and%20Conservation%20(Fees)%20Notice%202020" TargetMode="External"/><Relationship Id="rId104" Type="http://schemas.openxmlformats.org/officeDocument/2006/relationships/hyperlink" Target="https://www.aemc.gov.au/terms-use/privacy"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act&amp;legtitle=National%20Parks%20and%20Wildlife%20Act%201972" TargetMode="External"/><Relationship Id="rId92" Type="http://schemas.openxmlformats.org/officeDocument/2006/relationships/hyperlink" Target="http://www.legislation.sa.gov.au/index.aspx?action=legref&amp;type=act&amp;legtitle=Legislation%20(Fees)%20Act%202019" TargetMode="External"/><Relationship Id="rId2" Type="http://schemas.openxmlformats.org/officeDocument/2006/relationships/numbering" Target="numbering.xml"/><Relationship Id="rId29" Type="http://schemas.openxmlformats.org/officeDocument/2006/relationships/hyperlink" Target="https://www.parks.sa.gov.au/park-management/management-plans" TargetMode="External"/><Relationship Id="rId24" Type="http://schemas.openxmlformats.org/officeDocument/2006/relationships/hyperlink" Target="http://www.legislation.sa.gov.au/index.aspx?action=legref&amp;type=subordleg&amp;legtitle=Motor%20Vehicles%20Regulations%202010" TargetMode="External"/><Relationship Id="rId40" Type="http://schemas.openxmlformats.org/officeDocument/2006/relationships/hyperlink" Target="http://www.legislation.sa.gov.au/index.aspx?action=legref&amp;type=act&amp;legtitle=Heritage%20Places%20Act%201993" TargetMode="External"/><Relationship Id="rId45" Type="http://schemas.openxmlformats.org/officeDocument/2006/relationships/hyperlink" Target="http://www.legislation.sa.gov.au/index.aspx?action=legref&amp;type=act&amp;legtitle=Landscape%20South%20Australia%20(Water%20Management)%20Regulations%202020" TargetMode="External"/><Relationship Id="rId66" Type="http://schemas.openxmlformats.org/officeDocument/2006/relationships/hyperlink" Target="http://www.legislation.sa.gov.au/index.aspx?action=legref&amp;type=subordleg&amp;legtitle=Mining%20Regulations%202020" TargetMode="External"/><Relationship Id="rId87" Type="http://schemas.openxmlformats.org/officeDocument/2006/relationships/hyperlink" Target="http://www.legislation.sa.gov.au/index.aspx?action=legref&amp;type=act&amp;legtitle=Legislation%20(Fees)%20Act%202019" TargetMode="External"/><Relationship Id="rId110" Type="http://schemas.openxmlformats.org/officeDocument/2006/relationships/header" Target="header5.xml"/><Relationship Id="rId61" Type="http://schemas.openxmlformats.org/officeDocument/2006/relationships/hyperlink" Target="http://www.legislation.sa.gov.au/index.aspx?action=legref&amp;type=subordleg&amp;legtitle=Mining%20Regulations%202020" TargetMode="External"/><Relationship Id="rId82" Type="http://schemas.openxmlformats.org/officeDocument/2006/relationships/hyperlink" Target="mailto:DEWProtectedAreaManagement@sa.gov.au" TargetMode="External"/><Relationship Id="rId19" Type="http://schemas.openxmlformats.org/officeDocument/2006/relationships/hyperlink" Target="http://www.legislation.sa.gov.au/index.aspx?action=legref&amp;type=subordleg&amp;legtitle=Motor%20Vehicles%20(National%20Heavy%20Vehicles%20Registration%20Fees)%20Regulations%202008" TargetMode="External"/><Relationship Id="rId14" Type="http://schemas.openxmlformats.org/officeDocument/2006/relationships/header" Target="header4.xml"/><Relationship Id="rId30" Type="http://schemas.openxmlformats.org/officeDocument/2006/relationships/hyperlink" Target="mailto:DEWProtectedAreaManagement@sa.gov.au" TargetMode="External"/><Relationship Id="rId35" Type="http://schemas.openxmlformats.org/officeDocument/2006/relationships/hyperlink" Target="http://www.legislation.sa.gov.au/index.aspx?action=legref&amp;type=act&amp;legtitle=Irrigation%20(Land%20Tenure)%20Act%201930" TargetMode="External"/><Relationship Id="rId56" Type="http://schemas.openxmlformats.org/officeDocument/2006/relationships/hyperlink" Target="http://www.legislation.sa.gov.au/index.aspx?action=legref&amp;type=act&amp;legtitle=National%20Parks%20and%20Wildlife%20Act%201972" TargetMode="External"/><Relationship Id="rId77" Type="http://schemas.openxmlformats.org/officeDocument/2006/relationships/hyperlink" Target="http://www.legislation.sa.gov.au/index.aspx?action=legref&amp;type=subordleg&amp;legtitle=Mining%20Regulations%202020" TargetMode="External"/><Relationship Id="rId100" Type="http://schemas.openxmlformats.org/officeDocument/2006/relationships/image" Target="media/image2.png"/><Relationship Id="rId105" Type="http://schemas.openxmlformats.org/officeDocument/2006/relationships/hyperlink" Target="https://www.aemc.gov.au/our-work/changing-energy-rules-unique-process/making-rule-change-request/submission-tips"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Legislation%20(Fees)%20Act%202019" TargetMode="External"/><Relationship Id="rId72" Type="http://schemas.openxmlformats.org/officeDocument/2006/relationships/hyperlink" Target="http://www.legislation.sa.gov.au/index.aspx?action=legref&amp;type=act&amp;legtitle=National%20Parks%20and%20Wildlife%20Act%201972" TargetMode="External"/><Relationship Id="rId93" Type="http://schemas.openxmlformats.org/officeDocument/2006/relationships/hyperlink" Target="http://www.legislation.sa.gov.au/index.aspx?action=legref&amp;type=act&amp;legtitle=National%20Parks%20and%20Wildlife%20Act%201972" TargetMode="External"/><Relationship Id="rId98" Type="http://schemas.openxmlformats.org/officeDocument/2006/relationships/hyperlink" Target="http://www.legislation.sa.gov.au/index.aspx?action=legref&amp;type=act&amp;legtitle=Legislation%20(Fees)%20Act%202019" TargetMode="External"/><Relationship Id="rId3" Type="http://schemas.openxmlformats.org/officeDocument/2006/relationships/styles" Target="styles.xml"/><Relationship Id="rId25" Type="http://schemas.openxmlformats.org/officeDocument/2006/relationships/hyperlink" Target="http://www.legislation.sa.gov.au/index.aspx?action=legref&amp;type=act&amp;legtitle=Legislative%20Instruments%20Act%201978" TargetMode="External"/><Relationship Id="rId46" Type="http://schemas.openxmlformats.org/officeDocument/2006/relationships/hyperlink" Target="http://www.legislation.sa.gov.au/index.aspx?action=legref&amp;type=act&amp;legtitle=Landscape%20South%20Australia%20(Water%20Management)%20Regulations%202020" TargetMode="External"/><Relationship Id="rId67" Type="http://schemas.openxmlformats.org/officeDocument/2006/relationships/hyperlink" Target="http://www.legislation.sa.gov.au/index.aspx?action=legref&amp;type=act&amp;legtitle=National%20Parks%20and%20Wildlife%20Act%201972" TargetMode="External"/><Relationship Id="rId20" Type="http://schemas.openxmlformats.org/officeDocument/2006/relationships/hyperlink" Target="http://www.legislation.sa.gov.au/index.aspx?action=legref&amp;type=subordleg&amp;legtitle=Motor%20Vehicles%20(National%20Heavy%20Vehicles%20Registration%20Fees)%20Regulations%202008" TargetMode="External"/><Relationship Id="rId41" Type="http://schemas.openxmlformats.org/officeDocument/2006/relationships/hyperlink" Target="http://www.legislation.sa.gov.au/index.aspx?action=legref&amp;type=act&amp;legtitle=Legislation%20(Fees)%20Act%202019" TargetMode="External"/><Relationship Id="rId62" Type="http://schemas.openxmlformats.org/officeDocument/2006/relationships/hyperlink" Target="http://www.legislation.sa.gov.au/index.aspx?action=legref&amp;type=act&amp;legtitle=Native%20Vegetation%20Act%201991" TargetMode="External"/><Relationship Id="rId83" Type="http://schemas.openxmlformats.org/officeDocument/2006/relationships/hyperlink" Target="http://www.legislation.sa.gov.au/index.aspx?action=legref&amp;type=act&amp;legtitle=Legislation%20(Fees)%20Act%202019" TargetMode="External"/><Relationship Id="rId88" Type="http://schemas.openxmlformats.org/officeDocument/2006/relationships/hyperlink" Target="http://www.legislation.sa.gov.au/index.aspx?action=legref&amp;type=act&amp;legtitle=National%20Parks%20and%20Wildlife%20Act%201972" TargetMode="External"/><Relationship Id="rId111"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134</TotalTime>
  <Pages>6</Pages>
  <Words>27019</Words>
  <Characters>128886</Characters>
  <Application>Microsoft Office Word</Application>
  <DocSecurity>0</DocSecurity>
  <Lines>6444</Lines>
  <Paragraphs>3317</Paragraphs>
  <ScaleCrop>false</ScaleCrop>
  <HeadingPairs>
    <vt:vector size="2" baseType="variant">
      <vt:variant>
        <vt:lpstr>Title</vt:lpstr>
      </vt:variant>
      <vt:variant>
        <vt:i4>1</vt:i4>
      </vt:variant>
    </vt:vector>
  </HeadingPairs>
  <TitlesOfParts>
    <vt:vector size="1" baseType="lpstr">
      <vt:lpstr>No. 36 - Thursday, 23 May 2024 (pp. 1219–1281)</vt:lpstr>
    </vt:vector>
  </TitlesOfParts>
  <Company>SA Government</Company>
  <LinksUpToDate>false</LinksUpToDate>
  <CharactersWithSpaces>152588</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36 - Thursday, 23 May 2024 (pp. 1219–1281)</dc:title>
  <dc:subject/>
  <dc:creator>Alicia Wheaton</dc:creator>
  <cp:keywords/>
  <cp:lastModifiedBy>Wheaton, Alicia (Service SA)</cp:lastModifiedBy>
  <cp:revision>137</cp:revision>
  <cp:lastPrinted>2017-06-14T02:19:00Z</cp:lastPrinted>
  <dcterms:created xsi:type="dcterms:W3CDTF">2024-05-21T07:11:00Z</dcterms:created>
  <dcterms:modified xsi:type="dcterms:W3CDTF">2024-05-23T04:25:00Z</dcterms:modified>
</cp:coreProperties>
</file>